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480" w:after="240"/>
        <w:rPr>
          <w:lang w:val="ru-RU"/>
        </w:rPr>
      </w:pPr>
      <w:r>
        <w:rPr>
          <w:lang w:val="ru-RU"/>
        </w:rPr>
        <w:t xml:space="preserve"> </w:t>
      </w:r>
      <w:r>
        <w:rPr>
          <w:color w:val="auto"/>
          <w:lang w:val="ru-RU"/>
        </w:rPr>
        <w:t>Title</w:t>
      </w:r>
      <w:r>
        <w:rPr>
          <w:lang w:val="ru-RU"/>
        </w:rPr>
        <w:t xml:space="preserve">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color w:val="auto"/>
          <w:lang w:val="ru-RU"/>
        </w:rPr>
        <w:t>Subtitle</w:t>
      </w:r>
      <w:r>
        <w:rPr>
          <w:lang w:val="ru-RU"/>
        </w:rPr>
        <w:t xml:space="preserve">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Author</w:t>
      </w:r>
      <w:r>
        <w:rPr>
          <w:lang w:val="ru-RU"/>
        </w:rPr>
        <w:t xml:space="preserve">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Date</w:t>
      </w:r>
      <w:r>
        <w:rPr>
          <w:lang w:val="ru-RU"/>
        </w:rPr>
        <w:t xml:space="preserve">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color w:val="auto"/>
          <w:lang w:val="ru-RU"/>
        </w:rPr>
        <w:t>Heading</w:t>
      </w:r>
      <w:r>
        <w:rPr>
          <w:lang w:val="ru-RU"/>
        </w:rPr>
        <w:t xml:space="preserve">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5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contextualSpacing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spacing w:before="36" w:after="36"/>
              <w:contextualSpacing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spacing w:before="36" w:after="36"/>
              <w:contextualSpacing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2 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Center"/>
        <w:rPr>
          <w:lang w:val="ru-RU"/>
        </w:rPr>
      </w:pPr>
      <w:r>
        <w:rPr/>
        <w:t>Center text</w:t>
      </w:r>
    </w:p>
    <w:p>
      <w:pPr>
        <w:pStyle w:val="Normal"/>
        <w:spacing w:before="0" w:after="200"/>
        <w:rPr>
          <w:lang w:val="ru-RU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Consolas">
    <w:charset w:val="01"/>
    <w:family w:val="roman"/>
    <w:pitch w:val="default"/>
  </w:font>
  <w:font w:name="Calibri"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7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i w:val="false"/>
      <w:color w:val="auto"/>
      <w:sz w:val="32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/>
      <w:color w:val="auto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  <w:color w:val="auto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Style7">
    <w:name w:val="Символ сноски"/>
    <w:qFormat/>
    <w:rPr/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Times New Roman" w:hAnsi="Times New Roman" w:eastAsia="Tahoma" w:cs="FreeSans"/>
      <w:sz w:val="28"/>
      <w:szCs w:val="28"/>
    </w:rPr>
  </w:style>
  <w:style w:type="paragraph" w:styleId="Style11">
    <w:name w:val="Body Text"/>
    <w:basedOn w:val="Normal"/>
    <w:link w:val="BodyTextChar"/>
    <w:qFormat/>
    <w:pPr>
      <w:suppressAutoHyphens w:val="false"/>
      <w:spacing w:before="0" w:after="0"/>
      <w:ind w:left="0" w:right="0" w:firstLine="709"/>
      <w:contextualSpacing/>
      <w:jc w:val="both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11"/>
    <w:next w:val="Style11"/>
    <w:qFormat/>
    <w:pPr>
      <w:spacing w:before="0" w:after="0"/>
      <w:ind w:left="0" w:right="0" w:firstLine="709"/>
      <w:contextualSpacing/>
    </w:pPr>
    <w:rPr/>
  </w:style>
  <w:style w:type="paragraph" w:styleId="Compact" w:customStyle="1">
    <w:name w:val="Compact"/>
    <w:basedOn w:val="Style11"/>
    <w:qFormat/>
    <w:pPr>
      <w:suppressAutoHyphens w:val="false"/>
      <w:spacing w:before="34" w:after="34"/>
      <w:contextualSpacing/>
      <w:jc w:val="both"/>
    </w:pPr>
    <w:rPr/>
  </w:style>
  <w:style w:type="paragraph" w:styleId="Style15">
    <w:name w:val="Title"/>
    <w:basedOn w:val="Normal"/>
    <w:next w:val="Style11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i w:val="false"/>
      <w:color w:val="auto" w:themeShade="b5"/>
      <w:sz w:val="36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  <w:contextualSpacing/>
    </w:pPr>
    <w:rPr/>
  </w:style>
  <w:style w:type="paragraph" w:styleId="Style17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</w:pPr>
    <w:rPr/>
  </w:style>
  <w:style w:type="paragraph" w:styleId="ImageCaption" w:customStyle="1">
    <w:name w:val="Image Caption"/>
    <w:basedOn w:val="Style13"/>
    <w:qFormat/>
    <w:pPr/>
    <w:rPr/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TOCHeading">
    <w:name w:val="TOC Heading"/>
    <w:basedOn w:val="1"/>
    <w:next w:val="Style1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Center">
    <w:name w:val="center"/>
    <w:basedOn w:val="Normal"/>
    <w:qFormat/>
    <w:pPr>
      <w:suppressAutoHyphens w:val="false"/>
      <w:spacing w:before="0" w:after="0"/>
      <w:contextualSpacing/>
      <w:jc w:val="center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LibreOffice/6.4.3.2$Linux_X86_64 LibreOffice_project/40$Build-2</Application>
  <Pages>1</Pages>
  <Words>55</Words>
  <Characters>291</Characters>
  <CharactersWithSpaces>385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2020-07-07T18:19:40Z</dcterms:modified>
  <cp:revision>12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