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631C" w:rsidRPr="00746A97" w:rsidRDefault="0092631C">
      <w:pPr>
        <w:rPr>
          <w:sz w:val="24"/>
          <w:szCs w:val="24"/>
        </w:rPr>
      </w:pPr>
      <w:r w:rsidRPr="00746A97">
        <w:rPr>
          <w:rFonts w:hint="eastAsia"/>
          <w:sz w:val="24"/>
          <w:szCs w:val="24"/>
        </w:rPr>
        <w:t>国の地域情報通信基盤整備事業により整備した光設備の西日本電信電話株式会社高知支店への無償譲渡について（令和４年３月議会議案）</w:t>
      </w:r>
    </w:p>
    <w:p w:rsidR="0092631C" w:rsidRPr="00746A97" w:rsidRDefault="0092631C">
      <w:pPr>
        <w:rPr>
          <w:sz w:val="24"/>
          <w:szCs w:val="24"/>
        </w:rPr>
      </w:pPr>
    </w:p>
    <w:p w:rsidR="00182D53" w:rsidRPr="00746A97" w:rsidRDefault="00182D53">
      <w:pPr>
        <w:rPr>
          <w:sz w:val="24"/>
          <w:szCs w:val="24"/>
        </w:rPr>
      </w:pPr>
      <w:r w:rsidRPr="00746A97">
        <w:rPr>
          <w:rFonts w:hint="eastAsia"/>
          <w:sz w:val="24"/>
          <w:szCs w:val="24"/>
        </w:rPr>
        <w:t>１．提案の趣旨</w:t>
      </w:r>
    </w:p>
    <w:p w:rsidR="00182D53" w:rsidRDefault="0092631C" w:rsidP="0092631C">
      <w:pPr>
        <w:ind w:firstLineChars="100" w:firstLine="240"/>
        <w:rPr>
          <w:color w:val="222222"/>
          <w:sz w:val="24"/>
          <w:szCs w:val="24"/>
        </w:rPr>
      </w:pPr>
      <w:r w:rsidRPr="00746A97">
        <w:rPr>
          <w:rFonts w:hint="eastAsia"/>
          <w:sz w:val="24"/>
          <w:szCs w:val="24"/>
        </w:rPr>
        <w:t>南国市が所有する光設備は、平成２２年度に国の地域情報通信基盤整備事業</w:t>
      </w:r>
      <w:r w:rsidR="00921565">
        <w:rPr>
          <w:rFonts w:hint="eastAsia"/>
          <w:sz w:val="24"/>
          <w:szCs w:val="24"/>
        </w:rPr>
        <w:t>により</w:t>
      </w:r>
      <w:r w:rsidRPr="00746A97">
        <w:rPr>
          <w:rFonts w:hint="eastAsia"/>
          <w:sz w:val="24"/>
          <w:szCs w:val="24"/>
        </w:rPr>
        <w:t>整備し、平成２３年４月１日から西日本電信電話株式会社高知支店とのＩＲＵ契約により</w:t>
      </w:r>
      <w:r w:rsidR="00182D53" w:rsidRPr="00746A97">
        <w:rPr>
          <w:rFonts w:hint="eastAsia"/>
          <w:sz w:val="24"/>
          <w:szCs w:val="24"/>
        </w:rPr>
        <w:t>、インターネットサービスを提供してきましたが、整備完了後１０年を超え</w:t>
      </w:r>
      <w:r w:rsidR="00AF55DA" w:rsidRPr="00746A97">
        <w:rPr>
          <w:rFonts w:hint="eastAsia"/>
          <w:sz w:val="24"/>
          <w:szCs w:val="24"/>
        </w:rPr>
        <w:t>たことを踏まえ</w:t>
      </w:r>
      <w:r w:rsidR="00182D53" w:rsidRPr="00746A97">
        <w:rPr>
          <w:rFonts w:hint="eastAsia"/>
          <w:sz w:val="24"/>
          <w:szCs w:val="24"/>
        </w:rPr>
        <w:t>、</w:t>
      </w:r>
      <w:r w:rsidR="00921565">
        <w:rPr>
          <w:rFonts w:hint="eastAsia"/>
          <w:sz w:val="24"/>
          <w:szCs w:val="24"/>
        </w:rPr>
        <w:t>総務省が定めた「公設光</w:t>
      </w:r>
      <w:r w:rsidR="00AF55DA" w:rsidRPr="00746A97">
        <w:rPr>
          <w:rFonts w:hint="eastAsia"/>
          <w:sz w:val="24"/>
          <w:szCs w:val="24"/>
        </w:rPr>
        <w:t>ファイバケーブル及び関連設備の民間移行に関するガイドライン」にのっとり、設備の</w:t>
      </w:r>
      <w:r w:rsidR="006163F2" w:rsidRPr="00746A97">
        <w:rPr>
          <w:color w:val="222222"/>
          <w:sz w:val="24"/>
          <w:szCs w:val="24"/>
        </w:rPr>
        <w:t>維持管理等に係る</w:t>
      </w:r>
      <w:r w:rsidR="00AF55DA" w:rsidRPr="00746A97">
        <w:rPr>
          <w:rFonts w:hint="eastAsia"/>
          <w:color w:val="222222"/>
          <w:sz w:val="24"/>
          <w:szCs w:val="24"/>
        </w:rPr>
        <w:t>財政</w:t>
      </w:r>
      <w:r w:rsidR="006163F2" w:rsidRPr="00746A97">
        <w:rPr>
          <w:color w:val="222222"/>
          <w:sz w:val="24"/>
          <w:szCs w:val="24"/>
        </w:rPr>
        <w:t>的及び</w:t>
      </w:r>
      <w:r w:rsidR="00AF55DA" w:rsidRPr="00746A97">
        <w:rPr>
          <w:rFonts w:hint="eastAsia"/>
          <w:color w:val="222222"/>
          <w:sz w:val="24"/>
          <w:szCs w:val="24"/>
        </w:rPr>
        <w:t>人的</w:t>
      </w:r>
      <w:r w:rsidR="006163F2" w:rsidRPr="00746A97">
        <w:rPr>
          <w:color w:val="222222"/>
          <w:sz w:val="24"/>
          <w:szCs w:val="24"/>
        </w:rPr>
        <w:t>負担の軽減</w:t>
      </w:r>
      <w:r w:rsidR="00921565">
        <w:rPr>
          <w:rFonts w:hint="eastAsia"/>
          <w:color w:val="222222"/>
          <w:sz w:val="24"/>
          <w:szCs w:val="24"/>
        </w:rPr>
        <w:t>、災害時復旧における迅速な対応及び迅速かつ安定的な光</w:t>
      </w:r>
      <w:r w:rsidR="00746A97" w:rsidRPr="00746A97">
        <w:rPr>
          <w:rFonts w:hint="eastAsia"/>
          <w:color w:val="222222"/>
          <w:sz w:val="24"/>
          <w:szCs w:val="24"/>
        </w:rPr>
        <w:t>通信サービスの提供</w:t>
      </w:r>
      <w:r w:rsidR="006163F2" w:rsidRPr="00746A97">
        <w:rPr>
          <w:color w:val="222222"/>
          <w:sz w:val="24"/>
          <w:szCs w:val="24"/>
        </w:rPr>
        <w:t>を図る</w:t>
      </w:r>
      <w:r w:rsidR="00746A97" w:rsidRPr="00746A97">
        <w:rPr>
          <w:rFonts w:hint="eastAsia"/>
          <w:color w:val="222222"/>
          <w:sz w:val="24"/>
          <w:szCs w:val="24"/>
        </w:rPr>
        <w:t>ため、</w:t>
      </w:r>
      <w:r w:rsidR="00921565">
        <w:rPr>
          <w:rFonts w:hint="eastAsia"/>
          <w:color w:val="222222"/>
          <w:sz w:val="24"/>
          <w:szCs w:val="24"/>
        </w:rPr>
        <w:t>地域情報通信基盤整備推進交付金</w:t>
      </w:r>
      <w:r w:rsidR="006163F2" w:rsidRPr="00746A97">
        <w:rPr>
          <w:rFonts w:hint="eastAsia"/>
          <w:color w:val="222222"/>
          <w:sz w:val="24"/>
          <w:szCs w:val="24"/>
        </w:rPr>
        <w:t>交付要綱</w:t>
      </w:r>
      <w:r w:rsidR="00746A97" w:rsidRPr="00746A97">
        <w:rPr>
          <w:rFonts w:hint="eastAsia"/>
          <w:color w:val="222222"/>
          <w:sz w:val="24"/>
          <w:szCs w:val="24"/>
        </w:rPr>
        <w:t>の処分要件により、</w:t>
      </w:r>
      <w:r w:rsidR="00182D53" w:rsidRPr="00746A97">
        <w:rPr>
          <w:color w:val="222222"/>
          <w:sz w:val="24"/>
          <w:szCs w:val="24"/>
        </w:rPr>
        <w:t>無償譲渡</w:t>
      </w:r>
      <w:r w:rsidR="00746A97" w:rsidRPr="00746A97">
        <w:rPr>
          <w:rFonts w:hint="eastAsia"/>
          <w:color w:val="222222"/>
          <w:sz w:val="24"/>
          <w:szCs w:val="24"/>
        </w:rPr>
        <w:t>することについて、地方自治法第９６条第１項第６号の規定に基づき、議会の議決を求めるものです。</w:t>
      </w:r>
    </w:p>
    <w:p w:rsidR="005B3807" w:rsidRPr="00746A97" w:rsidRDefault="005B3807" w:rsidP="005B3807">
      <w:pPr>
        <w:ind w:leftChars="100" w:left="450" w:hangingChars="100" w:hanging="240"/>
        <w:rPr>
          <w:color w:val="222222"/>
          <w:sz w:val="24"/>
          <w:szCs w:val="24"/>
        </w:rPr>
      </w:pPr>
      <w:r>
        <w:rPr>
          <w:rFonts w:hint="eastAsia"/>
          <w:color w:val="222222"/>
          <w:sz w:val="24"/>
          <w:szCs w:val="24"/>
        </w:rPr>
        <w:t>※ＩＲＵとは：破棄しない使用権であり、契約（協定）によって定められ、関係当事者の合意がない限り破棄又は終了させることができない長期的・安定的な「線路設備」の使用権のことを言います。（令和元年９月６日改訂、総務省、電気通信事業者のネットワーク構築マニュアルより）</w:t>
      </w:r>
    </w:p>
    <w:p w:rsidR="005B3807" w:rsidRDefault="0037084C" w:rsidP="005B3807">
      <w:pPr>
        <w:jc w:val="left"/>
        <w:textAlignment w:val="baseline"/>
        <w:rPr>
          <w:rFonts w:ascii="ＭＳ 明朝" w:eastAsia="ＭＳ 明朝" w:hAnsi="ＭＳ 明朝" w:cs="ＭＳ 明朝"/>
          <w:color w:val="000000"/>
          <w:kern w:val="0"/>
          <w:sz w:val="24"/>
          <w:szCs w:val="24"/>
        </w:rPr>
      </w:pPr>
      <w:r>
        <w:rPr>
          <w:rFonts w:ascii="ＭＳ 明朝" w:eastAsia="ＭＳ 明朝" w:hAnsi="ＭＳ 明朝" w:cs="ＭＳ 明朝" w:hint="eastAsia"/>
          <w:color w:val="000000"/>
          <w:kern w:val="0"/>
          <w:sz w:val="24"/>
          <w:szCs w:val="24"/>
        </w:rPr>
        <w:t>２</w:t>
      </w:r>
      <w:r w:rsidR="005B3807">
        <w:rPr>
          <w:rFonts w:ascii="ＭＳ 明朝" w:eastAsia="ＭＳ 明朝" w:hAnsi="ＭＳ 明朝" w:cs="ＭＳ 明朝" w:hint="eastAsia"/>
          <w:color w:val="000000"/>
          <w:kern w:val="0"/>
          <w:sz w:val="24"/>
          <w:szCs w:val="24"/>
        </w:rPr>
        <w:t>．南国市地域情報通信基盤整備事業の状況</w:t>
      </w:r>
    </w:p>
    <w:p w:rsidR="005B3807" w:rsidRDefault="005B3807" w:rsidP="00D14C61">
      <w:pPr>
        <w:ind w:left="720" w:hangingChars="300" w:hanging="720"/>
        <w:jc w:val="left"/>
        <w:textAlignment w:val="baseline"/>
        <w:rPr>
          <w:rFonts w:ascii="ＭＳ 明朝" w:eastAsia="ＭＳ 明朝" w:hAnsi="ＭＳ 明朝" w:cs="ＭＳ 明朝"/>
          <w:color w:val="000000"/>
          <w:kern w:val="0"/>
          <w:sz w:val="24"/>
          <w:szCs w:val="24"/>
        </w:rPr>
      </w:pPr>
      <w:r>
        <w:rPr>
          <w:rFonts w:ascii="ＭＳ 明朝" w:eastAsia="ＭＳ 明朝" w:hAnsi="ＭＳ 明朝" w:cs="ＭＳ 明朝" w:hint="eastAsia"/>
          <w:color w:val="000000"/>
          <w:kern w:val="0"/>
          <w:sz w:val="24"/>
          <w:szCs w:val="24"/>
        </w:rPr>
        <w:t xml:space="preserve">　①対象エリア</w:t>
      </w:r>
      <w:r w:rsidR="00D14C61">
        <w:rPr>
          <w:rFonts w:ascii="ＭＳ 明朝" w:eastAsia="ＭＳ 明朝" w:hAnsi="ＭＳ 明朝" w:cs="ＭＳ 明朝" w:hint="eastAsia"/>
          <w:color w:val="000000"/>
          <w:kern w:val="0"/>
          <w:sz w:val="24"/>
          <w:szCs w:val="24"/>
        </w:rPr>
        <w:t xml:space="preserve">　</w:t>
      </w:r>
      <w:r w:rsidR="00D14C61" w:rsidRPr="00D14C61">
        <w:rPr>
          <w:rFonts w:ascii="ＭＳ 明朝" w:eastAsia="ＭＳ 明朝" w:hAnsi="ＭＳ 明朝" w:cs="ＭＳ 明朝" w:hint="eastAsia"/>
          <w:color w:val="000000"/>
          <w:kern w:val="0"/>
          <w:sz w:val="24"/>
          <w:szCs w:val="24"/>
        </w:rPr>
        <w:t>上倉の一部、稲生、植田、植野、岡豊町笠ノ川、岡豊町常通寺島の一部、岡豊町八幡の一部、片山、亀岩、久礼田、国分、才谷、里改田、宍崎、下島、白木谷、左右山、天行寺、十市</w:t>
      </w:r>
      <w:r w:rsidR="00D14C61">
        <w:rPr>
          <w:rFonts w:ascii="ＭＳ 明朝" w:eastAsia="ＭＳ 明朝" w:hAnsi="ＭＳ 明朝" w:cs="ＭＳ 明朝" w:hint="eastAsia"/>
          <w:color w:val="000000"/>
          <w:kern w:val="0"/>
          <w:sz w:val="24"/>
          <w:szCs w:val="24"/>
        </w:rPr>
        <w:t>（</w:t>
      </w:r>
      <w:r w:rsidR="00D14C61" w:rsidRPr="00D14C61">
        <w:rPr>
          <w:rFonts w:ascii="ＭＳ 明朝" w:eastAsia="ＭＳ 明朝" w:hAnsi="ＭＳ 明朝" w:cs="ＭＳ 明朝" w:hint="eastAsia"/>
          <w:color w:val="000000"/>
          <w:kern w:val="0"/>
          <w:sz w:val="24"/>
          <w:szCs w:val="24"/>
        </w:rPr>
        <w:t>一部の地域を除く</w:t>
      </w:r>
      <w:r w:rsidR="00D14C61">
        <w:rPr>
          <w:rFonts w:ascii="ＭＳ 明朝" w:eastAsia="ＭＳ 明朝" w:hAnsi="ＭＳ 明朝" w:cs="ＭＳ 明朝" w:hint="eastAsia"/>
          <w:color w:val="000000"/>
          <w:kern w:val="0"/>
          <w:sz w:val="24"/>
          <w:szCs w:val="24"/>
        </w:rPr>
        <w:t>）</w:t>
      </w:r>
      <w:r w:rsidR="00D14C61" w:rsidRPr="00D14C61">
        <w:rPr>
          <w:rFonts w:ascii="ＭＳ 明朝" w:eastAsia="ＭＳ 明朝" w:hAnsi="ＭＳ 明朝" w:cs="ＭＳ 明朝" w:hint="eastAsia"/>
          <w:color w:val="000000"/>
          <w:kern w:val="0"/>
          <w:sz w:val="24"/>
          <w:szCs w:val="24"/>
        </w:rPr>
        <w:t>、外山、中谷、成合、奈路、浜改田、比江、久枝、双葉台、蛍が丘、前浜、三和琴平、八京、領石</w:t>
      </w:r>
      <w:r w:rsidR="00D14C61">
        <w:rPr>
          <w:rFonts w:ascii="ＭＳ 明朝" w:eastAsia="ＭＳ 明朝" w:hAnsi="ＭＳ 明朝" w:cs="ＭＳ 明朝" w:hint="eastAsia"/>
          <w:color w:val="000000"/>
          <w:kern w:val="0"/>
          <w:sz w:val="24"/>
          <w:szCs w:val="24"/>
        </w:rPr>
        <w:t>の３２エリア</w:t>
      </w:r>
    </w:p>
    <w:p w:rsidR="00D14C61" w:rsidRDefault="00D14C61" w:rsidP="00D14C61">
      <w:pPr>
        <w:jc w:val="left"/>
        <w:textAlignment w:val="baseline"/>
        <w:rPr>
          <w:rFonts w:ascii="ＭＳ 明朝" w:eastAsia="ＭＳ 明朝" w:hAnsi="ＭＳ 明朝" w:cs="ＭＳ 明朝"/>
          <w:color w:val="000000"/>
          <w:kern w:val="0"/>
          <w:sz w:val="24"/>
          <w:szCs w:val="24"/>
        </w:rPr>
      </w:pPr>
      <w:r>
        <w:rPr>
          <w:rFonts w:ascii="ＭＳ 明朝" w:eastAsia="ＭＳ 明朝" w:hAnsi="ＭＳ 明朝" w:cs="ＭＳ 明朝" w:hint="eastAsia"/>
          <w:color w:val="000000"/>
          <w:kern w:val="0"/>
          <w:sz w:val="24"/>
          <w:szCs w:val="24"/>
        </w:rPr>
        <w:t xml:space="preserve">　②利用状況（令和</w:t>
      </w:r>
      <w:r w:rsidR="00BC56C3">
        <w:rPr>
          <w:rFonts w:ascii="ＭＳ 明朝" w:eastAsia="ＭＳ 明朝" w:hAnsi="ＭＳ 明朝" w:cs="ＭＳ 明朝" w:hint="eastAsia"/>
          <w:color w:val="000000"/>
          <w:kern w:val="0"/>
          <w:sz w:val="24"/>
          <w:szCs w:val="24"/>
        </w:rPr>
        <w:t>４</w:t>
      </w:r>
      <w:r>
        <w:rPr>
          <w:rFonts w:ascii="ＭＳ 明朝" w:eastAsia="ＭＳ 明朝" w:hAnsi="ＭＳ 明朝" w:cs="ＭＳ 明朝" w:hint="eastAsia"/>
          <w:color w:val="000000"/>
          <w:kern w:val="0"/>
          <w:sz w:val="24"/>
          <w:szCs w:val="24"/>
        </w:rPr>
        <w:t>年</w:t>
      </w:r>
      <w:r w:rsidR="00EF14A1">
        <w:rPr>
          <w:rFonts w:ascii="ＭＳ 明朝" w:eastAsia="ＭＳ 明朝" w:hAnsi="ＭＳ 明朝" w:cs="ＭＳ 明朝" w:hint="eastAsia"/>
          <w:color w:val="000000"/>
          <w:kern w:val="0"/>
          <w:sz w:val="24"/>
          <w:szCs w:val="24"/>
        </w:rPr>
        <w:t>２</w:t>
      </w:r>
      <w:r>
        <w:rPr>
          <w:rFonts w:ascii="ＭＳ 明朝" w:eastAsia="ＭＳ 明朝" w:hAnsi="ＭＳ 明朝" w:cs="ＭＳ 明朝" w:hint="eastAsia"/>
          <w:color w:val="000000"/>
          <w:kern w:val="0"/>
          <w:sz w:val="24"/>
          <w:szCs w:val="24"/>
        </w:rPr>
        <w:t>月</w:t>
      </w:r>
      <w:r w:rsidR="00BC56C3">
        <w:rPr>
          <w:rFonts w:ascii="ＭＳ 明朝" w:eastAsia="ＭＳ 明朝" w:hAnsi="ＭＳ 明朝" w:cs="ＭＳ 明朝" w:hint="eastAsia"/>
          <w:color w:val="000000"/>
          <w:kern w:val="0"/>
          <w:sz w:val="24"/>
          <w:szCs w:val="24"/>
        </w:rPr>
        <w:t>２４</w:t>
      </w:r>
      <w:r w:rsidR="00EF14A1">
        <w:rPr>
          <w:rFonts w:ascii="ＭＳ 明朝" w:eastAsia="ＭＳ 明朝" w:hAnsi="ＭＳ 明朝" w:cs="ＭＳ 明朝" w:hint="eastAsia"/>
          <w:color w:val="000000"/>
          <w:kern w:val="0"/>
          <w:sz w:val="24"/>
          <w:szCs w:val="24"/>
        </w:rPr>
        <w:t>日</w:t>
      </w:r>
      <w:r w:rsidR="00BC56C3">
        <w:rPr>
          <w:rFonts w:ascii="ＭＳ 明朝" w:eastAsia="ＭＳ 明朝" w:hAnsi="ＭＳ 明朝" w:cs="ＭＳ 明朝" w:hint="eastAsia"/>
          <w:color w:val="000000"/>
          <w:kern w:val="0"/>
          <w:sz w:val="24"/>
          <w:szCs w:val="24"/>
        </w:rPr>
        <w:t>確認</w:t>
      </w:r>
      <w:r>
        <w:rPr>
          <w:rFonts w:ascii="ＭＳ 明朝" w:eastAsia="ＭＳ 明朝" w:hAnsi="ＭＳ 明朝" w:cs="ＭＳ 明朝" w:hint="eastAsia"/>
          <w:color w:val="000000"/>
          <w:kern w:val="0"/>
          <w:sz w:val="24"/>
          <w:szCs w:val="24"/>
        </w:rPr>
        <w:t>）</w:t>
      </w:r>
    </w:p>
    <w:p w:rsidR="00BD0529" w:rsidRDefault="003A2F3A" w:rsidP="00BD0529">
      <w:pPr>
        <w:ind w:firstLineChars="200" w:firstLine="568"/>
        <w:jc w:val="left"/>
        <w:textAlignment w:val="baseline"/>
        <w:rPr>
          <w:rFonts w:ascii="ＭＳ 明朝" w:eastAsia="ＭＳ 明朝" w:hAnsi="Times New Roman" w:cs="Times New Roman"/>
          <w:color w:val="000000"/>
          <w:spacing w:val="22"/>
          <w:kern w:val="0"/>
          <w:sz w:val="24"/>
          <w:szCs w:val="24"/>
        </w:rPr>
      </w:pPr>
      <w:r>
        <w:rPr>
          <w:rFonts w:ascii="ＭＳ 明朝" w:eastAsia="ＭＳ 明朝" w:hAnsi="Times New Roman" w:cs="Times New Roman" w:hint="eastAsia"/>
          <w:color w:val="000000"/>
          <w:spacing w:val="22"/>
          <w:kern w:val="0"/>
          <w:sz w:val="24"/>
          <w:szCs w:val="24"/>
        </w:rPr>
        <w:t xml:space="preserve">　</w:t>
      </w:r>
      <w:r w:rsidR="00BC56C3">
        <w:rPr>
          <w:rFonts w:ascii="ＭＳ 明朝" w:eastAsia="ＭＳ 明朝" w:hAnsi="Times New Roman" w:cs="Times New Roman" w:hint="eastAsia"/>
          <w:color w:val="000000"/>
          <w:spacing w:val="22"/>
          <w:kern w:val="0"/>
          <w:sz w:val="24"/>
          <w:szCs w:val="24"/>
        </w:rPr>
        <w:t>２</w:t>
      </w:r>
      <w:r w:rsidR="00EF14A1">
        <w:rPr>
          <w:rFonts w:ascii="ＭＳ 明朝" w:eastAsia="ＭＳ 明朝" w:hAnsi="Times New Roman" w:cs="Times New Roman" w:hint="eastAsia"/>
          <w:color w:val="000000"/>
          <w:spacing w:val="22"/>
          <w:kern w:val="0"/>
          <w:sz w:val="24"/>
          <w:szCs w:val="24"/>
        </w:rPr>
        <w:t>，</w:t>
      </w:r>
      <w:r w:rsidR="00BC56C3">
        <w:rPr>
          <w:rFonts w:ascii="ＭＳ 明朝" w:eastAsia="ＭＳ 明朝" w:hAnsi="Times New Roman" w:cs="Times New Roman" w:hint="eastAsia"/>
          <w:color w:val="000000"/>
          <w:spacing w:val="22"/>
          <w:kern w:val="0"/>
          <w:sz w:val="24"/>
          <w:szCs w:val="24"/>
        </w:rPr>
        <w:t>６５５</w:t>
      </w:r>
      <w:r>
        <w:rPr>
          <w:rFonts w:ascii="ＭＳ 明朝" w:eastAsia="ＭＳ 明朝" w:hAnsi="Times New Roman" w:cs="Times New Roman" w:hint="eastAsia"/>
          <w:color w:val="000000"/>
          <w:spacing w:val="22"/>
          <w:kern w:val="0"/>
          <w:sz w:val="24"/>
          <w:szCs w:val="24"/>
        </w:rPr>
        <w:t>件</w:t>
      </w:r>
    </w:p>
    <w:p w:rsidR="00BD0529" w:rsidRDefault="00BD0529" w:rsidP="00BD0529">
      <w:pPr>
        <w:ind w:left="480" w:hangingChars="200" w:hanging="480"/>
        <w:jc w:val="left"/>
        <w:textAlignment w:val="baseline"/>
        <w:rPr>
          <w:rFonts w:ascii="ＭＳ 明朝" w:eastAsia="ＭＳ 明朝" w:hAnsi="ＭＳ 明朝" w:cs="ＭＳ 明朝"/>
          <w:color w:val="000000"/>
          <w:kern w:val="0"/>
          <w:sz w:val="24"/>
          <w:szCs w:val="24"/>
        </w:rPr>
      </w:pPr>
      <w:r>
        <w:rPr>
          <w:rFonts w:ascii="ＭＳ 明朝" w:eastAsia="ＭＳ 明朝" w:hAnsi="ＭＳ 明朝" w:cs="ＭＳ 明朝" w:hint="eastAsia"/>
          <w:color w:val="000000"/>
          <w:kern w:val="0"/>
          <w:sz w:val="24"/>
          <w:szCs w:val="24"/>
        </w:rPr>
        <w:t xml:space="preserve">　③平成２２年度整備時事業費　７８５，６７１，９５０円（実績報告より）</w:t>
      </w:r>
    </w:p>
    <w:p w:rsidR="003A2F3A" w:rsidRDefault="00BD0529" w:rsidP="003A2F3A">
      <w:pPr>
        <w:ind w:left="480" w:hangingChars="200" w:hanging="480"/>
        <w:jc w:val="left"/>
        <w:textAlignment w:val="baseline"/>
        <w:rPr>
          <w:rFonts w:ascii="ＭＳ 明朝" w:eastAsia="ＭＳ 明朝" w:hAnsi="Times New Roman" w:cs="Times New Roman"/>
          <w:color w:val="000000"/>
          <w:spacing w:val="22"/>
          <w:kern w:val="0"/>
          <w:sz w:val="24"/>
          <w:szCs w:val="24"/>
        </w:rPr>
      </w:pPr>
      <w:r>
        <w:rPr>
          <w:rFonts w:ascii="ＭＳ 明朝" w:eastAsia="ＭＳ 明朝" w:hAnsi="ＭＳ 明朝" w:cs="ＭＳ 明朝" w:hint="eastAsia"/>
          <w:color w:val="000000"/>
          <w:kern w:val="0"/>
          <w:sz w:val="24"/>
          <w:szCs w:val="24"/>
        </w:rPr>
        <w:t xml:space="preserve">　④</w:t>
      </w:r>
      <w:r w:rsidR="003A2F3A">
        <w:rPr>
          <w:rFonts w:ascii="ＭＳ 明朝" w:eastAsia="ＭＳ 明朝" w:hAnsi="Times New Roman" w:cs="Times New Roman" w:hint="eastAsia"/>
          <w:color w:val="000000"/>
          <w:spacing w:val="22"/>
          <w:kern w:val="0"/>
          <w:sz w:val="24"/>
          <w:szCs w:val="24"/>
        </w:rPr>
        <w:t>平成</w:t>
      </w:r>
      <w:r>
        <w:rPr>
          <w:rFonts w:ascii="ＭＳ 明朝" w:eastAsia="ＭＳ 明朝" w:hAnsi="Times New Roman" w:cs="Times New Roman" w:hint="eastAsia"/>
          <w:color w:val="000000"/>
          <w:spacing w:val="22"/>
          <w:kern w:val="0"/>
          <w:sz w:val="24"/>
          <w:szCs w:val="24"/>
        </w:rPr>
        <w:t>２３</w:t>
      </w:r>
      <w:r w:rsidR="003A2F3A">
        <w:rPr>
          <w:rFonts w:ascii="ＭＳ 明朝" w:eastAsia="ＭＳ 明朝" w:hAnsi="Times New Roman" w:cs="Times New Roman" w:hint="eastAsia"/>
          <w:color w:val="000000"/>
          <w:spacing w:val="22"/>
          <w:kern w:val="0"/>
          <w:sz w:val="24"/>
          <w:szCs w:val="24"/>
        </w:rPr>
        <w:t>年度から令和２年度の</w:t>
      </w:r>
      <w:r>
        <w:rPr>
          <w:rFonts w:ascii="ＭＳ 明朝" w:eastAsia="ＭＳ 明朝" w:hAnsi="Times New Roman" w:cs="Times New Roman" w:hint="eastAsia"/>
          <w:color w:val="000000"/>
          <w:spacing w:val="22"/>
          <w:kern w:val="0"/>
          <w:sz w:val="24"/>
          <w:szCs w:val="24"/>
        </w:rPr>
        <w:t>１０年間の</w:t>
      </w:r>
      <w:r w:rsidR="003A2F3A">
        <w:rPr>
          <w:rFonts w:ascii="ＭＳ 明朝" w:eastAsia="ＭＳ 明朝" w:hAnsi="Times New Roman" w:cs="Times New Roman" w:hint="eastAsia"/>
          <w:color w:val="000000"/>
          <w:spacing w:val="22"/>
          <w:kern w:val="0"/>
          <w:sz w:val="24"/>
          <w:szCs w:val="24"/>
        </w:rPr>
        <w:t>総事業費（業務担当職員に関する</w:t>
      </w:r>
      <w:r w:rsidR="00CA0670">
        <w:rPr>
          <w:rFonts w:ascii="ＭＳ 明朝" w:eastAsia="ＭＳ 明朝" w:hAnsi="Times New Roman" w:cs="Times New Roman" w:hint="eastAsia"/>
          <w:color w:val="000000"/>
          <w:spacing w:val="22"/>
          <w:kern w:val="0"/>
          <w:sz w:val="24"/>
          <w:szCs w:val="24"/>
        </w:rPr>
        <w:t>人件費</w:t>
      </w:r>
      <w:r w:rsidR="003A2F3A">
        <w:rPr>
          <w:rFonts w:ascii="ＭＳ 明朝" w:eastAsia="ＭＳ 明朝" w:hAnsi="Times New Roman" w:cs="Times New Roman" w:hint="eastAsia"/>
          <w:color w:val="000000"/>
          <w:spacing w:val="22"/>
          <w:kern w:val="0"/>
          <w:sz w:val="24"/>
          <w:szCs w:val="24"/>
        </w:rPr>
        <w:t>は除く）</w:t>
      </w:r>
    </w:p>
    <w:p w:rsidR="003A2F3A" w:rsidRDefault="003A2F3A" w:rsidP="003A2F3A">
      <w:pPr>
        <w:jc w:val="left"/>
        <w:textAlignment w:val="baseline"/>
        <w:rPr>
          <w:rFonts w:ascii="ＭＳ 明朝" w:eastAsia="ＭＳ 明朝" w:hAnsi="Times New Roman" w:cs="Times New Roman"/>
          <w:color w:val="000000"/>
          <w:spacing w:val="22"/>
          <w:kern w:val="0"/>
          <w:sz w:val="24"/>
          <w:szCs w:val="24"/>
        </w:rPr>
      </w:pPr>
      <w:r>
        <w:rPr>
          <w:rFonts w:ascii="ＭＳ 明朝" w:eastAsia="ＭＳ 明朝" w:hAnsi="Times New Roman" w:cs="Times New Roman" w:hint="eastAsia"/>
          <w:color w:val="000000"/>
          <w:spacing w:val="22"/>
          <w:kern w:val="0"/>
          <w:sz w:val="24"/>
          <w:szCs w:val="24"/>
        </w:rPr>
        <w:t xml:space="preserve">　　収入</w:t>
      </w:r>
      <w:r w:rsidR="00A5120E">
        <w:rPr>
          <w:rFonts w:ascii="ＭＳ 明朝" w:eastAsia="ＭＳ 明朝" w:hAnsi="Times New Roman" w:cs="Times New Roman" w:hint="eastAsia"/>
          <w:color w:val="000000"/>
          <w:spacing w:val="22"/>
          <w:kern w:val="0"/>
          <w:sz w:val="24"/>
          <w:szCs w:val="24"/>
        </w:rPr>
        <w:t>４４</w:t>
      </w:r>
      <w:r w:rsidR="007C7B3E">
        <w:rPr>
          <w:rFonts w:ascii="ＭＳ 明朝" w:eastAsia="ＭＳ 明朝" w:hAnsi="Times New Roman" w:cs="Times New Roman" w:hint="eastAsia"/>
          <w:color w:val="000000"/>
          <w:spacing w:val="22"/>
          <w:kern w:val="0"/>
          <w:sz w:val="24"/>
          <w:szCs w:val="24"/>
        </w:rPr>
        <w:t>，</w:t>
      </w:r>
      <w:r w:rsidR="00A5120E">
        <w:rPr>
          <w:rFonts w:ascii="ＭＳ 明朝" w:eastAsia="ＭＳ 明朝" w:hAnsi="Times New Roman" w:cs="Times New Roman" w:hint="eastAsia"/>
          <w:color w:val="000000"/>
          <w:spacing w:val="22"/>
          <w:kern w:val="0"/>
          <w:sz w:val="24"/>
          <w:szCs w:val="24"/>
        </w:rPr>
        <w:t>８０２</w:t>
      </w:r>
      <w:r w:rsidR="007C7B3E">
        <w:rPr>
          <w:rFonts w:ascii="ＭＳ 明朝" w:eastAsia="ＭＳ 明朝" w:hAnsi="Times New Roman" w:cs="Times New Roman" w:hint="eastAsia"/>
          <w:color w:val="000000"/>
          <w:spacing w:val="22"/>
          <w:kern w:val="0"/>
          <w:sz w:val="24"/>
          <w:szCs w:val="24"/>
        </w:rPr>
        <w:t>，</w:t>
      </w:r>
      <w:r w:rsidR="00A5120E">
        <w:rPr>
          <w:rFonts w:ascii="ＭＳ 明朝" w:eastAsia="ＭＳ 明朝" w:hAnsi="Times New Roman" w:cs="Times New Roman" w:hint="eastAsia"/>
          <w:color w:val="000000"/>
          <w:spacing w:val="22"/>
          <w:kern w:val="0"/>
          <w:sz w:val="24"/>
          <w:szCs w:val="24"/>
        </w:rPr>
        <w:t>７６４</w:t>
      </w:r>
      <w:r>
        <w:rPr>
          <w:rFonts w:ascii="ＭＳ 明朝" w:eastAsia="ＭＳ 明朝" w:hAnsi="Times New Roman" w:cs="Times New Roman" w:hint="eastAsia"/>
          <w:color w:val="000000"/>
          <w:spacing w:val="22"/>
          <w:kern w:val="0"/>
          <w:sz w:val="24"/>
          <w:szCs w:val="24"/>
        </w:rPr>
        <w:t>円－支出</w:t>
      </w:r>
      <w:r w:rsidR="00A5120E">
        <w:rPr>
          <w:rFonts w:ascii="ＭＳ 明朝" w:eastAsia="ＭＳ 明朝" w:hAnsi="Times New Roman" w:cs="Times New Roman" w:hint="eastAsia"/>
          <w:color w:val="000000"/>
          <w:spacing w:val="22"/>
          <w:kern w:val="0"/>
          <w:sz w:val="24"/>
          <w:szCs w:val="24"/>
        </w:rPr>
        <w:t>２４８</w:t>
      </w:r>
      <w:r>
        <w:rPr>
          <w:rFonts w:ascii="ＭＳ 明朝" w:eastAsia="ＭＳ 明朝" w:hAnsi="Times New Roman" w:cs="Times New Roman" w:hint="eastAsia"/>
          <w:color w:val="000000"/>
          <w:spacing w:val="22"/>
          <w:kern w:val="0"/>
          <w:sz w:val="24"/>
          <w:szCs w:val="24"/>
        </w:rPr>
        <w:t>，</w:t>
      </w:r>
      <w:r w:rsidR="00A5120E">
        <w:rPr>
          <w:rFonts w:ascii="ＭＳ 明朝" w:eastAsia="ＭＳ 明朝" w:hAnsi="Times New Roman" w:cs="Times New Roman" w:hint="eastAsia"/>
          <w:color w:val="000000"/>
          <w:spacing w:val="22"/>
          <w:kern w:val="0"/>
          <w:sz w:val="24"/>
          <w:szCs w:val="24"/>
        </w:rPr>
        <w:t>０２３</w:t>
      </w:r>
      <w:r>
        <w:rPr>
          <w:rFonts w:ascii="ＭＳ 明朝" w:eastAsia="ＭＳ 明朝" w:hAnsi="Times New Roman" w:cs="Times New Roman" w:hint="eastAsia"/>
          <w:color w:val="000000"/>
          <w:spacing w:val="22"/>
          <w:kern w:val="0"/>
          <w:sz w:val="24"/>
          <w:szCs w:val="24"/>
        </w:rPr>
        <w:t>，</w:t>
      </w:r>
      <w:r w:rsidR="00A5120E">
        <w:rPr>
          <w:rFonts w:ascii="ＭＳ 明朝" w:eastAsia="ＭＳ 明朝" w:hAnsi="Times New Roman" w:cs="Times New Roman" w:hint="eastAsia"/>
          <w:color w:val="000000"/>
          <w:spacing w:val="22"/>
          <w:kern w:val="0"/>
          <w:sz w:val="24"/>
          <w:szCs w:val="24"/>
        </w:rPr>
        <w:t>４１０</w:t>
      </w:r>
      <w:r>
        <w:rPr>
          <w:rFonts w:ascii="ＭＳ 明朝" w:eastAsia="ＭＳ 明朝" w:hAnsi="Times New Roman" w:cs="Times New Roman" w:hint="eastAsia"/>
          <w:color w:val="000000"/>
          <w:spacing w:val="22"/>
          <w:kern w:val="0"/>
          <w:sz w:val="24"/>
          <w:szCs w:val="24"/>
        </w:rPr>
        <w:t>円</w:t>
      </w:r>
    </w:p>
    <w:p w:rsidR="003A2F3A" w:rsidRDefault="003A2F3A" w:rsidP="003A2F3A">
      <w:pPr>
        <w:jc w:val="left"/>
        <w:textAlignment w:val="baseline"/>
        <w:rPr>
          <w:rFonts w:ascii="ＭＳ 明朝" w:eastAsia="ＭＳ 明朝" w:hAnsi="Times New Roman" w:cs="Times New Roman"/>
          <w:color w:val="000000"/>
          <w:spacing w:val="22"/>
          <w:kern w:val="0"/>
          <w:sz w:val="24"/>
          <w:szCs w:val="24"/>
        </w:rPr>
      </w:pPr>
      <w:r>
        <w:rPr>
          <w:rFonts w:ascii="ＭＳ 明朝" w:eastAsia="ＭＳ 明朝" w:hAnsi="Times New Roman" w:cs="Times New Roman" w:hint="eastAsia"/>
          <w:color w:val="000000"/>
          <w:spacing w:val="22"/>
          <w:kern w:val="0"/>
          <w:sz w:val="24"/>
          <w:szCs w:val="24"/>
        </w:rPr>
        <w:t xml:space="preserve">　　＝△</w:t>
      </w:r>
      <w:r w:rsidR="00AC272A">
        <w:rPr>
          <w:rFonts w:ascii="ＭＳ 明朝" w:eastAsia="ＭＳ 明朝" w:hAnsi="Times New Roman" w:cs="Times New Roman" w:hint="eastAsia"/>
          <w:color w:val="000000"/>
          <w:spacing w:val="22"/>
          <w:kern w:val="0"/>
          <w:sz w:val="24"/>
          <w:szCs w:val="24"/>
        </w:rPr>
        <w:t>２０</w:t>
      </w:r>
      <w:r w:rsidR="00A5120E">
        <w:rPr>
          <w:rFonts w:ascii="ＭＳ 明朝" w:eastAsia="ＭＳ 明朝" w:hAnsi="Times New Roman" w:cs="Times New Roman" w:hint="eastAsia"/>
          <w:color w:val="000000"/>
          <w:spacing w:val="22"/>
          <w:kern w:val="0"/>
          <w:sz w:val="24"/>
          <w:szCs w:val="24"/>
        </w:rPr>
        <w:t>３</w:t>
      </w:r>
      <w:r>
        <w:rPr>
          <w:rFonts w:ascii="ＭＳ 明朝" w:eastAsia="ＭＳ 明朝" w:hAnsi="Times New Roman" w:cs="Times New Roman" w:hint="eastAsia"/>
          <w:color w:val="000000"/>
          <w:spacing w:val="22"/>
          <w:kern w:val="0"/>
          <w:sz w:val="24"/>
          <w:szCs w:val="24"/>
        </w:rPr>
        <w:t>，</w:t>
      </w:r>
      <w:r w:rsidR="00A5120E">
        <w:rPr>
          <w:rFonts w:ascii="ＭＳ 明朝" w:eastAsia="ＭＳ 明朝" w:hAnsi="Times New Roman" w:cs="Times New Roman" w:hint="eastAsia"/>
          <w:color w:val="000000"/>
          <w:spacing w:val="22"/>
          <w:kern w:val="0"/>
          <w:sz w:val="24"/>
          <w:szCs w:val="24"/>
        </w:rPr>
        <w:t>２２</w:t>
      </w:r>
      <w:r w:rsidR="00AC272A">
        <w:rPr>
          <w:rFonts w:ascii="ＭＳ 明朝" w:eastAsia="ＭＳ 明朝" w:hAnsi="Times New Roman" w:cs="Times New Roman" w:hint="eastAsia"/>
          <w:color w:val="000000"/>
          <w:spacing w:val="22"/>
          <w:kern w:val="0"/>
          <w:sz w:val="24"/>
          <w:szCs w:val="24"/>
        </w:rPr>
        <w:t>０</w:t>
      </w:r>
      <w:r>
        <w:rPr>
          <w:rFonts w:ascii="ＭＳ 明朝" w:eastAsia="ＭＳ 明朝" w:hAnsi="Times New Roman" w:cs="Times New Roman" w:hint="eastAsia"/>
          <w:color w:val="000000"/>
          <w:spacing w:val="22"/>
          <w:kern w:val="0"/>
          <w:sz w:val="24"/>
          <w:szCs w:val="24"/>
        </w:rPr>
        <w:t>，</w:t>
      </w:r>
      <w:r w:rsidR="00A5120E">
        <w:rPr>
          <w:rFonts w:ascii="ＭＳ 明朝" w:eastAsia="ＭＳ 明朝" w:hAnsi="Times New Roman" w:cs="Times New Roman" w:hint="eastAsia"/>
          <w:color w:val="000000"/>
          <w:spacing w:val="22"/>
          <w:kern w:val="0"/>
          <w:sz w:val="24"/>
          <w:szCs w:val="24"/>
        </w:rPr>
        <w:t>６４６</w:t>
      </w:r>
      <w:r>
        <w:rPr>
          <w:rFonts w:ascii="ＭＳ 明朝" w:eastAsia="ＭＳ 明朝" w:hAnsi="Times New Roman" w:cs="Times New Roman" w:hint="eastAsia"/>
          <w:color w:val="000000"/>
          <w:spacing w:val="22"/>
          <w:kern w:val="0"/>
          <w:sz w:val="24"/>
          <w:szCs w:val="24"/>
        </w:rPr>
        <w:t>円(年度平均△２０，</w:t>
      </w:r>
      <w:r w:rsidR="00A5120E">
        <w:rPr>
          <w:rFonts w:ascii="ＭＳ 明朝" w:eastAsia="ＭＳ 明朝" w:hAnsi="Times New Roman" w:cs="Times New Roman" w:hint="eastAsia"/>
          <w:color w:val="000000"/>
          <w:spacing w:val="22"/>
          <w:kern w:val="0"/>
          <w:sz w:val="24"/>
          <w:szCs w:val="24"/>
        </w:rPr>
        <w:t>３２２</w:t>
      </w:r>
      <w:r>
        <w:rPr>
          <w:rFonts w:ascii="ＭＳ 明朝" w:eastAsia="ＭＳ 明朝" w:hAnsi="Times New Roman" w:cs="Times New Roman" w:hint="eastAsia"/>
          <w:color w:val="000000"/>
          <w:spacing w:val="22"/>
          <w:kern w:val="0"/>
          <w:sz w:val="24"/>
          <w:szCs w:val="24"/>
        </w:rPr>
        <w:t>，</w:t>
      </w:r>
      <w:r w:rsidR="00AC272A">
        <w:rPr>
          <w:rFonts w:ascii="ＭＳ 明朝" w:eastAsia="ＭＳ 明朝" w:hAnsi="Times New Roman" w:cs="Times New Roman" w:hint="eastAsia"/>
          <w:color w:val="000000"/>
          <w:spacing w:val="22"/>
          <w:kern w:val="0"/>
          <w:sz w:val="24"/>
          <w:szCs w:val="24"/>
        </w:rPr>
        <w:t>０</w:t>
      </w:r>
      <w:r w:rsidR="00A5120E">
        <w:rPr>
          <w:rFonts w:ascii="ＭＳ 明朝" w:eastAsia="ＭＳ 明朝" w:hAnsi="Times New Roman" w:cs="Times New Roman" w:hint="eastAsia"/>
          <w:color w:val="000000"/>
          <w:spacing w:val="22"/>
          <w:kern w:val="0"/>
          <w:sz w:val="24"/>
          <w:szCs w:val="24"/>
        </w:rPr>
        <w:t>６５</w:t>
      </w:r>
      <w:bookmarkStart w:id="0" w:name="_GoBack"/>
      <w:bookmarkEnd w:id="0"/>
      <w:r>
        <w:rPr>
          <w:rFonts w:ascii="ＭＳ 明朝" w:eastAsia="ＭＳ 明朝" w:hAnsi="Times New Roman" w:cs="Times New Roman" w:hint="eastAsia"/>
          <w:color w:val="000000"/>
          <w:spacing w:val="22"/>
          <w:kern w:val="0"/>
          <w:sz w:val="24"/>
          <w:szCs w:val="24"/>
        </w:rPr>
        <w:t>円)</w:t>
      </w:r>
    </w:p>
    <w:p w:rsidR="003A2F3A" w:rsidRDefault="00E873A0" w:rsidP="003A2F3A">
      <w:pPr>
        <w:jc w:val="left"/>
        <w:textAlignment w:val="baseline"/>
        <w:rPr>
          <w:rFonts w:ascii="ＭＳ 明朝" w:eastAsia="ＭＳ 明朝" w:hAnsi="Times New Roman" w:cs="Times New Roman"/>
          <w:color w:val="000000"/>
          <w:spacing w:val="22"/>
          <w:kern w:val="0"/>
          <w:sz w:val="24"/>
          <w:szCs w:val="24"/>
        </w:rPr>
      </w:pPr>
      <w:r>
        <w:rPr>
          <w:rFonts w:ascii="ＭＳ 明朝" w:eastAsia="ＭＳ 明朝" w:hAnsi="Times New Roman" w:cs="Times New Roman" w:hint="eastAsia"/>
          <w:color w:val="000000"/>
          <w:spacing w:val="22"/>
          <w:kern w:val="0"/>
          <w:sz w:val="24"/>
          <w:szCs w:val="24"/>
        </w:rPr>
        <w:t>３</w:t>
      </w:r>
      <w:r w:rsidR="003A2F3A">
        <w:rPr>
          <w:rFonts w:ascii="ＭＳ 明朝" w:eastAsia="ＭＳ 明朝" w:hAnsi="Times New Roman" w:cs="Times New Roman" w:hint="eastAsia"/>
          <w:color w:val="000000"/>
          <w:spacing w:val="22"/>
          <w:kern w:val="0"/>
          <w:sz w:val="24"/>
          <w:szCs w:val="24"/>
        </w:rPr>
        <w:t>．今後のスケジュール（変更となる場合</w:t>
      </w:r>
      <w:r w:rsidR="00453C6D">
        <w:rPr>
          <w:rFonts w:ascii="ＭＳ 明朝" w:eastAsia="ＭＳ 明朝" w:hAnsi="Times New Roman" w:cs="Times New Roman" w:hint="eastAsia"/>
          <w:color w:val="000000"/>
          <w:spacing w:val="22"/>
          <w:kern w:val="0"/>
          <w:sz w:val="24"/>
          <w:szCs w:val="24"/>
        </w:rPr>
        <w:t>が</w:t>
      </w:r>
      <w:r w:rsidR="00453C6D">
        <w:rPr>
          <w:rFonts w:ascii="ＭＳ 明朝" w:eastAsia="ＭＳ 明朝" w:hAnsi="Times New Roman" w:cs="Times New Roman"/>
          <w:color w:val="000000"/>
          <w:spacing w:val="22"/>
          <w:kern w:val="0"/>
          <w:sz w:val="24"/>
          <w:szCs w:val="24"/>
        </w:rPr>
        <w:t>あり</w:t>
      </w:r>
      <w:r w:rsidR="00453C6D">
        <w:rPr>
          <w:rFonts w:ascii="ＭＳ 明朝" w:eastAsia="ＭＳ 明朝" w:hAnsi="Times New Roman" w:cs="Times New Roman" w:hint="eastAsia"/>
          <w:color w:val="000000"/>
          <w:spacing w:val="22"/>
          <w:kern w:val="0"/>
          <w:sz w:val="24"/>
          <w:szCs w:val="24"/>
        </w:rPr>
        <w:t>ます）</w:t>
      </w:r>
      <w:r w:rsidR="00D4053D">
        <w:rPr>
          <w:rFonts w:ascii="ＭＳ 明朝" w:eastAsia="ＭＳ 明朝" w:hAnsi="Times New Roman" w:cs="Times New Roman" w:hint="eastAsia"/>
          <w:color w:val="000000"/>
          <w:spacing w:val="22"/>
          <w:kern w:val="0"/>
          <w:sz w:val="24"/>
          <w:szCs w:val="24"/>
        </w:rPr>
        <w:t>別紙</w:t>
      </w:r>
      <w:r w:rsidR="00D02B1F">
        <w:rPr>
          <w:rFonts w:ascii="ＭＳ 明朝" w:eastAsia="ＭＳ 明朝" w:hAnsi="Times New Roman" w:cs="Times New Roman" w:hint="eastAsia"/>
          <w:color w:val="000000"/>
          <w:spacing w:val="22"/>
          <w:kern w:val="0"/>
          <w:sz w:val="24"/>
          <w:szCs w:val="24"/>
        </w:rPr>
        <w:t>のとおり</w:t>
      </w:r>
    </w:p>
    <w:p w:rsidR="001F6959" w:rsidRDefault="00E873A0" w:rsidP="00FB2A70">
      <w:pPr>
        <w:jc w:val="left"/>
        <w:textAlignment w:val="baseline"/>
        <w:rPr>
          <w:rFonts w:ascii="ＭＳ 明朝" w:eastAsia="ＭＳ 明朝" w:hAnsi="Times New Roman" w:cs="Times New Roman"/>
          <w:color w:val="000000"/>
          <w:spacing w:val="22"/>
          <w:kern w:val="0"/>
          <w:sz w:val="24"/>
          <w:szCs w:val="24"/>
        </w:rPr>
      </w:pPr>
      <w:r>
        <w:rPr>
          <w:rFonts w:ascii="ＭＳ 明朝" w:eastAsia="ＭＳ 明朝" w:hAnsi="Times New Roman" w:cs="Times New Roman" w:hint="eastAsia"/>
          <w:color w:val="000000"/>
          <w:spacing w:val="22"/>
          <w:kern w:val="0"/>
          <w:sz w:val="24"/>
          <w:szCs w:val="24"/>
        </w:rPr>
        <w:t>４</w:t>
      </w:r>
      <w:r w:rsidR="001F6959">
        <w:rPr>
          <w:rFonts w:ascii="ＭＳ 明朝" w:eastAsia="ＭＳ 明朝" w:hAnsi="Times New Roman" w:cs="Times New Roman" w:hint="eastAsia"/>
          <w:color w:val="000000"/>
          <w:spacing w:val="22"/>
          <w:kern w:val="0"/>
          <w:sz w:val="24"/>
          <w:szCs w:val="24"/>
        </w:rPr>
        <w:t>．その他</w:t>
      </w:r>
    </w:p>
    <w:p w:rsidR="00E873A0" w:rsidRDefault="00FB2A70" w:rsidP="00E873A0">
      <w:pPr>
        <w:ind w:firstLineChars="200" w:firstLine="480"/>
        <w:jc w:val="left"/>
        <w:textAlignment w:val="baseline"/>
        <w:rPr>
          <w:sz w:val="24"/>
          <w:szCs w:val="24"/>
        </w:rPr>
      </w:pPr>
      <w:r>
        <w:rPr>
          <w:rFonts w:hint="eastAsia"/>
          <w:sz w:val="24"/>
          <w:szCs w:val="24"/>
        </w:rPr>
        <w:t>設備譲渡に係る市負担金</w:t>
      </w:r>
      <w:r w:rsidR="001C376F">
        <w:rPr>
          <w:rFonts w:hint="eastAsia"/>
          <w:sz w:val="24"/>
          <w:szCs w:val="24"/>
        </w:rPr>
        <w:t xml:space="preserve"> </w:t>
      </w:r>
      <w:r w:rsidR="00A07FEE">
        <w:rPr>
          <w:rFonts w:hint="eastAsia"/>
          <w:sz w:val="24"/>
          <w:szCs w:val="24"/>
        </w:rPr>
        <w:t>７８，２１０，</w:t>
      </w:r>
      <w:r w:rsidR="001C376F">
        <w:rPr>
          <w:rFonts w:hint="eastAsia"/>
          <w:sz w:val="24"/>
          <w:szCs w:val="24"/>
        </w:rPr>
        <w:t>０００円（</w:t>
      </w:r>
      <w:r w:rsidR="00E873A0">
        <w:rPr>
          <w:rFonts w:hint="eastAsia"/>
          <w:sz w:val="24"/>
          <w:szCs w:val="24"/>
        </w:rPr>
        <w:t>見込</w:t>
      </w:r>
      <w:r w:rsidR="001C376F">
        <w:rPr>
          <w:rFonts w:hint="eastAsia"/>
          <w:sz w:val="24"/>
          <w:szCs w:val="24"/>
        </w:rPr>
        <w:t>）及び本市が設備譲渡に際</w:t>
      </w:r>
    </w:p>
    <w:p w:rsidR="00E873A0" w:rsidRDefault="001C376F" w:rsidP="00E873A0">
      <w:pPr>
        <w:ind w:firstLineChars="100" w:firstLine="240"/>
        <w:jc w:val="left"/>
        <w:textAlignment w:val="baseline"/>
        <w:rPr>
          <w:rFonts w:eastAsia="ＭＳ 明朝"/>
          <w:sz w:val="24"/>
          <w:szCs w:val="24"/>
        </w:rPr>
      </w:pPr>
      <w:r>
        <w:rPr>
          <w:rFonts w:hint="eastAsia"/>
          <w:sz w:val="24"/>
          <w:szCs w:val="24"/>
        </w:rPr>
        <w:t>して行う業務の経費</w:t>
      </w:r>
      <w:r w:rsidRPr="001C376F">
        <w:rPr>
          <w:rFonts w:hint="eastAsia"/>
          <w:sz w:val="24"/>
          <w:szCs w:val="24"/>
        </w:rPr>
        <w:t>（</w:t>
      </w:r>
      <w:r w:rsidRPr="00FE42C1">
        <w:rPr>
          <w:rFonts w:eastAsia="ＭＳ 明朝" w:hint="eastAsia"/>
          <w:sz w:val="24"/>
          <w:szCs w:val="24"/>
        </w:rPr>
        <w:t>南国市の表示プレートの撤去委託</w:t>
      </w:r>
      <w:r w:rsidR="00FE42C1" w:rsidRPr="00FE42C1">
        <w:rPr>
          <w:rFonts w:eastAsia="ＭＳ 明朝" w:hint="eastAsia"/>
          <w:sz w:val="24"/>
          <w:szCs w:val="24"/>
        </w:rPr>
        <w:t>金額</w:t>
      </w:r>
      <w:r w:rsidRPr="00FE42C1">
        <w:rPr>
          <w:rFonts w:eastAsia="ＭＳ 明朝" w:hint="eastAsia"/>
          <w:sz w:val="24"/>
          <w:szCs w:val="24"/>
        </w:rPr>
        <w:t>確認中</w:t>
      </w:r>
      <w:r w:rsidRPr="001C376F">
        <w:rPr>
          <w:rFonts w:eastAsia="ＭＳ 明朝" w:hint="eastAsia"/>
          <w:sz w:val="24"/>
          <w:szCs w:val="24"/>
        </w:rPr>
        <w:t>）</w:t>
      </w:r>
      <w:r w:rsidR="00300F53">
        <w:rPr>
          <w:rFonts w:hint="eastAsia"/>
          <w:sz w:val="24"/>
          <w:szCs w:val="24"/>
        </w:rPr>
        <w:t>について</w:t>
      </w:r>
      <w:r w:rsidR="00FE42C1">
        <w:rPr>
          <w:rFonts w:eastAsia="ＭＳ 明朝" w:hint="eastAsia"/>
          <w:sz w:val="24"/>
          <w:szCs w:val="24"/>
        </w:rPr>
        <w:t>補正予算</w:t>
      </w:r>
    </w:p>
    <w:p w:rsidR="00FB2A70" w:rsidRPr="00FB2A70" w:rsidRDefault="00300F53" w:rsidP="00E873A0">
      <w:pPr>
        <w:ind w:firstLineChars="100" w:firstLine="240"/>
        <w:jc w:val="left"/>
        <w:textAlignment w:val="baseline"/>
        <w:rPr>
          <w:sz w:val="24"/>
          <w:szCs w:val="24"/>
        </w:rPr>
      </w:pPr>
      <w:r>
        <w:rPr>
          <w:rFonts w:eastAsia="ＭＳ 明朝" w:hint="eastAsia"/>
          <w:sz w:val="24"/>
          <w:szCs w:val="24"/>
        </w:rPr>
        <w:t>に</w:t>
      </w:r>
      <w:r w:rsidR="00FE42C1">
        <w:rPr>
          <w:rFonts w:eastAsia="ＭＳ 明朝" w:hint="eastAsia"/>
          <w:sz w:val="24"/>
          <w:szCs w:val="24"/>
        </w:rPr>
        <w:t>計上予定です。</w:t>
      </w:r>
    </w:p>
    <w:p w:rsidR="00F84367" w:rsidRPr="00F84367" w:rsidRDefault="00E873A0" w:rsidP="00E873A0">
      <w:pPr>
        <w:ind w:leftChars="100" w:left="210" w:firstLineChars="100" w:firstLine="240"/>
        <w:jc w:val="left"/>
        <w:rPr>
          <w:rFonts w:eastAsia="ＭＳ 明朝"/>
          <w:sz w:val="24"/>
          <w:szCs w:val="24"/>
        </w:rPr>
      </w:pPr>
      <w:r>
        <w:rPr>
          <w:rFonts w:hint="eastAsia"/>
          <w:sz w:val="24"/>
          <w:szCs w:val="24"/>
        </w:rPr>
        <w:t>設備譲渡に係る市負担金により、</w:t>
      </w:r>
      <w:r w:rsidRPr="002742D9">
        <w:rPr>
          <w:rFonts w:eastAsia="ＭＳ 明朝" w:hint="eastAsia"/>
          <w:sz w:val="24"/>
          <w:szCs w:val="24"/>
        </w:rPr>
        <w:t>西日本電信電話株式会社高知支店</w:t>
      </w:r>
      <w:r w:rsidRPr="00F84367">
        <w:rPr>
          <w:rFonts w:eastAsia="ＭＳ 明朝" w:hint="eastAsia"/>
          <w:sz w:val="24"/>
          <w:szCs w:val="24"/>
        </w:rPr>
        <w:t>が</w:t>
      </w:r>
      <w:r w:rsidR="00F84367" w:rsidRPr="00F84367">
        <w:rPr>
          <w:rFonts w:eastAsia="ＭＳ 明朝" w:hint="eastAsia"/>
          <w:sz w:val="24"/>
          <w:szCs w:val="24"/>
        </w:rPr>
        <w:t>平成２２年度の光ファイバ整備後からの利用者の増加に伴い、都度増設した光ファイバケーブルについて、安全、安定的な管理の実施及び災害対策等のため、集約された芯線数の多いファイバケーブルに交換するとともに、所有する地下の配管内に埋設する工事</w:t>
      </w:r>
      <w:r>
        <w:rPr>
          <w:rFonts w:eastAsia="ＭＳ 明朝" w:hint="eastAsia"/>
          <w:sz w:val="24"/>
          <w:szCs w:val="24"/>
        </w:rPr>
        <w:t>等</w:t>
      </w:r>
      <w:r w:rsidR="00F84367" w:rsidRPr="00F84367">
        <w:rPr>
          <w:rFonts w:eastAsia="ＭＳ 明朝" w:hint="eastAsia"/>
          <w:sz w:val="24"/>
          <w:szCs w:val="24"/>
        </w:rPr>
        <w:t>を実施します。</w:t>
      </w:r>
    </w:p>
    <w:sectPr w:rsidR="00F84367" w:rsidRPr="00F84367" w:rsidSect="00D14C61">
      <w:pgSz w:w="11906" w:h="16838"/>
      <w:pgMar w:top="1701"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42D9" w:rsidRDefault="002742D9" w:rsidP="002742D9">
      <w:r>
        <w:separator/>
      </w:r>
    </w:p>
  </w:endnote>
  <w:endnote w:type="continuationSeparator" w:id="0">
    <w:p w:rsidR="002742D9" w:rsidRDefault="002742D9" w:rsidP="00274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42D9" w:rsidRDefault="002742D9" w:rsidP="002742D9">
      <w:r>
        <w:separator/>
      </w:r>
    </w:p>
  </w:footnote>
  <w:footnote w:type="continuationSeparator" w:id="0">
    <w:p w:rsidR="002742D9" w:rsidRDefault="002742D9" w:rsidP="002742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D19"/>
    <w:rsid w:val="00016C65"/>
    <w:rsid w:val="000763E5"/>
    <w:rsid w:val="00140213"/>
    <w:rsid w:val="00182D53"/>
    <w:rsid w:val="001C376F"/>
    <w:rsid w:val="001F6959"/>
    <w:rsid w:val="002742D9"/>
    <w:rsid w:val="00300F53"/>
    <w:rsid w:val="0037084C"/>
    <w:rsid w:val="003A2F3A"/>
    <w:rsid w:val="00453C6D"/>
    <w:rsid w:val="005B3807"/>
    <w:rsid w:val="00606D19"/>
    <w:rsid w:val="006163F2"/>
    <w:rsid w:val="00746A97"/>
    <w:rsid w:val="007628E9"/>
    <w:rsid w:val="007C7B3E"/>
    <w:rsid w:val="00921565"/>
    <w:rsid w:val="0092631C"/>
    <w:rsid w:val="009F2F1F"/>
    <w:rsid w:val="00A07FEE"/>
    <w:rsid w:val="00A5120E"/>
    <w:rsid w:val="00AC272A"/>
    <w:rsid w:val="00AF55DA"/>
    <w:rsid w:val="00BC37D3"/>
    <w:rsid w:val="00BC56C3"/>
    <w:rsid w:val="00BD0529"/>
    <w:rsid w:val="00CA0670"/>
    <w:rsid w:val="00D02B1F"/>
    <w:rsid w:val="00D14C61"/>
    <w:rsid w:val="00D4053D"/>
    <w:rsid w:val="00D9131E"/>
    <w:rsid w:val="00E873A0"/>
    <w:rsid w:val="00EF14A1"/>
    <w:rsid w:val="00F431FB"/>
    <w:rsid w:val="00F84367"/>
    <w:rsid w:val="00FB2A70"/>
    <w:rsid w:val="00FB32EB"/>
    <w:rsid w:val="00FE42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3">
      <v:textbox inset="5.85pt,.7pt,5.85pt,.7pt"/>
    </o:shapedefaults>
    <o:shapelayout v:ext="edit">
      <o:idmap v:ext="edit" data="1"/>
    </o:shapelayout>
  </w:shapeDefaults>
  <w:decimalSymbol w:val="."/>
  <w:listSeparator w:val=","/>
  <w15:chartTrackingRefBased/>
  <w15:docId w15:val="{09ED6C6E-42FF-49E7-A744-D1C90B928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BC37D3"/>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BC37D3"/>
    <w:rPr>
      <w:rFonts w:asciiTheme="majorHAnsi" w:eastAsiaTheme="majorEastAsia" w:hAnsiTheme="majorHAnsi" w:cstheme="majorBidi"/>
      <w:sz w:val="18"/>
      <w:szCs w:val="18"/>
    </w:rPr>
  </w:style>
  <w:style w:type="paragraph" w:styleId="a5">
    <w:name w:val="header"/>
    <w:basedOn w:val="a"/>
    <w:link w:val="a6"/>
    <w:uiPriority w:val="99"/>
    <w:unhideWhenUsed/>
    <w:rsid w:val="002742D9"/>
    <w:pPr>
      <w:tabs>
        <w:tab w:val="center" w:pos="4252"/>
        <w:tab w:val="right" w:pos="8504"/>
      </w:tabs>
      <w:snapToGrid w:val="0"/>
    </w:pPr>
  </w:style>
  <w:style w:type="character" w:customStyle="1" w:styleId="a6">
    <w:name w:val="ヘッダー (文字)"/>
    <w:basedOn w:val="a0"/>
    <w:link w:val="a5"/>
    <w:uiPriority w:val="99"/>
    <w:rsid w:val="002742D9"/>
  </w:style>
  <w:style w:type="paragraph" w:styleId="a7">
    <w:name w:val="footer"/>
    <w:basedOn w:val="a"/>
    <w:link w:val="a8"/>
    <w:uiPriority w:val="99"/>
    <w:unhideWhenUsed/>
    <w:rsid w:val="002742D9"/>
    <w:pPr>
      <w:tabs>
        <w:tab w:val="center" w:pos="4252"/>
        <w:tab w:val="right" w:pos="8504"/>
      </w:tabs>
      <w:snapToGrid w:val="0"/>
    </w:pPr>
  </w:style>
  <w:style w:type="character" w:customStyle="1" w:styleId="a8">
    <w:name w:val="フッター (文字)"/>
    <w:basedOn w:val="a0"/>
    <w:link w:val="a7"/>
    <w:uiPriority w:val="99"/>
    <w:rsid w:val="002742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1172</TotalTime>
  <Pages>1</Pages>
  <Words>170</Words>
  <Characters>971</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nankoku</dc:creator>
  <cp:keywords/>
  <dc:description/>
  <cp:lastModifiedBy>nankoku</cp:lastModifiedBy>
  <cp:revision>25</cp:revision>
  <cp:lastPrinted>2022-02-25T10:08:00Z</cp:lastPrinted>
  <dcterms:created xsi:type="dcterms:W3CDTF">2022-02-23T00:24:00Z</dcterms:created>
  <dcterms:modified xsi:type="dcterms:W3CDTF">2022-02-26T10:19:00Z</dcterms:modified>
</cp:coreProperties>
</file>