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56"/>
          <w:szCs w:val="56"/>
        </w:rPr>
        <w:t xml:space="preserve">v0 Affiliate Site</w:t>
      </w:r>
    </w:p>
    <w:p>
      <w:pPr>
        <w:spacing w:after="160"/>
        <w:jc w:val="center"/>
      </w:pPr>
      <w:r>
        <w:rPr>
          <w:rFonts w:ascii="Arial" w:cs="Arial" w:eastAsia="Arial" w:hAnsi="Arial"/>
          <w:color w:val="4B5563"/>
          <w:sz w:val="36"/>
          <w:szCs w:val="36"/>
        </w:rPr>
        <w:t xml:space="preserve">Implementation Gap Report</w:t>
      </w:r>
    </w:p>
    <w:p>
      <w:pPr>
        <w:spacing w:after="80"/>
        <w:jc w:val="center"/>
      </w:pPr>
      <w:r>
        <w:rPr>
          <w:rFonts w:ascii="Arial" w:cs="Arial" w:eastAsia="Arial" w:hAnsi="Arial"/>
          <w:color w:val="6B7280"/>
          <w:sz w:val="20"/>
          <w:szCs w:val="20"/>
        </w:rPr>
        <w:t xml:space="preserve">Repo: github.com/yamajid/v0-site-2</w:t>
      </w:r>
    </w:p>
    <w:p>
      <w:pPr>
        <w:spacing w:after="600"/>
        <w:jc w:val="center"/>
      </w:pPr>
      <w:r>
        <w:rPr>
          <w:rFonts w:ascii="Arial" w:cs="Arial" w:eastAsia="Arial" w:hAnsi="Arial"/>
          <w:color w:val="6B7280"/>
          <w:sz w:val="20"/>
          <w:szCs w:val="20"/>
        </w:rPr>
        <w:t xml:space="preserve">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DDDDD" w:sz="1"/>
              <w:left w:val="single" w:color="DDDDDD" w:sz="1"/>
              <w:bottom w:val="single" w:color="DDDDDD" w:sz="1"/>
              <w:right w:val="single" w:color="DDDDDD" w:sz="1"/>
            </w:tcBorders>
            <w:shd w:fill="F8FAFC" w:val="clear"/>
            <w:tcMar>
              <w:top w:type="dxa" w:w="200"/>
              <w:left w:type="dxa" w:w="200"/>
              <w:bottom w:type="dxa" w:w="200"/>
              <w:right w:type="dxa" w:w="200"/>
            </w:tcMar>
          </w:tcPr>
          <w:p>
            <w:pPr>
              <w:jc w:val="center"/>
            </w:pPr>
            <w:r>
              <w:rPr>
                <w:rFonts w:ascii="Arial" w:cs="Arial" w:eastAsia="Arial" w:hAnsi="Arial"/>
                <w:b/>
                <w:bCs/>
                <w:color w:val="EF4444"/>
                <w:sz w:val="56"/>
                <w:szCs w:val="56"/>
              </w:rPr>
              <w:t xml:space="preserve">7</w:t>
            </w:r>
          </w:p>
          <w:p>
            <w:pPr>
              <w:jc w:val="center"/>
            </w:pPr>
            <w:r>
              <w:rPr>
                <w:rFonts w:ascii="Arial" w:cs="Arial" w:eastAsia="Arial" w:hAnsi="Arial"/>
                <w:color w:val="6B7280"/>
                <w:sz w:val="18"/>
                <w:szCs w:val="18"/>
              </w:rPr>
              <w:t xml:space="preserve">Missing Pages</w:t>
            </w:r>
          </w:p>
        </w:tc>
        <w:tc>
          <w:tcPr>
            <w:tcBorders>
              <w:top w:val="single" w:color="DDDDDD" w:sz="1"/>
              <w:left w:val="single" w:color="DDDDDD" w:sz="1"/>
              <w:bottom w:val="single" w:color="DDDDDD" w:sz="1"/>
              <w:right w:val="single" w:color="DDDDDD" w:sz="1"/>
            </w:tcBorders>
            <w:shd w:fill="F8FAFC" w:val="clear"/>
            <w:tcMar>
              <w:top w:type="dxa" w:w="200"/>
              <w:left w:type="dxa" w:w="200"/>
              <w:bottom w:type="dxa" w:w="200"/>
              <w:right w:type="dxa" w:w="200"/>
            </w:tcMar>
          </w:tcPr>
          <w:p>
            <w:pPr>
              <w:jc w:val="center"/>
            </w:pPr>
            <w:r>
              <w:rPr>
                <w:rFonts w:ascii="Arial" w:cs="Arial" w:eastAsia="Arial" w:hAnsi="Arial"/>
                <w:b/>
                <w:bCs/>
                <w:color w:val="F97316"/>
                <w:sz w:val="56"/>
                <w:szCs w:val="56"/>
              </w:rPr>
              <w:t xml:space="preserve">5</w:t>
            </w:r>
          </w:p>
          <w:p>
            <w:pPr>
              <w:jc w:val="center"/>
            </w:pPr>
            <w:r>
              <w:rPr>
                <w:rFonts w:ascii="Arial" w:cs="Arial" w:eastAsia="Arial" w:hAnsi="Arial"/>
                <w:color w:val="6B7280"/>
                <w:sz w:val="18"/>
                <w:szCs w:val="18"/>
              </w:rPr>
              <w:t xml:space="preserve">Broken Features</w:t>
            </w:r>
          </w:p>
        </w:tc>
        <w:tc>
          <w:tcPr>
            <w:tcBorders>
              <w:top w:val="single" w:color="DDDDDD" w:sz="1"/>
              <w:left w:val="single" w:color="DDDDDD" w:sz="1"/>
              <w:bottom w:val="single" w:color="DDDDDD" w:sz="1"/>
              <w:right w:val="single" w:color="DDDDDD" w:sz="1"/>
            </w:tcBorders>
            <w:shd w:fill="F8FAFC" w:val="clear"/>
            <w:tcMar>
              <w:top w:type="dxa" w:w="200"/>
              <w:left w:type="dxa" w:w="200"/>
              <w:bottom w:type="dxa" w:w="200"/>
              <w:right w:type="dxa" w:w="200"/>
            </w:tcMar>
          </w:tcPr>
          <w:p>
            <w:pPr>
              <w:jc w:val="center"/>
            </w:pPr>
            <w:r>
              <w:rPr>
                <w:rFonts w:ascii="Arial" w:cs="Arial" w:eastAsia="Arial" w:hAnsi="Arial"/>
                <w:b/>
                <w:bCs/>
                <w:color w:val="EAB308"/>
                <w:sz w:val="56"/>
                <w:szCs w:val="56"/>
              </w:rPr>
              <w:t xml:space="preserve">6</w:t>
            </w:r>
          </w:p>
          <w:p>
            <w:pPr>
              <w:jc w:val="center"/>
            </w:pPr>
            <w:r>
              <w:rPr>
                <w:rFonts w:ascii="Arial" w:cs="Arial" w:eastAsia="Arial" w:hAnsi="Arial"/>
                <w:color w:val="6B7280"/>
                <w:sz w:val="18"/>
                <w:szCs w:val="18"/>
              </w:rPr>
              <w:t xml:space="preserve">Content Issues</w:t>
            </w:r>
          </w:p>
        </w:tc>
        <w:tc>
          <w:tcPr>
            <w:tcBorders>
              <w:top w:val="single" w:color="DDDDDD" w:sz="1"/>
              <w:left w:val="single" w:color="DDDDDD" w:sz="1"/>
              <w:bottom w:val="single" w:color="DDDDDD" w:sz="1"/>
              <w:right w:val="single" w:color="DDDDDD" w:sz="1"/>
            </w:tcBorders>
            <w:shd w:fill="F8FAFC" w:val="clear"/>
            <w:tcMar>
              <w:top w:type="dxa" w:w="200"/>
              <w:left w:type="dxa" w:w="200"/>
              <w:bottom w:type="dxa" w:w="200"/>
              <w:right w:type="dxa" w:w="200"/>
            </w:tcMar>
          </w:tcPr>
          <w:p>
            <w:pPr>
              <w:jc w:val="center"/>
            </w:pPr>
            <w:r>
              <w:rPr>
                <w:rFonts w:ascii="Arial" w:cs="Arial" w:eastAsia="Arial" w:hAnsi="Arial"/>
                <w:b/>
                <w:bCs/>
                <w:color w:val="8B5CF6"/>
                <w:sz w:val="56"/>
                <w:szCs w:val="56"/>
              </w:rPr>
              <w:t xml:space="preserve">4</w:t>
            </w:r>
          </w:p>
          <w:p>
            <w:pPr>
              <w:jc w:val="center"/>
            </w:pPr>
            <w:r>
              <w:rPr>
                <w:rFonts w:ascii="Arial" w:cs="Arial" w:eastAsia="Arial" w:hAnsi="Arial"/>
                <w:color w:val="6B7280"/>
                <w:sz w:val="18"/>
                <w:szCs w:val="18"/>
              </w:rPr>
              <w:t xml:space="preserve">SEO / Tracking</w:t>
            </w:r>
          </w:p>
        </w:tc>
      </w:tr>
    </w:tbl>
    <w:p>
      <w:pPr>
        <w:spacing w:after="120"/>
      </w:pPr>
    </w:p>
    <w:p>
      <w:pPr>
        <w:spacing w:after="120"/>
      </w:pPr>
    </w:p>
    <w:p>
      <w:pPr>
        <w:pStyle w:val="Heading1"/>
      </w:pPr>
      <w:r>
        <w:rPr>
          <w:rFonts w:ascii="Arial" w:cs="Arial" w:eastAsia="Arial" w:hAnsi="Arial"/>
          <w:b/>
          <w:bCs/>
          <w:sz w:val="32"/>
          <w:szCs w:val="32"/>
        </w:rPr>
        <w:t xml:space="preserve">1. Executive Summary</w:t>
      </w:r>
    </w:p>
    <w:p>
      <w:pPr>
        <w:spacing w:after="160"/>
      </w:pPr>
      <w:r>
        <w:rPr>
          <w:rFonts w:ascii="Arial" w:cs="Arial" w:eastAsia="Arial" w:hAnsi="Arial"/>
          <w:sz w:val="22"/>
          <w:szCs w:val="22"/>
        </w:rPr>
        <w:t xml:space="preserve">This report cross-references the SEO &amp; project vision document, the user journey research PDF, and the actual codebase cloned from the repository. It identifies every gap between what was planned and what is currently implemented.</w:t>
      </w:r>
    </w:p>
    <w:p>
      <w:pPr>
        <w:spacing w:after="160"/>
      </w:pPr>
      <w:r>
        <w:rPr>
          <w:rFonts w:ascii="Arial" w:cs="Arial" w:eastAsia="Arial" w:hAnsi="Arial"/>
          <w:sz w:val="22"/>
          <w:szCs w:val="22"/>
        </w:rPr>
        <w:t xml:space="preserve">The site uses Astro with a sound architecture — layouts, components, and content collections are all properly scaffolded. However, the majority of page content relies on hardcoded mock data rather than real Astro content collections, several planned pages are missing entirely, and multiple interactive features are either broken or wired to nothing.</w:t>
      </w:r>
    </w:p>
    <w:p>
      <w:pPr>
        <w:spacing w:after="120"/>
      </w:pPr>
    </w:p>
    <w:p>
      <w:pPr>
        <w:pStyle w:val="Heading1"/>
      </w:pPr>
      <w:r>
        <w:rPr>
          <w:rFonts w:ascii="Arial" w:cs="Arial" w:eastAsia="Arial" w:hAnsi="Arial"/>
          <w:b/>
          <w:bCs/>
          <w:sz w:val="32"/>
          <w:szCs w:val="32"/>
        </w:rPr>
        <w:t xml:space="preserve">2. Missing Pages &amp; Routes</w:t>
      </w:r>
    </w:p>
    <w:p>
      <w:pPr>
        <w:spacing w:after="160"/>
      </w:pPr>
      <w:r>
        <w:rPr>
          <w:rFonts w:ascii="Arial" w:cs="Arial" w:eastAsia="Arial" w:hAnsi="Arial"/>
          <w:sz w:val="22"/>
          <w:szCs w:val="22"/>
        </w:rPr>
        <w:t xml:space="preserve">The following pages are referenced in navigation, internal links, or the SEO strategy but have no corresponding route file in the codebase.</w:t>
      </w:r>
    </w:p>
    <w:p>
      <w:pPr>
        <w:spacing w:after="120"/>
      </w:pPr>
    </w:p>
    <w:p>
      <w:pPr>
        <w:pStyle w:val="Heading2"/>
      </w:pPr>
      <w:r>
        <w:rPr>
          <w:rFonts w:ascii="Arial" w:cs="Arial" w:eastAsia="Arial" w:hAnsi="Arial"/>
          <w:b/>
          <w:bCs/>
          <w:sz w:val="26"/>
          <w:szCs w:val="26"/>
        </w:rPr>
        <w:t xml:space="preserve">2.1  /compare  (Index Page)</w:t>
      </w:r>
    </w:p>
    <w:p>
      <w:pPr>
        <w:spacing w:after="160"/>
      </w:pPr>
      <w:r>
        <w:rPr>
          <w:rFonts w:ascii="Arial" w:cs="Arial" w:eastAsia="Arial" w:hAnsi="Arial"/>
          <w:sz w:val="22"/>
          <w:szCs w:val="22"/>
        </w:rPr>
        <w:t xml:space="preserve">The homepage hero button labelled "See Comparisons" links to /compare, which does not exist. The Header nav also links to /compare/v0-vs-others — a slug that has no entry in the mock comparison data. There is no src/pages/compare/index.astro file to list all available comparisons.</w:t>
      </w:r>
    </w:p>
    <w:p>
      <w:pPr>
        <w:pStyle w:val="ListParagraph"/>
        <w:numPr>
          <w:ilvl w:val="0"/>
          <w:numId w:val="2"/>
        </w:numPr>
        <w:spacing w:after="100"/>
      </w:pPr>
      <w:r>
        <w:rPr>
          <w:rFonts w:ascii="Arial" w:cs="Arial" w:eastAsia="Arial" w:hAnsi="Arial"/>
          <w:sz w:val="22"/>
          <w:szCs w:val="22"/>
        </w:rPr>
        <w:t xml:space="preserve">File needed: src/pages/compare/index.astro</w:t>
      </w:r>
    </w:p>
    <w:p>
      <w:pPr>
        <w:pStyle w:val="ListParagraph"/>
        <w:numPr>
          <w:ilvl w:val="0"/>
          <w:numId w:val="2"/>
        </w:numPr>
        <w:spacing w:after="100"/>
      </w:pPr>
      <w:r>
        <w:rPr>
          <w:rFonts w:ascii="Arial" w:cs="Arial" w:eastAsia="Arial" w:hAnsi="Arial"/>
          <w:sz w:val="22"/>
          <w:szCs w:val="22"/>
        </w:rPr>
        <w:t xml:space="preserve">Should list: v0 vs Replit, v0 vs Bolt, v0 vs Base44, v0 vs Figma Make, v0 vs GitHub Copilot (per SEO plan)</w:t>
      </w:r>
    </w:p>
    <w:p>
      <w:pPr>
        <w:spacing w:after="120"/>
      </w:pPr>
    </w:p>
    <w:p>
      <w:pPr>
        <w:pStyle w:val="Heading2"/>
      </w:pPr>
      <w:r>
        <w:rPr>
          <w:rFonts w:ascii="Arial" w:cs="Arial" w:eastAsia="Arial" w:hAnsi="Arial"/>
          <w:b/>
          <w:bCs/>
          <w:sz w:val="26"/>
          <w:szCs w:val="26"/>
        </w:rPr>
        <w:t xml:space="preserve">2.2  /pricing  (Dedicated Pricing Page)</w:t>
      </w:r>
    </w:p>
    <w:p>
      <w:pPr>
        <w:spacing w:after="160"/>
      </w:pPr>
      <w:r>
        <w:rPr>
          <w:rFonts w:ascii="Arial" w:cs="Arial" w:eastAsia="Arial" w:hAnsi="Arial"/>
          <w:sz w:val="22"/>
          <w:szCs w:val="22"/>
        </w:rPr>
        <w:t xml:space="preserve">The Header navigation includes a "Pricing" item that links to /pricing. No such page file exists. The SEO plan calls for a dedicated pricing breakdown page with affiliate links prominently placed across all five tiers: Free, Premium ($20/mo), Team ($30/user/mo), Business ($100/user/mo), and Enterprise.</w:t>
      </w:r>
    </w:p>
    <w:p>
      <w:pPr>
        <w:pStyle w:val="ListParagraph"/>
        <w:numPr>
          <w:ilvl w:val="0"/>
          <w:numId w:val="2"/>
        </w:numPr>
        <w:spacing w:after="100"/>
      </w:pPr>
      <w:r>
        <w:rPr>
          <w:rFonts w:ascii="Arial" w:cs="Arial" w:eastAsia="Arial" w:hAnsi="Arial"/>
          <w:sz w:val="22"/>
          <w:szCs w:val="22"/>
        </w:rPr>
        <w:t xml:space="preserve">File needed: src/pages/pricing.astro</w:t>
      </w:r>
    </w:p>
    <w:p>
      <w:pPr>
        <w:pStyle w:val="ListParagraph"/>
        <w:numPr>
          <w:ilvl w:val="0"/>
          <w:numId w:val="2"/>
        </w:numPr>
        <w:spacing w:after="100"/>
      </w:pPr>
      <w:r>
        <w:rPr>
          <w:rFonts w:ascii="Arial" w:cs="Arial" w:eastAsia="Arial" w:hAnsi="Arial"/>
          <w:sz w:val="22"/>
          <w:szCs w:val="22"/>
        </w:rPr>
        <w:t xml:space="preserve">Must include all 5 tiers and affiliate CTAs</w:t>
      </w:r>
    </w:p>
    <w:p>
      <w:pPr>
        <w:spacing w:after="120"/>
      </w:pPr>
    </w:p>
    <w:p>
      <w:pPr>
        <w:pStyle w:val="Heading2"/>
      </w:pPr>
      <w:r>
        <w:rPr>
          <w:rFonts w:ascii="Arial" w:cs="Arial" w:eastAsia="Arial" w:hAnsi="Arial"/>
          <w:b/>
          <w:bCs/>
          <w:sz w:val="26"/>
          <w:szCs w:val="26"/>
        </w:rPr>
        <w:t xml:space="preserve">2.3  Use Cases Hub  (/use-cases)</w:t>
      </w:r>
    </w:p>
    <w:p>
      <w:pPr>
        <w:spacing w:after="160"/>
      </w:pPr>
      <w:r>
        <w:rPr>
          <w:rFonts w:ascii="Arial" w:cs="Arial" w:eastAsia="Arial" w:hAnsi="Arial"/>
          <w:sz w:val="22"/>
          <w:szCs w:val="22"/>
        </w:rPr>
        <w:t xml:space="preserve">The SEO plan explicitly requires a Use Cases Hub with dedicated sub-pages for: Building Internal Tools &amp; Admin Dashboards, Product Prototyping &amp; Wireframing, Personal Projects &amp; Side-Hustles, and Agentic Development Workflows. None of these pages exist.</w:t>
      </w:r>
    </w:p>
    <w:p>
      <w:pPr>
        <w:pStyle w:val="ListParagraph"/>
        <w:numPr>
          <w:ilvl w:val="0"/>
          <w:numId w:val="2"/>
        </w:numPr>
        <w:spacing w:after="100"/>
      </w:pPr>
      <w:r>
        <w:rPr>
          <w:rFonts w:ascii="Arial" w:cs="Arial" w:eastAsia="Arial" w:hAnsi="Arial"/>
          <w:sz w:val="22"/>
          <w:szCs w:val="22"/>
        </w:rPr>
        <w:t xml:space="preserve">4 sub-pages planned, 0 implemented</w:t>
      </w:r>
    </w:p>
    <w:p>
      <w:pPr>
        <w:spacing w:after="120"/>
      </w:pPr>
    </w:p>
    <w:p>
      <w:pPr>
        <w:pStyle w:val="Heading2"/>
      </w:pPr>
      <w:r>
        <w:rPr>
          <w:rFonts w:ascii="Arial" w:cs="Arial" w:eastAsia="Arial" w:hAnsi="Arial"/>
          <w:b/>
          <w:bCs/>
          <w:sz w:val="26"/>
          <w:szCs w:val="26"/>
        </w:rPr>
        <w:t xml:space="preserve">2.4  Planned Comparison Pages (Wrong Competitors)</w:t>
      </w:r>
    </w:p>
    <w:p>
      <w:pPr>
        <w:spacing w:after="160"/>
      </w:pPr>
      <w:r>
        <w:rPr>
          <w:rFonts w:ascii="Arial" w:cs="Arial" w:eastAsia="Arial" w:hAnsi="Arial"/>
          <w:sz w:val="22"/>
          <w:szCs w:val="22"/>
        </w:rPr>
        <w:t xml:space="preserve">The three comparison pages that do exist target Cursor AI, Tailwind AI, and Codeium. The SEO strategy explicitly lists different high-priority competitors based on real user search behavior: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Issue</w:t>
            </w:r>
          </w:p>
        </w:tc>
        <w:tc>
          <w:tcPr>
            <w:tcW w:type="dxa" w:w="3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Description</w:t>
            </w:r>
          </w:p>
        </w:tc>
        <w:tc>
          <w:tcPr>
            <w:tcW w:type="dxa" w:w="28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Location</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v0 vs Replit</w:t>
            </w:r>
          </w:p>
        </w:tc>
        <w:tc>
          <w:tcPr>
            <w:tcW w:type="dxa" w:w="36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374151"/>
                <w:sz w:val="20"/>
                <w:szCs w:val="20"/>
              </w:rPr>
              <w:t xml:space="preserve">Missing — high-traffic comparison planned</w:t>
            </w:r>
          </w:p>
        </w:tc>
        <w:tc>
          <w:tcPr>
            <w:tcW w:type="dxa" w:w="28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iCs/>
                <w:color w:val="6B7280"/>
                <w:sz w:val="20"/>
                <w:szCs w:val="20"/>
              </w:rPr>
              <w:t xml:space="preserve">src/content/compare/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v0 vs Bolt</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374151"/>
                <w:sz w:val="20"/>
                <w:szCs w:val="20"/>
              </w:rPr>
              <w:t xml:space="preserve">Missing — high-traffic comparison planned</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iCs/>
                <w:color w:val="6B7280"/>
                <w:sz w:val="20"/>
                <w:szCs w:val="20"/>
              </w:rPr>
              <w:t xml:space="preserve">src/content/compare/</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v0 vs Base44</w:t>
            </w:r>
          </w:p>
        </w:tc>
        <w:tc>
          <w:tcPr>
            <w:tcW w:type="dxa" w:w="36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374151"/>
                <w:sz w:val="20"/>
                <w:szCs w:val="20"/>
              </w:rPr>
              <w:t xml:space="preserve">Missing — planned comparison</w:t>
            </w:r>
          </w:p>
        </w:tc>
        <w:tc>
          <w:tcPr>
            <w:tcW w:type="dxa" w:w="28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iCs/>
                <w:color w:val="6B7280"/>
                <w:sz w:val="20"/>
                <w:szCs w:val="20"/>
              </w:rPr>
              <w:t xml:space="preserve">src/content/compare/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v0 vs Figma Make</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374151"/>
                <w:sz w:val="20"/>
                <w:szCs w:val="20"/>
              </w:rPr>
              <w:t xml:space="preserve">Missing — planned comparison</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iCs/>
                <w:color w:val="6B7280"/>
                <w:sz w:val="20"/>
                <w:szCs w:val="20"/>
              </w:rPr>
              <w:t xml:space="preserve">src/content/compare/</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v0 vs GitHub Copilot</w:t>
            </w:r>
          </w:p>
        </w:tc>
        <w:tc>
          <w:tcPr>
            <w:tcW w:type="dxa" w:w="36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374151"/>
                <w:sz w:val="20"/>
                <w:szCs w:val="20"/>
              </w:rPr>
              <w:t xml:space="preserve">Missing — specifically called out in SEO plan</w:t>
            </w:r>
          </w:p>
        </w:tc>
        <w:tc>
          <w:tcPr>
            <w:tcW w:type="dxa" w:w="28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iCs/>
                <w:color w:val="6B7280"/>
                <w:sz w:val="20"/>
                <w:szCs w:val="20"/>
              </w:rPr>
              <w:t xml:space="preserve">src/content/compare/</w:t>
            </w:r>
          </w:p>
        </w:tc>
      </w:tr>
    </w:tbl>
    <w:p>
      <w:pPr>
        <w:spacing w:after="120"/>
      </w:pPr>
    </w:p>
    <w:p>
      <w:pPr>
        <w:pStyle w:val="Heading2"/>
      </w:pPr>
      <w:r>
        <w:rPr>
          <w:rFonts w:ascii="Arial" w:cs="Arial" w:eastAsia="Arial" w:hAnsi="Arial"/>
          <w:b/>
          <w:bCs/>
          <w:sz w:val="26"/>
          <w:szCs w:val="26"/>
        </w:rPr>
        <w:t xml:space="preserve">2.5  Blog Tag Filtering Page</w:t>
      </w:r>
    </w:p>
    <w:p>
      <w:pPr>
        <w:spacing w:after="160"/>
      </w:pPr>
      <w:r>
        <w:rPr>
          <w:rFonts w:ascii="Arial" w:cs="Arial" w:eastAsia="Arial" w:hAnsi="Arial"/>
          <w:sz w:val="22"/>
          <w:szCs w:val="22"/>
        </w:rPr>
        <w:t xml:space="preserve">Article tags in ArticleLayout.astro link to /blog?tag={tag}. The blog index page (/blog/index.astro) does not read or handle the tag query parameter — clicking a tag simply reloads the full unfiltered post list. Either a tag index page or client-side filtering is needed.</w:t>
      </w:r>
    </w:p>
    <w:p>
      <w:pPr>
        <w:spacing w:after="120"/>
      </w:pPr>
    </w:p>
    <w:p>
      <w:pPr>
        <w:pStyle w:val="Heading1"/>
      </w:pPr>
      <w:r>
        <w:rPr>
          <w:rFonts w:ascii="Arial" w:cs="Arial" w:eastAsia="Arial" w:hAnsi="Arial"/>
          <w:b/>
          <w:bCs/>
          <w:sz w:val="32"/>
          <w:szCs w:val="32"/>
        </w:rPr>
        <w:t xml:space="preserve">3. Blog Issues</w:t>
      </w:r>
    </w:p>
    <w:p>
      <w:pPr>
        <w:pStyle w:val="Heading2"/>
      </w:pPr>
      <w:r>
        <w:rPr>
          <w:rFonts w:ascii="Arial" w:cs="Arial" w:eastAsia="Arial" w:hAnsi="Arial"/>
          <w:b/>
          <w:bCs/>
          <w:sz w:val="26"/>
          <w:szCs w:val="26"/>
        </w:rPr>
        <w:t xml:space="preserve">3.1  Two Blog Posts Will 404</w:t>
      </w:r>
    </w:p>
    <w:p>
      <w:pPr>
        <w:spacing w:after="160"/>
      </w:pPr>
      <w:r>
        <w:rPr>
          <w:rFonts w:ascii="Arial" w:cs="Arial" w:eastAsia="Arial" w:hAnsi="Arial"/>
          <w:sz w:val="22"/>
          <w:szCs w:val="22"/>
        </w:rPr>
        <w:t xml:space="preserve">The blog index (/blog/index.astro) renders cards for four posts. However, the getStaticPaths function in [...slug].astro only contains body content for two of them. The following two slugs will produce 404 errors when clicked:</w:t>
      </w:r>
    </w:p>
    <w:p>
      <w:pPr>
        <w:pStyle w:val="ListParagraph"/>
        <w:numPr>
          <w:ilvl w:val="0"/>
          <w:numId w:val="2"/>
        </w:numPr>
        <w:spacing w:after="100"/>
      </w:pPr>
      <w:r>
        <w:rPr>
          <w:rFonts w:ascii="Arial" w:cs="Arial" w:eastAsia="Arial" w:hAnsi="Arial"/>
          <w:sz w:val="22"/>
          <w:szCs w:val="22"/>
        </w:rPr>
        <w:t xml:space="preserve">advanced-v0-techniques</w:t>
      </w:r>
    </w:p>
    <w:p>
      <w:pPr>
        <w:pStyle w:val="ListParagraph"/>
        <w:numPr>
          <w:ilvl w:val="0"/>
          <w:numId w:val="2"/>
        </w:numPr>
        <w:spacing w:after="100"/>
      </w:pPr>
      <w:r>
        <w:rPr>
          <w:rFonts w:ascii="Arial" w:cs="Arial" w:eastAsia="Arial" w:hAnsi="Arial"/>
          <w:sz w:val="22"/>
          <w:szCs w:val="22"/>
        </w:rPr>
        <w:t xml:space="preserve">v0-pricing-review-2026</w:t>
      </w:r>
    </w:p>
    <w:p>
      <w:pPr>
        <w:spacing w:after="160"/>
      </w:pPr>
      <w:r>
        <w:rPr>
          <w:rFonts w:ascii="Arial" w:cs="Arial" w:eastAsia="Arial" w:hAnsi="Arial"/>
          <w:sz w:val="22"/>
          <w:szCs w:val="22"/>
        </w:rPr>
        <w:t xml:space="preserve">The fix is to add full body content for these posts inside the blogPosts array in [...slug].astro, or migrate to real Astro content collection .mdx files.</w:t>
      </w:r>
    </w:p>
    <w:p>
      <w:pPr>
        <w:spacing w:after="120"/>
      </w:pPr>
    </w:p>
    <w:p>
      <w:pPr>
        <w:pStyle w:val="Heading2"/>
      </w:pPr>
      <w:r>
        <w:rPr>
          <w:rFonts w:ascii="Arial" w:cs="Arial" w:eastAsia="Arial" w:hAnsi="Arial"/>
          <w:b/>
          <w:bCs/>
          <w:sz w:val="26"/>
          <w:szCs w:val="26"/>
        </w:rPr>
        <w:t xml:space="preserve">3.2  Content Collections Are Empty</w:t>
      </w:r>
    </w:p>
    <w:p>
      <w:pPr>
        <w:spacing w:after="160"/>
      </w:pPr>
      <w:r>
        <w:rPr>
          <w:rFonts w:ascii="Arial" w:cs="Arial" w:eastAsia="Arial" w:hAnsi="Arial"/>
          <w:sz w:val="22"/>
          <w:szCs w:val="22"/>
        </w:rPr>
        <w:t xml:space="preserve">Both src/content/blog/ and src/content/compare/ contain only a .gitkeep placeholder file. The entire site bypasses Astro's content collection system in favour of hardcoded in-file arrays. This means:</w:t>
      </w:r>
    </w:p>
    <w:p>
      <w:pPr>
        <w:pStyle w:val="ListParagraph"/>
        <w:numPr>
          <w:ilvl w:val="0"/>
          <w:numId w:val="2"/>
        </w:numPr>
        <w:spacing w:after="100"/>
      </w:pPr>
      <w:r>
        <w:rPr>
          <w:rFonts w:ascii="Arial" w:cs="Arial" w:eastAsia="Arial" w:hAnsi="Arial"/>
          <w:sz w:val="22"/>
          <w:szCs w:val="22"/>
        </w:rPr>
        <w:t xml:space="preserve">Content cannot be managed or added without editing TypeScript/Astro files directly</w:t>
      </w:r>
    </w:p>
    <w:p>
      <w:pPr>
        <w:pStyle w:val="ListParagraph"/>
        <w:numPr>
          <w:ilvl w:val="0"/>
          <w:numId w:val="2"/>
        </w:numPr>
        <w:spacing w:after="100"/>
      </w:pPr>
      <w:r>
        <w:rPr>
          <w:rFonts w:ascii="Arial" w:cs="Arial" w:eastAsia="Arial" w:hAnsi="Arial"/>
          <w:sz w:val="22"/>
          <w:szCs w:val="22"/>
        </w:rPr>
        <w:t xml:space="preserve">The RSS feed (rss.xml.js) calls getCollection('blog') which will return an empty array — the RSS feed will be blank</w:t>
      </w:r>
    </w:p>
    <w:p>
      <w:pPr>
        <w:pStyle w:val="ListParagraph"/>
        <w:numPr>
          <w:ilvl w:val="0"/>
          <w:numId w:val="2"/>
        </w:numPr>
        <w:spacing w:after="100"/>
      </w:pPr>
      <w:r>
        <w:rPr>
          <w:rFonts w:ascii="Arial" w:cs="Arial" w:eastAsia="Arial" w:hAnsi="Arial"/>
          <w:sz w:val="22"/>
          <w:szCs w:val="22"/>
        </w:rPr>
        <w:t xml:space="preserve">Schema validation defined in config.ts is never exercised</w:t>
      </w:r>
    </w:p>
    <w:p>
      <w:pPr>
        <w:spacing w:after="120"/>
      </w:pPr>
    </w:p>
    <w:p>
      <w:pPr>
        <w:pStyle w:val="Heading2"/>
      </w:pPr>
      <w:r>
        <w:rPr>
          <w:rFonts w:ascii="Arial" w:cs="Arial" w:eastAsia="Arial" w:hAnsi="Arial"/>
          <w:b/>
          <w:bCs/>
          <w:sz w:val="26"/>
          <w:szCs w:val="26"/>
        </w:rPr>
        <w:t xml:space="preserve">3.3  "Load More" Button Does Nothing</w:t>
      </w:r>
    </w:p>
    <w:p>
      <w:pPr>
        <w:spacing w:after="160"/>
      </w:pPr>
      <w:r>
        <w:rPr>
          <w:rFonts w:ascii="Arial" w:cs="Arial" w:eastAsia="Arial" w:hAnsi="Arial"/>
          <w:sz w:val="22"/>
          <w:szCs w:val="22"/>
        </w:rPr>
        <w:t xml:space="preserve">The blog index has a Load More Posts button rendered as a plain &lt;button&gt; element. No JavaScript event listener, API call, or pagination logic is attached. It is purely decorative and non-functional.</w:t>
      </w:r>
    </w:p>
    <w:p>
      <w:pPr>
        <w:spacing w:after="120"/>
      </w:pPr>
    </w:p>
    <w:p>
      <w:pPr>
        <w:pStyle w:val="Heading2"/>
      </w:pPr>
      <w:r>
        <w:rPr>
          <w:rFonts w:ascii="Arial" w:cs="Arial" w:eastAsia="Arial" w:hAnsi="Arial"/>
          <w:b/>
          <w:bCs/>
          <w:sz w:val="26"/>
          <w:szCs w:val="26"/>
        </w:rPr>
        <w:t xml:space="preserve">3.4  Blog Images Will 404</w:t>
      </w:r>
    </w:p>
    <w:p>
      <w:pPr>
        <w:spacing w:after="160"/>
      </w:pPr>
      <w:r>
        <w:rPr>
          <w:rFonts w:ascii="Arial" w:cs="Arial" w:eastAsia="Arial" w:hAnsi="Arial"/>
          <w:sz w:val="22"/>
          <w:szCs w:val="22"/>
        </w:rPr>
        <w:t xml:space="preserve">Post cards and article headers reference image paths such as /assets/blog/getting-started.jpg. The public/assets/ directory contains only a .gitkeep file — no images exist. Every blog post card will show a broken image placeholder.</w:t>
      </w:r>
    </w:p>
    <w:p>
      <w:pPr>
        <w:spacing w:after="120"/>
      </w:pPr>
    </w:p>
    <w:p>
      <w:pPr>
        <w:pStyle w:val="Heading1"/>
      </w:pPr>
      <w:r>
        <w:rPr>
          <w:rFonts w:ascii="Arial" w:cs="Arial" w:eastAsia="Arial" w:hAnsi="Arial"/>
          <w:b/>
          <w:bCs/>
          <w:sz w:val="32"/>
          <w:szCs w:val="32"/>
        </w:rPr>
        <w:t xml:space="preserve">4. Comparison Page Issues</w:t>
      </w:r>
    </w:p>
    <w:p>
      <w:pPr>
        <w:pStyle w:val="Heading2"/>
      </w:pPr>
      <w:r>
        <w:rPr>
          <w:rFonts w:ascii="Arial" w:cs="Arial" w:eastAsia="Arial" w:hAnsi="Arial"/>
          <w:b/>
          <w:bCs/>
          <w:sz w:val="26"/>
          <w:szCs w:val="26"/>
        </w:rPr>
        <w:t xml:space="preserve">4.1  Hardcoded Generic Competitor Data in FeatureTabs</w:t>
      </w:r>
    </w:p>
    <w:p>
      <w:pPr>
        <w:spacing w:after="160"/>
      </w:pPr>
      <w:r>
        <w:rPr>
          <w:rFonts w:ascii="Arial" w:cs="Arial" w:eastAsia="Arial" w:hAnsi="Arial"/>
          <w:sz w:val="22"/>
          <w:szCs w:val="22"/>
        </w:rPr>
        <w:t xml:space="preserve">The FeatureTabs React component is used on every comparison page and receives a competitor name prop, but the actual comparison data (bullet points, pros/cons, pricing) is entirely hardcoded and does not change based on which competitor is being viewed. The result is that v0 vs Cursor AI, v0 vs Tailwind AI, and v0 vs Codeium all display identical feature lists and overview bullet points, only differing in the competitor name label.</w:t>
      </w:r>
    </w:p>
    <w:p>
      <w:pPr>
        <w:pStyle w:val="ListParagraph"/>
        <w:numPr>
          <w:ilvl w:val="0"/>
          <w:numId w:val="2"/>
        </w:numPr>
        <w:spacing w:after="100"/>
      </w:pPr>
      <w:r>
        <w:rPr>
          <w:rFonts w:ascii="Arial" w:cs="Arial" w:eastAsia="Arial" w:hAnsi="Arial"/>
          <w:sz w:val="22"/>
          <w:szCs w:val="22"/>
        </w:rPr>
        <w:t xml:space="preserve">Competitor overview bullets ("No free tier", "Limited AI capabilities") are static — always the same regardless of competitor</w:t>
      </w:r>
    </w:p>
    <w:p>
      <w:pPr>
        <w:pStyle w:val="ListParagraph"/>
        <w:numPr>
          <w:ilvl w:val="0"/>
          <w:numId w:val="2"/>
        </w:numPr>
        <w:spacing w:after="100"/>
      </w:pPr>
      <w:r>
        <w:rPr>
          <w:rFonts w:ascii="Arial" w:cs="Arial" w:eastAsia="Arial" w:hAnsi="Arial"/>
          <w:sz w:val="22"/>
          <w:szCs w:val="22"/>
        </w:rPr>
        <w:t xml:space="preserve">Competitor pricing is hardcoded to $29/mo for all competitors</w:t>
      </w:r>
    </w:p>
    <w:p>
      <w:pPr>
        <w:pStyle w:val="ListParagraph"/>
        <w:numPr>
          <w:ilvl w:val="0"/>
          <w:numId w:val="2"/>
        </w:numPr>
        <w:spacing w:after="100"/>
      </w:pPr>
      <w:r>
        <w:rPr>
          <w:rFonts w:ascii="Arial" w:cs="Arial" w:eastAsia="Arial" w:hAnsi="Arial"/>
          <w:sz w:val="22"/>
          <w:szCs w:val="22"/>
        </w:rPr>
        <w:t xml:space="preserve">The "View {Competitor} Pricing" button is disabled for every comparison (cursor-not-allowed, no href)</w:t>
      </w:r>
    </w:p>
    <w:p>
      <w:pPr>
        <w:spacing w:after="120"/>
      </w:pPr>
    </w:p>
    <w:p>
      <w:pPr>
        <w:pStyle w:val="Heading2"/>
      </w:pPr>
      <w:r>
        <w:rPr>
          <w:rFonts w:ascii="Arial" w:cs="Arial" w:eastAsia="Arial" w:hAnsi="Arial"/>
          <w:b/>
          <w:bCs/>
          <w:sz w:val="26"/>
          <w:szCs w:val="26"/>
        </w:rPr>
        <w:t xml:space="preserve">4.2  Verdict Copy Is Identical for All Comparisons</w:t>
      </w:r>
    </w:p>
    <w:p>
      <w:pPr>
        <w:spacing w:after="160"/>
      </w:pPr>
      <w:r>
        <w:rPr>
          <w:rFonts w:ascii="Arial" w:cs="Arial" w:eastAsia="Arial" w:hAnsi="Arial"/>
          <w:sz w:val="22"/>
          <w:szCs w:val="22"/>
        </w:rPr>
        <w:t xml:space="preserve">The Verdict section at the bottom of every comparison page reads the same boilerplate sentence: "After thorough testing, we found that v0 by Vercel significantly outperforms [name] for UI component generation..." — this is template text that was never customised per competitor, reducing credibility.</w:t>
      </w:r>
    </w:p>
    <w:p>
      <w:pPr>
        <w:spacing w:after="120"/>
      </w:pPr>
    </w:p>
    <w:p>
      <w:pPr>
        <w:pStyle w:val="Heading2"/>
      </w:pPr>
      <w:r>
        <w:rPr>
          <w:rFonts w:ascii="Arial" w:cs="Arial" w:eastAsia="Arial" w:hAnsi="Arial"/>
          <w:b/>
          <w:bCs/>
          <w:sz w:val="26"/>
          <w:szCs w:val="26"/>
        </w:rPr>
        <w:t xml:space="preserve">4.3  className Instead of class in Astro File</w:t>
      </w:r>
    </w:p>
    <w:p>
      <w:pPr>
        <w:spacing w:after="160"/>
      </w:pPr>
      <w:r>
        <w:rPr>
          <w:rFonts w:ascii="Arial" w:cs="Arial" w:eastAsia="Arial" w:hAnsi="Arial"/>
          <w:sz w:val="22"/>
          <w:szCs w:val="22"/>
        </w:rPr>
        <w:t xml:space="preserve">In src/pages/compare/[...competitor].astro, line 69 uses className="font-medium" inside an Astro template (not inside a React component). Astro templates require class, not className. This will render the attribute literally as className in the HTML output, breaking the Tailwind styling on the rating display.</w:t>
      </w:r>
    </w:p>
    <w:p>
      <w:pPr>
        <w:spacing w:after="120"/>
      </w:pPr>
    </w:p>
    <w:p>
      <w:pPr>
        <w:pStyle w:val="Heading2"/>
      </w:pPr>
      <w:r>
        <w:rPr>
          <w:rFonts w:ascii="Arial" w:cs="Arial" w:eastAsia="Arial" w:hAnsi="Arial"/>
          <w:b/>
          <w:bCs/>
          <w:sz w:val="26"/>
          <w:szCs w:val="26"/>
        </w:rPr>
        <w:t xml:space="preserve">4.4  Unused Import in [...slug].astro</w:t>
      </w:r>
    </w:p>
    <w:p>
      <w:pPr>
        <w:spacing w:after="160"/>
      </w:pPr>
      <w:r>
        <w:rPr>
          <w:rFonts w:ascii="Arial" w:cs="Arial" w:eastAsia="Arial" w:hAnsi="Arial"/>
          <w:sz w:val="22"/>
          <w:szCs w:val="22"/>
        </w:rPr>
        <w:t xml:space="preserve">The blog slug page imports slug from github-slugger at the top of the file but never calls it. This is dead code that should be removed.</w:t>
      </w:r>
    </w:p>
    <w:p>
      <w:pPr>
        <w:spacing w:after="120"/>
      </w:pPr>
    </w:p>
    <w:p>
      <w:pPr>
        <w:pStyle w:val="Heading1"/>
      </w:pPr>
      <w:r>
        <w:rPr>
          <w:rFonts w:ascii="Arial" w:cs="Arial" w:eastAsia="Arial" w:hAnsi="Arial"/>
          <w:b/>
          <w:bCs/>
          <w:sz w:val="32"/>
          <w:szCs w:val="32"/>
        </w:rPr>
        <w:t xml:space="preserve">5. SEO &amp; Tracking Gaps</w:t>
      </w:r>
    </w:p>
    <w:p>
      <w:pPr>
        <w:pStyle w:val="Heading2"/>
      </w:pPr>
      <w:r>
        <w:rPr>
          <w:rFonts w:ascii="Arial" w:cs="Arial" w:eastAsia="Arial" w:hAnsi="Arial"/>
          <w:b/>
          <w:bCs/>
          <w:sz w:val="26"/>
          <w:szCs w:val="26"/>
        </w:rPr>
        <w:t xml:space="preserve">5.1  Tracking Utility Is Never Used</w:t>
      </w:r>
    </w:p>
    <w:p>
      <w:pPr>
        <w:spacing w:after="160"/>
      </w:pPr>
      <w:r>
        <w:rPr>
          <w:rFonts w:ascii="Arial" w:cs="Arial" w:eastAsia="Arial" w:hAnsi="Arial"/>
          <w:sz w:val="22"/>
          <w:szCs w:val="22"/>
        </w:rPr>
        <w:t xml:space="preserve">src/utils/tracking.ts exports trackEvent, trackAffiliateClick, trackPageView, and trackConversion — a complete affiliate analytics system. However, this file is never imported anywhere in the codebase. No affiliate link click is tracked, no conversion is recorded. The entire tracking infrastructure is built but disconnected.</w:t>
      </w:r>
    </w:p>
    <w:p>
      <w:pPr>
        <w:pStyle w:val="ListParagraph"/>
        <w:numPr>
          <w:ilvl w:val="0"/>
          <w:numId w:val="2"/>
        </w:numPr>
        <w:spacing w:after="100"/>
      </w:pPr>
      <w:r>
        <w:rPr>
          <w:rFonts w:ascii="Arial" w:cs="Arial" w:eastAsia="Arial" w:hAnsi="Arial"/>
          <w:sz w:val="22"/>
          <w:szCs w:val="22"/>
        </w:rPr>
        <w:t xml:space="preserve">Affiliate CTAs on homepage, calculator, and comparison pages fire no tracking events</w:t>
      </w:r>
    </w:p>
    <w:p>
      <w:pPr>
        <w:pStyle w:val="ListParagraph"/>
        <w:numPr>
          <w:ilvl w:val="0"/>
          <w:numId w:val="2"/>
        </w:numPr>
        <w:spacing w:after="100"/>
      </w:pPr>
      <w:r>
        <w:rPr>
          <w:rFonts w:ascii="Arial" w:cs="Arial" w:eastAsia="Arial" w:hAnsi="Arial"/>
          <w:sz w:val="22"/>
          <w:szCs w:val="22"/>
        </w:rPr>
        <w:t xml:space="preserve">The analytics endpoint /api/analytics referenced by sendBeacon does not exist</w:t>
      </w:r>
    </w:p>
    <w:p>
      <w:pPr>
        <w:spacing w:after="120"/>
      </w:pPr>
    </w:p>
    <w:p>
      <w:pPr>
        <w:pStyle w:val="Heading2"/>
      </w:pPr>
      <w:r>
        <w:rPr>
          <w:rFonts w:ascii="Arial" w:cs="Arial" w:eastAsia="Arial" w:hAnsi="Arial"/>
          <w:b/>
          <w:bCs/>
          <w:sz w:val="26"/>
          <w:szCs w:val="26"/>
        </w:rPr>
        <w:t xml:space="preserve">5.2  Google Analytics ID Is a Placeholder</w:t>
      </w:r>
    </w:p>
    <w:p>
      <w:pPr>
        <w:spacing w:after="160"/>
      </w:pPr>
      <w:r>
        <w:rPr>
          <w:rFonts w:ascii="Arial" w:cs="Arial" w:eastAsia="Arial" w:hAnsi="Arial"/>
          <w:sz w:val="22"/>
          <w:szCs w:val="22"/>
        </w:rPr>
        <w:t xml:space="preserve">tracking.ts references GA4 measurement ID 'G-XXXXXXXXXX'. No real GA4 ID has been substituted. Additionally, no gtag.js script is injected in BaseLayout.astro — even if the tracking utility were connected, window.gtag would be undefined at runtime.</w:t>
      </w:r>
    </w:p>
    <w:p>
      <w:pPr>
        <w:spacing w:after="120"/>
      </w:pPr>
    </w:p>
    <w:p>
      <w:pPr>
        <w:pStyle w:val="Heading2"/>
      </w:pPr>
      <w:r>
        <w:rPr>
          <w:rFonts w:ascii="Arial" w:cs="Arial" w:eastAsia="Arial" w:hAnsi="Arial"/>
          <w:b/>
          <w:bCs/>
          <w:sz w:val="26"/>
          <w:szCs w:val="26"/>
        </w:rPr>
        <w:t xml:space="preserve">5.3  No Sitemap Integration</w:t>
      </w:r>
    </w:p>
    <w:p>
      <w:pPr>
        <w:spacing w:after="160"/>
      </w:pPr>
      <w:r>
        <w:rPr>
          <w:rFonts w:ascii="Arial" w:cs="Arial" w:eastAsia="Arial" w:hAnsi="Arial"/>
          <w:sz w:val="22"/>
          <w:szCs w:val="22"/>
        </w:rPr>
        <w:t xml:space="preserve">The SEO plan emphasises search engine discoverability, but the Astro config (astro.config.mjs) does not include the @astrojs/sitemap integration. No sitemap.xml will be generated for search engine crawlers.</w:t>
      </w:r>
    </w:p>
    <w:p>
      <w:pPr>
        <w:spacing w:after="120"/>
      </w:pPr>
    </w:p>
    <w:p>
      <w:pPr>
        <w:pStyle w:val="Heading2"/>
      </w:pPr>
      <w:r>
        <w:rPr>
          <w:rFonts w:ascii="Arial" w:cs="Arial" w:eastAsia="Arial" w:hAnsi="Arial"/>
          <w:b/>
          <w:bCs/>
          <w:sz w:val="26"/>
          <w:szCs w:val="26"/>
        </w:rPr>
        <w:t xml:space="preserve">5.4  FAQPage Schema Markup Not Implemented</w:t>
      </w:r>
    </w:p>
    <w:p>
      <w:pPr>
        <w:spacing w:after="160"/>
      </w:pPr>
      <w:r>
        <w:rPr>
          <w:rFonts w:ascii="Arial" w:cs="Arial" w:eastAsia="Arial" w:hAnsi="Arial"/>
          <w:sz w:val="22"/>
          <w:szCs w:val="22"/>
        </w:rPr>
        <w:t xml:space="preserve">The SEO strategy specifically calls for FAQPage JSON-LD schema markup on guide and comparison pages to capture featured snippets. The SEO.astro component only generates Article or WebSite schema — there is no FAQPage or HowTo schema implementation.</w:t>
      </w:r>
    </w:p>
    <w:p>
      <w:pPr>
        <w:spacing w:after="120"/>
      </w:pPr>
    </w:p>
    <w:p>
      <w:pPr>
        <w:pStyle w:val="Heading2"/>
      </w:pPr>
      <w:r>
        <w:rPr>
          <w:rFonts w:ascii="Arial" w:cs="Arial" w:eastAsia="Arial" w:hAnsi="Arial"/>
          <w:b/>
          <w:bCs/>
          <w:sz w:val="26"/>
          <w:szCs w:val="26"/>
        </w:rPr>
        <w:t xml:space="preserve">5.5  RSS Feed Is Broken</w:t>
      </w:r>
    </w:p>
    <w:p>
      <w:pPr>
        <w:spacing w:after="160"/>
      </w:pPr>
      <w:r>
        <w:rPr>
          <w:rFonts w:ascii="Arial" w:cs="Arial" w:eastAsia="Arial" w:hAnsi="Arial"/>
          <w:sz w:val="22"/>
          <w:szCs w:val="22"/>
        </w:rPr>
        <w:t xml:space="preserve">rss.xml.js calls getCollection('blog') (returns empty array due to empty content directory) and then calls post.render().content on each result. The render() method in Astro returns a Promise and has no .content property — this would throw a runtime error even if posts existed. The correct approach is to await render() and use compiledContent() or include post.body directly.</w:t>
      </w:r>
    </w:p>
    <w:p>
      <w:pPr>
        <w:spacing w:after="120"/>
      </w:pPr>
    </w:p>
    <w:p>
      <w:pPr>
        <w:pStyle w:val="Heading1"/>
      </w:pPr>
      <w:r>
        <w:rPr>
          <w:rFonts w:ascii="Arial" w:cs="Arial" w:eastAsia="Arial" w:hAnsi="Arial"/>
          <w:b/>
          <w:bCs/>
          <w:sz w:val="32"/>
          <w:szCs w:val="32"/>
        </w:rPr>
        <w:t xml:space="preserve">6. Content &amp; Data Accuracy Issues</w:t>
      </w:r>
    </w:p>
    <w:p>
      <w:pPr>
        <w:pStyle w:val="Heading2"/>
      </w:pPr>
      <w:r>
        <w:rPr>
          <w:rFonts w:ascii="Arial" w:cs="Arial" w:eastAsia="Arial" w:hAnsi="Arial"/>
          <w:b/>
          <w:bCs/>
          <w:sz w:val="26"/>
          <w:szCs w:val="26"/>
        </w:rPr>
        <w:t xml:space="preserve">6.1  Pricing Tiers Are Incomplete in Calculator</w:t>
      </w:r>
    </w:p>
    <w:p>
      <w:pPr>
        <w:spacing w:after="160"/>
      </w:pPr>
      <w:r>
        <w:rPr>
          <w:rFonts w:ascii="Arial" w:cs="Arial" w:eastAsia="Arial" w:hAnsi="Arial"/>
          <w:sz w:val="22"/>
          <w:szCs w:val="22"/>
        </w:rPr>
        <w:t xml:space="preserve">The ROI calculator shows three tiers: Free ($0), Pro ($20), Enterprise ($99). The SEO plan and source research document list five distinct tiers that users search for: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80"/>
        <w:gridCol w:w="2880"/>
      </w:tblGrid>
      <w:tr>
        <w:trPr>
          <w:tblHeader/>
        </w:trPr>
        <w:tc>
          <w:tcPr>
            <w:tcW w:type="dxa" w:w="28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Issue</w:t>
            </w:r>
          </w:p>
        </w:tc>
        <w:tc>
          <w:tcPr>
            <w:tcW w:type="dxa" w:w="36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Description</w:t>
            </w:r>
          </w:p>
        </w:tc>
        <w:tc>
          <w:tcPr>
            <w:tcW w:type="dxa" w:w="288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Location</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Free</w:t>
            </w:r>
          </w:p>
        </w:tc>
        <w:tc>
          <w:tcPr>
            <w:tcW w:type="dxa" w:w="36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374151"/>
                <w:sz w:val="20"/>
                <w:szCs w:val="20"/>
              </w:rPr>
              <w:t xml:space="preserve">$0/mo</w:t>
            </w:r>
          </w:p>
        </w:tc>
        <w:tc>
          <w:tcPr>
            <w:tcW w:type="dxa" w:w="28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iCs/>
                <w:color w:val="6B7280"/>
                <w:sz w:val="20"/>
                <w:szCs w:val="20"/>
              </w:rPr>
              <w:t xml:space="preserve">Implemented</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Premium</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374151"/>
                <w:sz w:val="20"/>
                <w:szCs w:val="20"/>
              </w:rPr>
              <w:t xml:space="preserve">$20/mo</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iCs/>
                <w:color w:val="6B7280"/>
                <w:sz w:val="20"/>
                <w:szCs w:val="20"/>
              </w:rPr>
              <w:t xml:space="preserve">Implemented as 'Pro'</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Team</w:t>
            </w:r>
          </w:p>
        </w:tc>
        <w:tc>
          <w:tcPr>
            <w:tcW w:type="dxa" w:w="36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374151"/>
                <w:sz w:val="20"/>
                <w:szCs w:val="20"/>
              </w:rPr>
              <w:t xml:space="preserve">$30/user/mo</w:t>
            </w:r>
          </w:p>
        </w:tc>
        <w:tc>
          <w:tcPr>
            <w:tcW w:type="dxa" w:w="28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iCs/>
                <w:color w:val="6B7280"/>
                <w:sz w:val="20"/>
                <w:szCs w:val="20"/>
              </w:rPr>
              <w:t xml:space="preserve">MISSING</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Business</w:t>
            </w:r>
          </w:p>
        </w:tc>
        <w:tc>
          <w:tcPr>
            <w:tcW w:type="dxa" w:w="3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374151"/>
                <w:sz w:val="20"/>
                <w:szCs w:val="20"/>
              </w:rPr>
              <w:t xml:space="preserve">$100/user/mo</w:t>
            </w:r>
          </w:p>
        </w:tc>
        <w:tc>
          <w:tcPr>
            <w:tcW w:type="dxa" w:w="28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iCs/>
                <w:color w:val="6B7280"/>
                <w:sz w:val="20"/>
                <w:szCs w:val="20"/>
              </w:rPr>
              <w:t xml:space="preserve">MISSING</w:t>
            </w:r>
          </w:p>
        </w:tc>
      </w:tr>
      <w:tr>
        <w:tc>
          <w:tcPr>
            <w:tcW w:type="dxa" w:w="28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Enterprise</w:t>
            </w:r>
          </w:p>
        </w:tc>
        <w:tc>
          <w:tcPr>
            <w:tcW w:type="dxa" w:w="36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374151"/>
                <w:sz w:val="20"/>
                <w:szCs w:val="20"/>
              </w:rPr>
              <w:t xml:space="preserve">Custom</w:t>
            </w:r>
          </w:p>
        </w:tc>
        <w:tc>
          <w:tcPr>
            <w:tcW w:type="dxa" w:w="288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iCs/>
                <w:color w:val="6B7280"/>
                <w:sz w:val="20"/>
                <w:szCs w:val="20"/>
              </w:rPr>
              <w:t xml:space="preserve">Implemented at $99 (incorrect price shown)</w:t>
            </w:r>
          </w:p>
        </w:tc>
      </w:tr>
    </w:tbl>
    <w:p>
      <w:pPr>
        <w:spacing w:after="120"/>
      </w:pPr>
    </w:p>
    <w:p>
      <w:pPr>
        <w:pStyle w:val="Heading2"/>
      </w:pPr>
      <w:r>
        <w:rPr>
          <w:rFonts w:ascii="Arial" w:cs="Arial" w:eastAsia="Arial" w:hAnsi="Arial"/>
          <w:b/>
          <w:bCs/>
          <w:sz w:val="26"/>
          <w:szCs w:val="26"/>
        </w:rPr>
        <w:t xml:space="preserve">6.2  Default OG Image and Favicon Are Missing</w:t>
      </w:r>
    </w:p>
    <w:p>
      <w:pPr>
        <w:spacing w:after="160"/>
      </w:pPr>
      <w:r>
        <w:rPr>
          <w:rFonts w:ascii="Arial" w:cs="Arial" w:eastAsia="Arial" w:hAnsi="Arial"/>
          <w:sz w:val="22"/>
          <w:szCs w:val="22"/>
        </w:rPr>
        <w:t xml:space="preserve">BaseLayout.astro references /assets/favicon.svg. SEO.astro falls back to /assets/og-default.jpg for social sharing. Neither asset exists in the public directory. Every page will show a broken favicon and default blank social preview image.</w:t>
      </w:r>
    </w:p>
    <w:p>
      <w:pPr>
        <w:spacing w:after="120"/>
      </w:pPr>
    </w:p>
    <w:p>
      <w:pPr>
        <w:pStyle w:val="Heading2"/>
      </w:pPr>
      <w:r>
        <w:rPr>
          <w:rFonts w:ascii="Arial" w:cs="Arial" w:eastAsia="Arial" w:hAnsi="Arial"/>
          <w:b/>
          <w:bCs/>
          <w:sz w:val="26"/>
          <w:szCs w:val="26"/>
        </w:rPr>
        <w:t xml:space="preserve">6.3  No Real Author Profiles</w:t>
      </w:r>
    </w:p>
    <w:p>
      <w:pPr>
        <w:spacing w:after="160"/>
      </w:pPr>
      <w:r>
        <w:rPr>
          <w:rFonts w:ascii="Arial" w:cs="Arial" w:eastAsia="Arial" w:hAnsi="Arial"/>
          <w:sz w:val="22"/>
          <w:szCs w:val="22"/>
        </w:rPr>
        <w:t xml:space="preserve">Blog posts and comparison pages list authors (John Doe, Jane Smith, Alex Chen, Sarah Johnson) that are clearly placeholder names. The ArticleLayout renders an avatar using only the first letter of the author name. No real author bio pages, photos, or structured author schema exist, which reduces E-E-A-T signals important for SEO.</w:t>
      </w:r>
    </w:p>
    <w:p>
      <w:pPr>
        <w:spacing w:after="120"/>
      </w:pPr>
    </w:p>
    <w:p>
      <w:pPr>
        <w:pStyle w:val="Heading1"/>
      </w:pPr>
      <w:r>
        <w:rPr>
          <w:rFonts w:ascii="Arial" w:cs="Arial" w:eastAsia="Arial" w:hAnsi="Arial"/>
          <w:b/>
          <w:bCs/>
          <w:sz w:val="32"/>
          <w:szCs w:val="32"/>
        </w:rPr>
        <w:t xml:space="preserve">7. Recommended Fix Priority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3300"/>
      </w:tblGrid>
      <w:tr>
        <w:trPr>
          <w:tblHeader/>
        </w:trPr>
        <w:tc>
          <w:tcPr>
            <w:tcW w:type="dxa" w:w="9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P</w:t>
            </w:r>
          </w:p>
        </w:tc>
        <w:tc>
          <w:tcPr>
            <w:tcW w:type="dxa" w:w="516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Task</w:t>
            </w:r>
          </w:p>
        </w:tc>
        <w:tc>
          <w:tcPr>
            <w:tcW w:type="dxa" w:w="3300"/>
            <w:tcBorders>
              <w:top w:val="single" w:color="DDDDDD" w:sz="1"/>
              <w:left w:val="single" w:color="DDDDDD" w:sz="1"/>
              <w:bottom w:val="single" w:color="DDDDDD" w:sz="1"/>
              <w:right w:val="single" w:color="DDDDDD" w:sz="1"/>
            </w:tcBorders>
            <w:shd w:fill="1E3A5F" w:val="clear"/>
            <w:tcMar>
              <w:top w:type="dxa" w:w="100"/>
              <w:left w:type="dxa" w:w="140"/>
              <w:bottom w:type="dxa" w:w="100"/>
              <w:right w:type="dxa" w:w="140"/>
            </w:tcMar>
          </w:tcPr>
          <w:p>
            <w:r>
              <w:rPr>
                <w:rFonts w:ascii="Arial" w:cs="Arial" w:eastAsia="Arial" w:hAnsi="Arial"/>
                <w:i w:val="false"/>
                <w:iCs w:val="false"/>
                <w:color w:val="FFFFFF"/>
                <w:sz w:val="20"/>
                <w:szCs w:val="20"/>
              </w:rPr>
              <w:t xml:space="preserve">Effort</w:t>
            </w:r>
          </w:p>
        </w:tc>
      </w:tr>
      <w:tr>
        <w:tc>
          <w:tcPr>
            <w:tcW w:type="dxa" w:w="900"/>
            <w:tcBorders>
              <w:top w:val="single" w:color="DDDDDD" w:sz="1"/>
              <w:left w:val="single" w:color="DDDDDD" w:sz="1"/>
              <w:bottom w:val="single" w:color="DDDDDD" w:sz="1"/>
              <w:right w:val="single" w:color="DDDDDD" w:sz="1"/>
            </w:tcBorders>
            <w:shd w:fill="FEF2F2" w:val="clear"/>
            <w:tcMar>
              <w:top w:type="dxa" w:w="100"/>
              <w:left w:type="dxa" w:w="140"/>
              <w:bottom w:type="dxa" w:w="100"/>
              <w:right w:type="dxa" w:w="140"/>
            </w:tcMar>
          </w:tcPr>
          <w:p>
            <w:r>
              <w:rPr>
                <w:rFonts w:ascii="Arial" w:cs="Arial" w:eastAsia="Arial" w:hAnsi="Arial"/>
                <w:i w:val="false"/>
                <w:iCs w:val="false"/>
                <w:color w:val="DC2626"/>
                <w:sz w:val="20"/>
                <w:szCs w:val="20"/>
              </w:rPr>
              <w:t xml:space="preserve">P1</w:t>
            </w:r>
          </w:p>
        </w:tc>
        <w:tc>
          <w:tcPr>
            <w:tcW w:type="dxa" w:w="5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Fix the two 404 blog posts (add body content to [...slug].astro)</w:t>
            </w:r>
          </w:p>
        </w:tc>
        <w:tc>
          <w:tcPr>
            <w:tcW w:type="dxa" w:w="33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6B7280"/>
                <w:sz w:val="20"/>
                <w:szCs w:val="20"/>
              </w:rPr>
              <w:t xml:space="preserve">30 min</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DC2626"/>
                <w:sz w:val="20"/>
                <w:szCs w:val="20"/>
              </w:rPr>
              <w:t xml:space="preserve">P1</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Create /compare/index.astro listing all comparison pages</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6B7280"/>
                <w:sz w:val="20"/>
                <w:szCs w:val="20"/>
              </w:rPr>
              <w:t xml:space="preserve">1 hr</w:t>
            </w:r>
          </w:p>
        </w:tc>
      </w:tr>
      <w:tr>
        <w:tc>
          <w:tcPr>
            <w:tcW w:type="dxa" w:w="900"/>
            <w:tcBorders>
              <w:top w:val="single" w:color="DDDDDD" w:sz="1"/>
              <w:left w:val="single" w:color="DDDDDD" w:sz="1"/>
              <w:bottom w:val="single" w:color="DDDDDD" w:sz="1"/>
              <w:right w:val="single" w:color="DDDDDD" w:sz="1"/>
            </w:tcBorders>
            <w:shd w:fill="FEF2F2" w:val="clear"/>
            <w:tcMar>
              <w:top w:type="dxa" w:w="100"/>
              <w:left w:type="dxa" w:w="140"/>
              <w:bottom w:type="dxa" w:w="100"/>
              <w:right w:type="dxa" w:w="140"/>
            </w:tcMar>
          </w:tcPr>
          <w:p>
            <w:r>
              <w:rPr>
                <w:rFonts w:ascii="Arial" w:cs="Arial" w:eastAsia="Arial" w:hAnsi="Arial"/>
                <w:i w:val="false"/>
                <w:iCs w:val="false"/>
                <w:color w:val="DC2626"/>
                <w:sz w:val="20"/>
                <w:szCs w:val="20"/>
              </w:rPr>
              <w:t xml:space="preserve">P1</w:t>
            </w:r>
          </w:p>
        </w:tc>
        <w:tc>
          <w:tcPr>
            <w:tcW w:type="dxa" w:w="5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Create /pricing.astro with all 5 tiers and affiliate links</w:t>
            </w:r>
          </w:p>
        </w:tc>
        <w:tc>
          <w:tcPr>
            <w:tcW w:type="dxa" w:w="33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6B7280"/>
                <w:sz w:val="20"/>
                <w:szCs w:val="20"/>
              </w:rPr>
              <w:t xml:space="preserve">2 hrs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DC2626"/>
                <w:sz w:val="20"/>
                <w:szCs w:val="20"/>
              </w:rPr>
              <w:t xml:space="preserve">P1</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Add real assets: favicon.svg, og-default.jpg, logo.png</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6B7280"/>
                <w:sz w:val="20"/>
                <w:szCs w:val="20"/>
              </w:rPr>
              <w:t xml:space="preserve">1 hr</w:t>
            </w:r>
          </w:p>
        </w:tc>
      </w:tr>
      <w:tr>
        <w:tc>
          <w:tcPr>
            <w:tcW w:type="dxa" w:w="900"/>
            <w:tcBorders>
              <w:top w:val="single" w:color="DDDDDD" w:sz="1"/>
              <w:left w:val="single" w:color="DDDDDD" w:sz="1"/>
              <w:bottom w:val="single" w:color="DDDDDD" w:sz="1"/>
              <w:right w:val="single" w:color="DDDDDD" w:sz="1"/>
            </w:tcBorders>
            <w:shd w:fill="FEF2F2" w:val="clear"/>
            <w:tcMar>
              <w:top w:type="dxa" w:w="100"/>
              <w:left w:type="dxa" w:w="140"/>
              <w:bottom w:type="dxa" w:w="100"/>
              <w:right w:type="dxa" w:w="140"/>
            </w:tcMar>
          </w:tcPr>
          <w:p>
            <w:r>
              <w:rPr>
                <w:rFonts w:ascii="Arial" w:cs="Arial" w:eastAsia="Arial" w:hAnsi="Arial"/>
                <w:i w:val="false"/>
                <w:iCs w:val="false"/>
                <w:color w:val="DC2626"/>
                <w:sz w:val="20"/>
                <w:szCs w:val="20"/>
              </w:rPr>
              <w:t xml:space="preserve">P1</w:t>
            </w:r>
          </w:p>
        </w:tc>
        <w:tc>
          <w:tcPr>
            <w:tcW w:type="dxa" w:w="5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Fix className → class in [...competitor].astro</w:t>
            </w:r>
          </w:p>
        </w:tc>
        <w:tc>
          <w:tcPr>
            <w:tcW w:type="dxa" w:w="33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6B7280"/>
                <w:sz w:val="20"/>
                <w:szCs w:val="20"/>
              </w:rPr>
              <w:t xml:space="preserve">5 min</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D97706"/>
                <w:sz w:val="20"/>
                <w:szCs w:val="20"/>
              </w:rPr>
              <w:t xml:space="preserve">P2</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Wire tracking.ts to all affiliate CTAs; add real GA4 ID + script</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6B7280"/>
                <w:sz w:val="20"/>
                <w:szCs w:val="20"/>
              </w:rPr>
              <w:t xml:space="preserve">2 hrs</w:t>
            </w:r>
          </w:p>
        </w:tc>
      </w:tr>
      <w:tr>
        <w:tc>
          <w:tcPr>
            <w:tcW w:type="dxa" w:w="900"/>
            <w:tcBorders>
              <w:top w:val="single" w:color="DDDDDD" w:sz="1"/>
              <w:left w:val="single" w:color="DDDDDD" w:sz="1"/>
              <w:bottom w:val="single" w:color="DDDDDD" w:sz="1"/>
              <w:right w:val="single" w:color="DDDDDD" w:sz="1"/>
            </w:tcBorders>
            <w:shd w:fill="FEF2F2" w:val="clear"/>
            <w:tcMar>
              <w:top w:type="dxa" w:w="100"/>
              <w:left w:type="dxa" w:w="140"/>
              <w:bottom w:type="dxa" w:w="100"/>
              <w:right w:type="dxa" w:w="140"/>
            </w:tcMar>
          </w:tcPr>
          <w:p>
            <w:r>
              <w:rPr>
                <w:rFonts w:ascii="Arial" w:cs="Arial" w:eastAsia="Arial" w:hAnsi="Arial"/>
                <w:i w:val="false"/>
                <w:iCs w:val="false"/>
                <w:color w:val="D97706"/>
                <w:sz w:val="20"/>
                <w:szCs w:val="20"/>
              </w:rPr>
              <w:t xml:space="preserve">P2</w:t>
            </w:r>
          </w:p>
        </w:tc>
        <w:tc>
          <w:tcPr>
            <w:tcW w:type="dxa" w:w="5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Add @astrojs/sitemap to astro.config.mjs</w:t>
            </w:r>
          </w:p>
        </w:tc>
        <w:tc>
          <w:tcPr>
            <w:tcW w:type="dxa" w:w="33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6B7280"/>
                <w:sz w:val="20"/>
                <w:szCs w:val="20"/>
              </w:rPr>
              <w:t xml:space="preserve">15 min</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D97706"/>
                <w:sz w:val="20"/>
                <w:szCs w:val="20"/>
              </w:rPr>
              <w:t xml:space="preserve">P2</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Make FeatureTabs accept per-competitor data (not hardcoded)</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6B7280"/>
                <w:sz w:val="20"/>
                <w:szCs w:val="20"/>
              </w:rPr>
              <w:t xml:space="preserve">3 hrs</w:t>
            </w:r>
          </w:p>
        </w:tc>
      </w:tr>
      <w:tr>
        <w:tc>
          <w:tcPr>
            <w:tcW w:type="dxa" w:w="900"/>
            <w:tcBorders>
              <w:top w:val="single" w:color="DDDDDD" w:sz="1"/>
              <w:left w:val="single" w:color="DDDDDD" w:sz="1"/>
              <w:bottom w:val="single" w:color="DDDDDD" w:sz="1"/>
              <w:right w:val="single" w:color="DDDDDD" w:sz="1"/>
            </w:tcBorders>
            <w:shd w:fill="FEF2F2" w:val="clear"/>
            <w:tcMar>
              <w:top w:type="dxa" w:w="100"/>
              <w:left w:type="dxa" w:w="140"/>
              <w:bottom w:type="dxa" w:w="100"/>
              <w:right w:type="dxa" w:w="140"/>
            </w:tcMar>
          </w:tcPr>
          <w:p>
            <w:r>
              <w:rPr>
                <w:rFonts w:ascii="Arial" w:cs="Arial" w:eastAsia="Arial" w:hAnsi="Arial"/>
                <w:i w:val="false"/>
                <w:iCs w:val="false"/>
                <w:color w:val="D97706"/>
                <w:sz w:val="20"/>
                <w:szCs w:val="20"/>
              </w:rPr>
              <w:t xml:space="preserve">P2</w:t>
            </w:r>
          </w:p>
        </w:tc>
        <w:tc>
          <w:tcPr>
            <w:tcW w:type="dxa" w:w="5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Fix rss.xml.js — await render(), use compiledContent()</w:t>
            </w:r>
          </w:p>
        </w:tc>
        <w:tc>
          <w:tcPr>
            <w:tcW w:type="dxa" w:w="33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6B7280"/>
                <w:sz w:val="20"/>
                <w:szCs w:val="20"/>
              </w:rPr>
              <w:t xml:space="preserve">30 min</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D97706"/>
                <w:sz w:val="20"/>
                <w:szCs w:val="20"/>
              </w:rPr>
              <w:t xml:space="preserve">P2</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Add competitor-specific verdict copy to each comparison page</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6B7280"/>
                <w:sz w:val="20"/>
                <w:szCs w:val="20"/>
              </w:rPr>
              <w:t xml:space="preserve">2 hrs</w:t>
            </w:r>
          </w:p>
        </w:tc>
      </w:tr>
      <w:tr>
        <w:tc>
          <w:tcPr>
            <w:tcW w:type="dxa" w:w="900"/>
            <w:tcBorders>
              <w:top w:val="single" w:color="DDDDDD" w:sz="1"/>
              <w:left w:val="single" w:color="DDDDDD" w:sz="1"/>
              <w:bottom w:val="single" w:color="DDDDDD" w:sz="1"/>
              <w:right w:val="single" w:color="DDDDDD" w:sz="1"/>
            </w:tcBorders>
            <w:shd w:fill="FEF2F2" w:val="clear"/>
            <w:tcMar>
              <w:top w:type="dxa" w:w="100"/>
              <w:left w:type="dxa" w:w="140"/>
              <w:bottom w:type="dxa" w:w="100"/>
              <w:right w:type="dxa" w:w="140"/>
            </w:tcMar>
          </w:tcPr>
          <w:p>
            <w:r>
              <w:rPr>
                <w:rFonts w:ascii="Arial" w:cs="Arial" w:eastAsia="Arial" w:hAnsi="Arial"/>
                <w:i w:val="false"/>
                <w:iCs w:val="false"/>
                <w:color w:val="4B5563"/>
                <w:sz w:val="20"/>
                <w:szCs w:val="20"/>
              </w:rPr>
              <w:t xml:space="preserve">P3</w:t>
            </w:r>
          </w:p>
        </w:tc>
        <w:tc>
          <w:tcPr>
            <w:tcW w:type="dxa" w:w="5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Implement blog tag filtering in /blog/index.astro</w:t>
            </w:r>
          </w:p>
        </w:tc>
        <w:tc>
          <w:tcPr>
            <w:tcW w:type="dxa" w:w="33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6B7280"/>
                <w:sz w:val="20"/>
                <w:szCs w:val="20"/>
              </w:rPr>
              <w:t xml:space="preserve">2 hrs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4B5563"/>
                <w:sz w:val="20"/>
                <w:szCs w:val="20"/>
              </w:rPr>
              <w:t xml:space="preserve">P3</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Migrate mock data to real .mdx content collection files</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6B7280"/>
                <w:sz w:val="20"/>
                <w:szCs w:val="20"/>
              </w:rPr>
              <w:t xml:space="preserve">4 hrs</w:t>
            </w:r>
          </w:p>
        </w:tc>
      </w:tr>
      <w:tr>
        <w:tc>
          <w:tcPr>
            <w:tcW w:type="dxa" w:w="900"/>
            <w:tcBorders>
              <w:top w:val="single" w:color="DDDDDD" w:sz="1"/>
              <w:left w:val="single" w:color="DDDDDD" w:sz="1"/>
              <w:bottom w:val="single" w:color="DDDDDD" w:sz="1"/>
              <w:right w:val="single" w:color="DDDDDD" w:sz="1"/>
            </w:tcBorders>
            <w:shd w:fill="FEF2F2" w:val="clear"/>
            <w:tcMar>
              <w:top w:type="dxa" w:w="100"/>
              <w:left w:type="dxa" w:w="140"/>
              <w:bottom w:type="dxa" w:w="100"/>
              <w:right w:type="dxa" w:w="140"/>
            </w:tcMar>
          </w:tcPr>
          <w:p>
            <w:r>
              <w:rPr>
                <w:rFonts w:ascii="Arial" w:cs="Arial" w:eastAsia="Arial" w:hAnsi="Arial"/>
                <w:i w:val="false"/>
                <w:iCs w:val="false"/>
                <w:color w:val="4B5563"/>
                <w:sz w:val="20"/>
                <w:szCs w:val="20"/>
              </w:rPr>
              <w:t xml:space="preserve">P3</w:t>
            </w:r>
          </w:p>
        </w:tc>
        <w:tc>
          <w:tcPr>
            <w:tcW w:type="dxa" w:w="5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Add FAQPage JSON-LD schema to comparison and guide pages</w:t>
            </w:r>
          </w:p>
        </w:tc>
        <w:tc>
          <w:tcPr>
            <w:tcW w:type="dxa" w:w="33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6B7280"/>
                <w:sz w:val="20"/>
                <w:szCs w:val="20"/>
              </w:rPr>
              <w:t xml:space="preserve">2 hrs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4B5563"/>
                <w:sz w:val="20"/>
                <w:szCs w:val="20"/>
              </w:rPr>
              <w:t xml:space="preserve">P3</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Add the 5 planned comparison pages (Replit, Bolt, Base44, Figma, Copilot)</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6B7280"/>
                <w:sz w:val="20"/>
                <w:szCs w:val="20"/>
              </w:rPr>
              <w:t xml:space="preserve">8 hrs</w:t>
            </w:r>
          </w:p>
        </w:tc>
      </w:tr>
      <w:tr>
        <w:tc>
          <w:tcPr>
            <w:tcW w:type="dxa" w:w="900"/>
            <w:tcBorders>
              <w:top w:val="single" w:color="DDDDDD" w:sz="1"/>
              <w:left w:val="single" w:color="DDDDDD" w:sz="1"/>
              <w:bottom w:val="single" w:color="DDDDDD" w:sz="1"/>
              <w:right w:val="single" w:color="DDDDDD" w:sz="1"/>
            </w:tcBorders>
            <w:shd w:fill="FEF2F2" w:val="clear"/>
            <w:tcMar>
              <w:top w:type="dxa" w:w="100"/>
              <w:left w:type="dxa" w:w="140"/>
              <w:bottom w:type="dxa" w:w="100"/>
              <w:right w:type="dxa" w:w="140"/>
            </w:tcMar>
          </w:tcPr>
          <w:p>
            <w:r>
              <w:rPr>
                <w:rFonts w:ascii="Arial" w:cs="Arial" w:eastAsia="Arial" w:hAnsi="Arial"/>
                <w:i w:val="false"/>
                <w:iCs w:val="false"/>
                <w:color w:val="4B5563"/>
                <w:sz w:val="20"/>
                <w:szCs w:val="20"/>
              </w:rPr>
              <w:t xml:space="preserve">P3</w:t>
            </w:r>
          </w:p>
        </w:tc>
        <w:tc>
          <w:tcPr>
            <w:tcW w:type="dxa" w:w="516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111827"/>
                <w:sz w:val="20"/>
                <w:szCs w:val="20"/>
              </w:rPr>
              <w:t xml:space="preserve">Build Use Cases Hub with 4 sub-pages</w:t>
            </w:r>
          </w:p>
        </w:tc>
        <w:tc>
          <w:tcPr>
            <w:tcW w:type="dxa" w:w="3300"/>
            <w:tcBorders>
              <w:top w:val="single" w:color="DDDDDD" w:sz="1"/>
              <w:left w:val="single" w:color="DDDDDD" w:sz="1"/>
              <w:bottom w:val="single" w:color="DDDDDD" w:sz="1"/>
              <w:right w:val="single" w:color="DDDDDD" w:sz="1"/>
            </w:tcBorders>
            <w:shd w:fill="F8FAFC" w:val="clear"/>
            <w:tcMar>
              <w:top w:type="dxa" w:w="100"/>
              <w:left w:type="dxa" w:w="140"/>
              <w:bottom w:type="dxa" w:w="100"/>
              <w:right w:type="dxa" w:w="140"/>
            </w:tcMar>
          </w:tcPr>
          <w:p>
            <w:r>
              <w:rPr>
                <w:rFonts w:ascii="Arial" w:cs="Arial" w:eastAsia="Arial" w:hAnsi="Arial"/>
                <w:i w:val="false"/>
                <w:iCs w:val="false"/>
                <w:color w:val="6B7280"/>
                <w:sz w:val="20"/>
                <w:szCs w:val="20"/>
              </w:rPr>
              <w:t xml:space="preserve">6 hrs</w:t>
            </w:r>
          </w:p>
        </w:tc>
      </w:tr>
      <w:tr>
        <w:tc>
          <w:tcPr>
            <w:tcW w:type="dxa" w:w="9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4B5563"/>
                <w:sz w:val="20"/>
                <w:szCs w:val="20"/>
              </w:rPr>
              <w:t xml:space="preserve">P3</w:t>
            </w:r>
          </w:p>
        </w:tc>
        <w:tc>
          <w:tcPr>
            <w:tcW w:type="dxa" w:w="516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111827"/>
                <w:sz w:val="20"/>
                <w:szCs w:val="20"/>
              </w:rPr>
              <w:t xml:space="preserve">Add real blog images and complete author bios</w:t>
            </w:r>
          </w:p>
        </w:tc>
        <w:tc>
          <w:tcPr>
            <w:tcW w:type="dxa" w:w="33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tcPr>
          <w:p>
            <w:r>
              <w:rPr>
                <w:rFonts w:ascii="Arial" w:cs="Arial" w:eastAsia="Arial" w:hAnsi="Arial"/>
                <w:i w:val="false"/>
                <w:iCs w:val="false"/>
                <w:color w:val="6B7280"/>
                <w:sz w:val="20"/>
                <w:szCs w:val="20"/>
              </w:rPr>
              <w:t xml:space="preserve">3 hrs</w:t>
            </w:r>
          </w:p>
        </w:tc>
      </w:tr>
    </w:tbl>
    <w:p>
      <w:pPr>
        <w:spacing w:after="120"/>
      </w:pPr>
    </w:p>
    <w:p>
      <w:pPr>
        <w:spacing w:after="120"/>
      </w:pPr>
    </w:p>
    <w:p>
      <w:pPr>
        <w:spacing w:after="160"/>
      </w:pPr>
      <w:r>
        <w:rPr>
          <w:rFonts w:ascii="Arial" w:cs="Arial" w:eastAsia="Arial" w:hAnsi="Arial"/>
          <w:i/>
          <w:iCs/>
          <w:color w:val="9CA3AF"/>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jc w:val="right"/>
    </w:pPr>
    <w:r>
      <w:rPr>
        <w:rFonts w:ascii="Arial" w:cs="Arial" w:eastAsia="Arial" w:hAnsi="Arial"/>
        <w:color w:val="9CA3AF"/>
        <w:sz w:val="18"/>
        <w:szCs w:val="18"/>
      </w:rPr>
      <w:t xml:space="preserve">v0 Affiliate Site — Implementation Gap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6"/>
      <w:szCs w:val="36"/>
    </w:rPr>
  </w:style>
  <w:style w:type="paragraph" w:styleId="Heading2">
    <w:name w:val="Heading 2"/>
    <w:basedOn w:val="Normal"/>
    <w:next w:val="Normal"/>
    <w:qFormat/>
    <w:pPr>
      <w:pBdr>
        <w:bottom w:val="single" w:color="E2E8F0" w:sz="4" w:space="1"/>
      </w:pBdr>
      <w:spacing w:after="160" w:before="300"/>
      <w:outlineLvl w:val="1"/>
    </w:pPr>
    <w:rPr>
      <w:rFonts w:ascii="Arial" w:cs="Arial" w:eastAsia="Arial" w:hAnsi="Arial"/>
      <w:b/>
      <w:bCs/>
      <w:color w:val="1E3A5F"/>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2026-04-15T12:58:52.572Z</dcterms:created>
  <dcterms:modified xsi:type="dcterms:W3CDTF">2026-04-15T12:58:52.573Z</dcterms:modified>
</cp:coreProperties>
</file>

<file path=docProps/custom.xml><?xml version="1.0" encoding="utf-8"?>
<Properties xmlns="http://schemas.openxmlformats.org/officeDocument/2006/custom-properties" xmlns:vt="http://schemas.openxmlformats.org/officeDocument/2006/docPropsVTypes"/>
</file>