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全国ダム地質DB 処理スクリプト 仕様書</w:t>
      </w:r>
    </w:p>
    <w:p>
      <w:pPr>
        <w:spacing w:after="60" w:before="0"/>
        <w:jc w:val="center"/>
      </w:pPr>
      <w:r>
        <w:rPr>
          <w:rFonts w:ascii="Arial" w:cs="Arial" w:eastAsia="Arial" w:hAnsi="Arial"/>
          <w:color w:val="2E75B6"/>
          <w:sz w:val="26"/>
          <w:szCs w:val="26"/>
        </w:rPr>
        <w:t xml:space="preserve">作業.py  /  分析2.py</w:t>
      </w:r>
    </w:p>
    <w:p>
      <w:pPr>
        <w:spacing w:after="480" w:before="0"/>
        <w:jc w:val="center"/>
      </w:pPr>
      <w:r>
        <w:rPr>
          <w:rFonts w:ascii="Arial" w:cs="Arial" w:eastAsia="Arial" w:hAnsi="Arial"/>
          <w:color w:val="666666"/>
          <w:sz w:val="20"/>
          <w:szCs w:val="20"/>
        </w:rPr>
        <w:t xml:space="preserve">propylite.work  —  2026年4月</w:t>
      </w:r>
    </w:p>
    <w:p>
      <w:pPr>
        <w:pStyle w:val="Heading1"/>
        <w:spacing w:after="120" w:before="360"/>
      </w:pPr>
      <w:r>
        <w:rPr>
          <w:rFonts w:ascii="Arial" w:cs="Arial" w:eastAsia="Arial" w:hAnsi="Arial"/>
          <w:b/>
          <w:bCs/>
          <w:color w:val="1F4E79"/>
          <w:sz w:val="32"/>
          <w:szCs w:val="32"/>
        </w:rPr>
        <w:t xml:space="preserve">第1章　全体概要</w:t>
      </w:r>
    </w:p>
    <w:p>
      <w:pPr>
        <w:spacing w:after="60" w:before="60" w:line="340" w:lineRule="auto"/>
      </w:pPr>
      <w:r>
        <w:rPr>
          <w:rFonts w:ascii="Arial" w:cs="Arial" w:eastAsia="Arial" w:hAnsi="Arial"/>
          <w:sz w:val="20"/>
          <w:szCs w:val="20"/>
        </w:rPr>
        <w:t xml:space="preserve">本仕様書は、全国ダム地質分類システムを構築するために開発された2本のPythonスクリプトについて、その目的・設計思想・処理フロー・各関数の役割を詳述するものである。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スクリプト</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役割</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作業.py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産業技術総合研究所（AIST）GeoNAVI Web API から各ダムの地質凡例を取得し、全国ダム地質DBシートに書き込む</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分析2.py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書き込まれた地質データを統計分析し、Symbol階層分析・強度透水性評価・代表ダム選定支援シートをExcelに追加する</w:t>
            </w:r>
          </w:p>
        </w:tc>
      </w:tr>
    </w:tbl>
    <w:p>
      <w:pPr>
        <w:spacing w:after="0" w:before="0"/>
      </w:pPr>
      <w:r>
        <w:t xml:space="preserve"/>
      </w:r>
    </w:p>
    <w:p>
      <w:pPr>
        <w:spacing w:after="60" w:before="60" w:line="340" w:lineRule="auto"/>
      </w:pPr>
      <w:r>
        <w:rPr>
          <w:rFonts w:ascii="Arial" w:cs="Arial" w:eastAsia="Arial" w:hAnsi="Arial"/>
          <w:b/>
          <w:bCs/>
          <w:color w:val="000000"/>
          <w:sz w:val="20"/>
          <w:szCs w:val="20"/>
        </w:rPr>
        <w:t xml:space="preserve">共通の前提データ構造：</w:t>
      </w:r>
      <w:r>
        <w:rPr>
          <w:rFonts w:ascii="Arial" w:cs="Arial" w:eastAsia="Arial" w:hAnsi="Arial"/>
          <w:sz w:val="20"/>
          <w:szCs w:val="20"/>
        </w:rP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ファイル</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全国ダム地質DBシート</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2749行 × 82列。T列(緯度)・U列(経度)・管理者コード・所在地ほかダム基本情報に加え、地質情報欄（V〜CD列）を持つ</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Glossaryシート</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GeoNAVI シームレス地質図V2 全凡例2416件。id・symbol・geo_surface・geo_era・geo_rock・formationAge_ja・group_ja・lithology_ja・geo_rock_label・bearing_cap・permeability・main_risk の12フィールド</w:t>
            </w:r>
          </w:p>
        </w:tc>
      </w:tr>
    </w:tbl>
    <w:p>
      <w:pPr>
        <w:spacing w:after="0" w:before="0"/>
      </w:pPr>
      <w:r>
        <w:t xml:space="preserve"/>
      </w:r>
    </w:p>
    <w:p>
      <w:pPr>
        <w:pStyle w:val="Heading1"/>
        <w:spacing w:after="120" w:before="360"/>
      </w:pPr>
      <w:r>
        <w:rPr>
          <w:rFonts w:ascii="Arial" w:cs="Arial" w:eastAsia="Arial" w:hAnsi="Arial"/>
          <w:b/>
          <w:bCs/>
          <w:color w:val="1F4E79"/>
          <w:sz w:val="32"/>
          <w:szCs w:val="32"/>
        </w:rPr>
        <w:t xml:space="preserve">第2章　作業.py — GeoNAVI API 取得・書き込みスクリプト</w:t>
      </w:r>
    </w:p>
    <w:p>
      <w:pPr>
        <w:pStyle w:val="Heading2"/>
        <w:spacing w:after="80" w:before="240"/>
      </w:pPr>
      <w:r>
        <w:rPr>
          <w:rFonts w:ascii="Arial" w:cs="Arial" w:eastAsia="Arial" w:hAnsi="Arial"/>
          <w:b/>
          <w:bCs/>
          <w:color w:val="2E75B6"/>
          <w:sz w:val="26"/>
          <w:szCs w:val="26"/>
        </w:rPr>
        <w:t xml:space="preserve">2.1　目的と依存関係</w:t>
      </w:r>
    </w:p>
    <w:p>
      <w:pPr>
        <w:spacing w:after="60" w:before="60" w:line="340" w:lineRule="auto"/>
      </w:pPr>
      <w:r>
        <w:rPr>
          <w:rFonts w:ascii="Arial" w:cs="Arial" w:eastAsia="Arial" w:hAnsi="Arial"/>
          <w:sz w:val="20"/>
          <w:szCs w:val="20"/>
        </w:rPr>
        <w:t xml:space="preserve">各ダムの緯度経度（T列・U列）を使い、GeoNAVI Web API（産総研 シームレス地質図V2）に問い合わせて地質凡例を取得し、全国ダム地質DBシートに書き込む。地質年代に応じて5つの地質層（cont-1〜5）に振り分け、Glossaryから各属性値を直接転記する。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依存ライブラリ</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詳細</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openpyxl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Excelファイルの読み書き（pip3 install openpyxl）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urllib / ssl / json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Python標準ライブラリ。HTTPSリクエストとSSL証明書処理に使用</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argparse / csv / math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Python標準ライブラリ。コマンドライン引数・ログCSV・座標計算</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2.2　コマンドライン引数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F4E79"/>
                <w:sz w:val="17"/>
                <w:szCs w:val="17"/>
              </w:rPr>
              <w:t xml:space="preserve">python3 作業.py --input  入力.xlsx \</w:t>
            </w:r>
          </w:p>
          <w:p>
            <w:pPr>
              <w:spacing w:after="0" w:before="0"/>
            </w:pPr>
            <w:r>
              <w:rPr>
                <w:rFonts w:ascii="Courier New" w:cs="Courier New" w:eastAsia="Courier New" w:hAnsi="Courier New"/>
                <w:color w:val="1F4E79"/>
                <w:sz w:val="17"/>
                <w:szCs w:val="17"/>
              </w:rPr>
              <w:t xml:space="preserve">                --output 出力.xlsx \</w:t>
            </w:r>
          </w:p>
          <w:p>
            <w:pPr>
              <w:spacing w:after="0" w:before="0"/>
            </w:pPr>
            <w:r>
              <w:rPr>
                <w:rFonts w:ascii="Courier New" w:cs="Courier New" w:eastAsia="Courier New" w:hAnsi="Courier New"/>
                <w:color w:val="1F4E79"/>
                <w:sz w:val="17"/>
                <w:szCs w:val="17"/>
              </w:rPr>
              <w:t xml:space="preserve">                [--rows   3-100]      # 処理行範囲（省略時=全行）</w:t>
            </w:r>
          </w:p>
          <w:p>
            <w:pPr>
              <w:spacing w:after="0" w:before="0"/>
            </w:pPr>
            <w:r>
              <w:rPr>
                <w:rFonts w:ascii="Courier New" w:cs="Courier New" w:eastAsia="Courier New" w:hAnsi="Courier New"/>
                <w:color w:val="1F4E79"/>
                <w:sz w:val="17"/>
                <w:szCs w:val="17"/>
              </w:rPr>
              <w:t xml:space="preserve">                [--overwrite]         # 既存の凡例IDを上書き</w:t>
            </w:r>
          </w:p>
          <w:p>
            <w:pPr>
              <w:spacing w:after="0" w:before="0"/>
            </w:pPr>
            <w:r>
              <w:rPr>
                <w:rFonts w:ascii="Courier New" w:cs="Courier New" w:eastAsia="Courier New" w:hAnsi="Courier New"/>
                <w:color w:val="1F4E79"/>
                <w:sz w:val="17"/>
                <w:szCs w:val="17"/>
              </w:rPr>
              <w:t xml:space="preserve">                [--dry-run]           # 書き込みなし・確認のみ</w:t>
            </w:r>
          </w:p>
          <w:p>
            <w:pPr>
              <w:spacing w:after="0" w:before="0"/>
            </w:pPr>
            <w:r>
              <w:rPr>
                <w:rFonts w:ascii="Courier New" w:cs="Courier New" w:eastAsia="Courier New" w:hAnsi="Courier New"/>
                <w:color w:val="1F4E79"/>
                <w:sz w:val="17"/>
                <w:szCs w:val="17"/>
              </w:rPr>
              <w:t xml:space="preserve">                [--log    ログ.csv]   # ログCSVパス（デフォルト: 作業ログ.csv）</w:t>
            </w:r>
          </w:p>
          <w:p>
            <w:pPr>
              <w:spacing w:after="0" w:before="0"/>
            </w:pPr>
            <w:r>
              <w:rPr>
                <w:rFonts w:ascii="Courier New" w:cs="Courier New" w:eastAsia="Courier New" w:hAnsi="Courier New"/>
                <w:color w:val="1F4E79"/>
                <w:sz w:val="17"/>
                <w:szCs w:val="17"/>
              </w:rPr>
              <w:t xml:space="preserve">                [--retry-log ログ.csv]# api_error行のみ再処理</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オプション</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--rows 3-100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処理するExcelの行範囲を指定。省略時は全データ行（3行目〜最終行）を対象とする</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--overwrite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凡例ID列にすでに値が入っている場合でも上書きする。省略時は既存値のある行をスキップ</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--dry-run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APIは呼び出し処理結果を表示するが、Excelへの書き込みと保存は行わない。テスト確認に使用</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--retry-log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前回実行で作成された作業ログ.csvを指定すると、status=api_errorの行のみ再処理する。通信断によるエラーのリカバリに使用</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2.3　定数定義</w:t>
      </w:r>
    </w:p>
    <w:p>
      <w:pPr>
        <w:spacing w:after="60" w:before="60" w:line="340" w:lineRule="auto"/>
      </w:pPr>
      <w:r>
        <w:rPr>
          <w:rFonts w:ascii="Arial" w:cs="Arial" w:eastAsia="Arial" w:hAnsi="Arial"/>
          <w:sz w:val="20"/>
          <w:szCs w:val="20"/>
        </w:rPr>
        <w:t xml:space="preserve">スクリプト冒頭で処理に使用する定数を一括定義する。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定数名</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値・意味</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GEONAVI_URL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https://gbank.gsj.jp/seamless/v2/api/1.2/legend.json　GeoNAVI APIのエンドポイントURL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API_INTERVAL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0.5秒。連続API呼び出しの間隔。サーバ負荷軽減のため毎回待機</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REQUEST_TIMEOUT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15秒。1回のAPIリクエストのタイムアウト</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MAX_RETRY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3回。APIエラー時の最大リトライ回数（待機時間は指数的に増加）</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SEARCH_RADII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[500, 1000, 2000, 4000, 8000]（m）。周辺探索時の半径リスト</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SEARCH_DIRECTIONS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8方位の (dx係数, dy係数) タプルリスト。東西南北＋斜め4方向</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ERA_TO_LAYER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geo_era→cont層番号のマッピング。Pre-N→[1]、N→[2,3]、Q-old→[4]、Q-H→[5]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LAYER_ID_COL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cont層番号→凡例ID列番号。cont-1→23(W列)、cont-2→35(AI列)、cont-3→47(AU列)、cont-4→59(BG列)、cont-5→71(BS列)</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FORMATION_AGE_ORDER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formationAge_jaの文字列を地質年代の古い順（数値小）にソートするための辞書。先カンブリア時代=10〜第四紀完新世=65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_SSL_CTX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SSL証明書検証を無効化したコンテキスト。MacのPython.orgインストール版がOS証明書を自動参照しないための対処</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2.4　地質層の定義</w:t>
      </w:r>
    </w:p>
    <w:p>
      <w:pPr>
        <w:spacing w:after="60" w:before="60" w:line="340" w:lineRule="auto"/>
      </w:pPr>
      <w:r>
        <w:rPr>
          <w:rFonts w:ascii="Arial" w:cs="Arial" w:eastAsia="Arial" w:hAnsi="Arial"/>
          <w:sz w:val="20"/>
          <w:szCs w:val="20"/>
        </w:rPr>
        <w:t xml:space="preserve">全国ダム地質DBシートの地質情報欄は5つのcontブロックで構成される。各contは凡例IDを先頭に12フィールド（id・symbol・geo_surface・geo_era・geo_rock・formationAge_ja・group_ja・lithology_ja・geo_rock_label・bearing_cap・permeability・main_risk）を持つ。</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cont（層番号）</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Excelの列範囲 / 対象geo_era / 地質時代</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cont-1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W〜AH列（凡例ID-1〜main_risk-1）／ Pre-N ／ 新第三紀以前</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cont-2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AI〜AT列（凡例ID-2〜main_risk-2）／ N ／ 新第三紀（古い方）</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cont-3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AU〜BF列（凡例ID-3〜main_risk-3）／ N ／ 新第三紀（新しい方）</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cont-4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BG〜BR列（凡例ID-4〜main_risk-4）／ Q-old ／ 中期更新世</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cont-5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BS〜CD列（凡例ID-5〜main_risk-5）／ Q-H ／ 後期更新世〜完新世</w:t>
            </w:r>
          </w:p>
        </w:tc>
      </w:tr>
    </w:tbl>
    <w:p>
      <w:pPr>
        <w:spacing w:after="0" w:before="0"/>
      </w:pPr>
      <w:r>
        <w:t xml:space="preserve"/>
      </w:r>
    </w:p>
    <w:p>
      <w:pPr>
        <w:spacing w:after="60" w:before="60" w:line="340" w:lineRule="auto"/>
      </w:pPr>
      <w:r>
        <w:rPr>
          <w:rFonts w:ascii="Arial" w:cs="Arial" w:eastAsia="Arial" w:hAnsi="Arial"/>
          <w:sz w:val="20"/>
          <w:szCs w:val="20"/>
        </w:rPr>
        <w:t xml:space="preserve">V列（geo_comp）はcont-1〜5のgeo_surface値をバックスラッシュ区切りで結合した複合文字列であり、スクリプトが自動更新する。</w:t>
      </w:r>
    </w:p>
    <w:p>
      <w:pPr>
        <w:spacing w:after="0" w:before="0"/>
      </w:pPr>
      <w:r>
        <w:t xml:space="preserve"/>
      </w:r>
    </w:p>
    <w:p>
      <w:pPr>
        <w:pStyle w:val="Heading2"/>
        <w:spacing w:after="80" w:before="240"/>
      </w:pPr>
      <w:r>
        <w:rPr>
          <w:rFonts w:ascii="Arial" w:cs="Arial" w:eastAsia="Arial" w:hAnsi="Arial"/>
          <w:b/>
          <w:bCs/>
          <w:color w:val="2E75B6"/>
          <w:sz w:val="26"/>
          <w:szCs w:val="26"/>
        </w:rPr>
        <w:t xml:space="preserve">2.5　主要関数の仕様</w:t>
      </w:r>
    </w:p>
    <w:p>
      <w:pPr>
        <w:pStyle w:val="Heading3"/>
        <w:spacing w:after="60" w:before="180"/>
      </w:pPr>
      <w:r>
        <w:rPr>
          <w:rFonts w:ascii="Arial" w:cs="Arial" w:eastAsia="Arial" w:hAnsi="Arial"/>
          <w:b/>
          <w:bCs/>
          <w:color w:val="1F4E79"/>
          <w:sz w:val="22"/>
          <w:szCs w:val="22"/>
        </w:rPr>
        <w:t xml:space="preserve">2.5.1　age_sort_key(age_str)</w:t>
      </w:r>
    </w:p>
    <w:p>
      <w:pPr>
        <w:spacing w:after="60" w:before="60" w:line="340" w:lineRule="auto"/>
      </w:pPr>
      <w:r>
        <w:rPr>
          <w:rFonts w:ascii="Arial" w:cs="Arial" w:eastAsia="Arial" w:hAnsi="Arial"/>
          <w:sz w:val="20"/>
          <w:szCs w:val="20"/>
        </w:rPr>
        <w:t xml:space="preserve">formationAge_jaの文字列をFORMATION_AGE_ORDER辞書と前方一致比較し、古い年代ほど小さい数値を返す。長いキーを優先することで「古生代 石炭紀」が「古生代」より高精度にマッチする。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2.5.2　load_glossary(wb)</w:t>
      </w:r>
    </w:p>
    <w:p>
      <w:pPr>
        <w:spacing w:after="60" w:before="60" w:line="340" w:lineRule="auto"/>
      </w:pPr>
      <w:r>
        <w:rPr>
          <w:rFonts w:ascii="Arial" w:cs="Arial" w:eastAsia="Arial" w:hAnsi="Arial"/>
          <w:sz w:val="20"/>
          <w:szCs w:val="20"/>
        </w:rPr>
        <w:t xml:space="preserve">Glossaryシートの4行目以降を読み込み、2つの辞書を返す。</w:t>
      </w:r>
    </w:p>
    <w:p>
      <w:pPr>
        <w:pStyle w:val="ListParagraph"/>
        <w:numPr>
          <w:ilvl w:val="0"/>
          <w:numId w:val="2"/>
        </w:numPr>
        <w:spacing w:after="30" w:before="30"/>
      </w:pPr>
      <w:r>
        <w:rPr>
          <w:rFonts w:ascii="Arial" w:cs="Arial" w:eastAsia="Arial" w:hAnsi="Arial"/>
          <w:sz w:val="20"/>
          <w:szCs w:val="20"/>
        </w:rPr>
        <w:t xml:space="preserve">by_id: {凡例ID(int): {field: value, ...}} — IDから全属性を引く辞書</w:t>
      </w:r>
    </w:p>
    <w:p>
      <w:pPr>
        <w:pStyle w:val="ListParagraph"/>
        <w:numPr>
          <w:ilvl w:val="0"/>
          <w:numId w:val="2"/>
        </w:numPr>
        <w:spacing w:after="30" w:before="30"/>
      </w:pPr>
      <w:r>
        <w:rPr>
          <w:rFonts w:ascii="Arial" w:cs="Arial" w:eastAsia="Arial" w:hAnsi="Arial"/>
          <w:sz w:val="20"/>
          <w:szCs w:val="20"/>
        </w:rPr>
        <w:t xml:space="preserve">by_symbol: {symbol(str): {field: value, ...}} — symbolの文字列から全属性を引く辞書</w:t>
      </w:r>
    </w:p>
    <w:p>
      <w:pPr>
        <w:spacing w:after="60" w:before="60" w:line="340" w:lineRule="auto"/>
      </w:pPr>
      <w:r>
        <w:rPr>
          <w:rFonts w:ascii="Arial" w:cs="Arial" w:eastAsia="Arial" w:hAnsi="Arial"/>
          <w:sz w:val="20"/>
          <w:szCs w:val="20"/>
        </w:rPr>
        <w:t xml:space="preserve">GeoNAVI APIが数値IDを返さずsymbol文字列のみを返す仕様のため、by_symbolによる逆引きが必要となる。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2.5.3　call_geonavi(lat, lng)</w:t>
      </w:r>
    </w:p>
    <w:p>
      <w:pPr>
        <w:spacing w:after="60" w:before="60" w:line="340" w:lineRule="auto"/>
      </w:pPr>
      <w:r>
        <w:rPr>
          <w:rFonts w:ascii="Arial" w:cs="Arial" w:eastAsia="Arial" w:hAnsi="Arial"/>
          <w:sz w:val="20"/>
          <w:szCs w:val="20"/>
        </w:rPr>
        <w:t xml:space="preserve">GeoNAVI APIに座標を渡して地質情報を取得する。URLは point=緯度,経度 形式（例：?point=45.31615403,141.89386680）で構成される。</w:t>
      </w:r>
    </w:p>
    <w:p>
      <w:pPr>
        <w:spacing w:after="60" w:before="60" w:line="340" w:lineRule="auto"/>
      </w:pPr>
      <w:r>
        <w:rPr>
          <w:rFonts w:ascii="Arial" w:cs="Arial" w:eastAsia="Arial" w:hAnsi="Arial"/>
          <w:sz w:val="20"/>
          <w:szCs w:val="20"/>
        </w:rPr>
        <w:t xml:space="preserve">戻り値は (ids, symbols, is_null) の3要素タプルである。</w:t>
      </w:r>
    </w:p>
    <w:p>
      <w:pPr>
        <w:pStyle w:val="ListParagraph"/>
        <w:numPr>
          <w:ilvl w:val="0"/>
          <w:numId w:val="2"/>
        </w:numPr>
        <w:spacing w:after="30" w:before="30"/>
      </w:pPr>
      <w:r>
        <w:rPr>
          <w:rFonts w:ascii="Arial" w:cs="Arial" w:eastAsia="Arial" w:hAnsi="Arial"/>
          <w:sz w:val="20"/>
          <w:szCs w:val="20"/>
        </w:rPr>
        <w:t xml:space="preserve">ids: APIが直接数値コードを返した場合の凡例IDリスト（通常は空）</w:t>
      </w:r>
    </w:p>
    <w:p>
      <w:pPr>
        <w:pStyle w:val="ListParagraph"/>
        <w:numPr>
          <w:ilvl w:val="0"/>
          <w:numId w:val="2"/>
        </w:numPr>
        <w:spacing w:after="30" w:before="30"/>
      </w:pPr>
      <w:r>
        <w:rPr>
          <w:rFonts w:ascii="Arial" w:cs="Arial" w:eastAsia="Arial" w:hAnsi="Arial"/>
          <w:sz w:val="20"/>
          <w:szCs w:val="20"/>
        </w:rPr>
        <w:t xml:space="preserve">symbols: APIが返したsymbol文字列のリスト（通常はこちらに1件入る）</w:t>
      </w:r>
    </w:p>
    <w:p>
      <w:pPr>
        <w:pStyle w:val="ListParagraph"/>
        <w:numPr>
          <w:ilvl w:val="0"/>
          <w:numId w:val="2"/>
        </w:numPr>
        <w:spacing w:after="30" w:before="30"/>
      </w:pPr>
      <w:r>
        <w:rPr>
          <w:rFonts w:ascii="Arial" w:cs="Arial" w:eastAsia="Arial" w:hAnsi="Arial"/>
          <w:sz w:val="20"/>
          <w:szCs w:val="20"/>
        </w:rPr>
        <w:t xml:space="preserve">is_null: APIレスポンスの全symbolがnullであった場合True（地質図空白域）</w:t>
      </w:r>
    </w:p>
    <w:p>
      <w:pPr>
        <w:spacing w:after="0" w:before="0"/>
      </w:pPr>
      <w:r>
        <w:t xml:space="preserve"/>
      </w:r>
    </w:p>
    <w:p>
      <w:pPr>
        <w:spacing w:after="60" w:before="60" w:line="340" w:lineRule="auto"/>
      </w:pPr>
      <w:r>
        <w:rPr>
          <w:rFonts w:ascii="Arial" w:cs="Arial" w:eastAsia="Arial" w:hAnsi="Arial"/>
          <w:sz w:val="20"/>
          <w:szCs w:val="20"/>
        </w:rPr>
        <w:t xml:space="preserve">レスポンス形式の詳細：APIはpoint指定時に辞書1件を返す。symbolキーが存在しnullでなければ有効データ。symbolがnullの場合は地質図未整備地点（海域・河川敷など）を示す。</w:t>
      </w:r>
    </w:p>
    <w:p>
      <w:pPr>
        <w:spacing w:after="60" w:before="60" w:line="340" w:lineRule="auto"/>
      </w:pPr>
      <w:r>
        <w:rPr>
          <w:rFonts w:ascii="Arial" w:cs="Arial" w:eastAsia="Arial" w:hAnsi="Arial"/>
          <w:sz w:val="20"/>
          <w:szCs w:val="20"/>
        </w:rPr>
        <w:t xml:space="preserve">通信失敗時は最大3回まで指数バックオフ（2秒→4秒→8秒）でリトライし、失敗時は ([], [], False) を返す。</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2.5.4　_resolve_ids(ids, symbols, by_symbol)</w:t>
      </w:r>
    </w:p>
    <w:p>
      <w:pPr>
        <w:spacing w:after="60" w:before="60" w:line="340" w:lineRule="auto"/>
      </w:pPr>
      <w:r>
        <w:rPr>
          <w:rFonts w:ascii="Arial" w:cs="Arial" w:eastAsia="Arial" w:hAnsi="Arial"/>
          <w:sz w:val="20"/>
          <w:szCs w:val="20"/>
        </w:rPr>
        <w:t xml:space="preserve">call_geonaviの返り値を統合して凡例IDリストに変換する。直接IDが得られた場合はそのまま使用し、symbol文字列の場合はby_symbolを通じて凡例IDに変換する。重複は除去される。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2.5.5　offset_point(lat, lng, dx_m, dy_m)</w:t>
      </w:r>
    </w:p>
    <w:p>
      <w:pPr>
        <w:spacing w:after="60" w:before="60" w:line="340" w:lineRule="auto"/>
      </w:pPr>
      <w:r>
        <w:rPr>
          <w:rFonts w:ascii="Arial" w:cs="Arial" w:eastAsia="Arial" w:hAnsi="Arial"/>
          <w:sz w:val="20"/>
          <w:szCs w:val="20"/>
        </w:rPr>
        <w:t xml:space="preserve">中心座標から東西方向にdx_m（メートル）、南北方向にdy_m移動した座標を返す。経度方向の補正は cos(緯度) で行う。周辺探索時のオフセット点生成に使用する。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2.5.6　search_non_qh(lat, lng, glossary, by_symbol)</w:t>
      </w:r>
    </w:p>
    <w:p>
      <w:pPr>
        <w:spacing w:after="60" w:before="60" w:line="340" w:lineRule="auto"/>
      </w:pPr>
      <w:r>
        <w:rPr>
          <w:rFonts w:ascii="Arial" w:cs="Arial" w:eastAsia="Arial" w:hAnsi="Arial"/>
          <w:sz w:val="20"/>
          <w:szCs w:val="20"/>
        </w:rPr>
        <w:t xml:space="preserve">ダム地点の地質がQ-H（後期更新世〜完新世）のみであった場合に呼ばれる。ダム基礎岩盤は一般に第四紀堆積物の下に存在することが多いため、より古い年代の地質を周辺から探索する。</w:t>
      </w:r>
    </w:p>
    <w:p>
      <w:pPr>
        <w:spacing w:after="60" w:before="60" w:line="340" w:lineRule="auto"/>
      </w:pPr>
      <w:r>
        <w:rPr>
          <w:rFonts w:ascii="Arial" w:cs="Arial" w:eastAsia="Arial" w:hAnsi="Arial"/>
          <w:sz w:val="20"/>
          <w:szCs w:val="20"/>
        </w:rPr>
        <w:t xml:space="preserve">処理手順：</w:t>
      </w:r>
    </w:p>
    <w:p>
      <w:pPr>
        <w:pStyle w:val="ListParagraph"/>
        <w:numPr>
          <w:ilvl w:val="0"/>
          <w:numId w:val="3"/>
        </w:numPr>
        <w:spacing w:after="30" w:before="30"/>
      </w:pPr>
      <w:r>
        <w:rPr>
          <w:rFonts w:ascii="Arial" w:cs="Arial" w:eastAsia="Arial" w:hAnsi="Arial"/>
          <w:sz w:val="20"/>
          <w:szCs w:val="20"/>
        </w:rPr>
        <w:t xml:space="preserve">SEARCH_RADIIの各半径（500m〜8000m）でループ</w:t>
      </w:r>
    </w:p>
    <w:p>
      <w:pPr>
        <w:pStyle w:val="ListParagraph"/>
        <w:numPr>
          <w:ilvl w:val="0"/>
          <w:numId w:val="3"/>
        </w:numPr>
        <w:spacing w:after="30" w:before="30"/>
      </w:pPr>
      <w:r>
        <w:rPr>
          <w:rFonts w:ascii="Arial" w:cs="Arial" w:eastAsia="Arial" w:hAnsi="Arial"/>
          <w:sz w:val="20"/>
          <w:szCs w:val="20"/>
        </w:rPr>
        <w:t xml:space="preserve">8方位の各オフセット点でcall_geonaviを実行</w:t>
      </w:r>
    </w:p>
    <w:p>
      <w:pPr>
        <w:pStyle w:val="ListParagraph"/>
        <w:numPr>
          <w:ilvl w:val="0"/>
          <w:numId w:val="3"/>
        </w:numPr>
        <w:spacing w:after="30" w:before="30"/>
      </w:pPr>
      <w:r>
        <w:rPr>
          <w:rFonts w:ascii="Arial" w:cs="Arial" w:eastAsia="Arial" w:hAnsi="Arial"/>
          <w:sz w:val="20"/>
          <w:szCs w:val="20"/>
        </w:rPr>
        <w:t xml:space="preserve">geo_eraがQ-H以外の凡例IDを投票形式で集計</w:t>
      </w:r>
    </w:p>
    <w:p>
      <w:pPr>
        <w:pStyle w:val="ListParagraph"/>
        <w:numPr>
          <w:ilvl w:val="0"/>
          <w:numId w:val="3"/>
        </w:numPr>
        <w:spacing w:after="30" w:before="30"/>
      </w:pPr>
      <w:r>
        <w:rPr>
          <w:rFonts w:ascii="Arial" w:cs="Arial" w:eastAsia="Arial" w:hAnsi="Arial"/>
          <w:sz w:val="20"/>
          <w:szCs w:val="20"/>
        </w:rPr>
        <w:t xml:space="preserve">候補が見つかれば最多得票IDを先頭に並べたリストを返す</w:t>
      </w:r>
    </w:p>
    <w:p>
      <w:pPr>
        <w:pStyle w:val="ListParagraph"/>
        <w:numPr>
          <w:ilvl w:val="0"/>
          <w:numId w:val="3"/>
        </w:numPr>
        <w:spacing w:after="30" w:before="30"/>
      </w:pPr>
      <w:r>
        <w:rPr>
          <w:rFonts w:ascii="Arial" w:cs="Arial" w:eastAsia="Arial" w:hAnsi="Arial"/>
          <w:sz w:val="20"/>
          <w:szCs w:val="20"/>
        </w:rPr>
        <w:t xml:space="preserve">全半径で候補なしの場合は空リストを返す</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2.5.7　search_null_point(lat, lng, glossary, by_symbol)</w:t>
      </w:r>
    </w:p>
    <w:p>
      <w:pPr>
        <w:spacing w:after="60" w:before="60" w:line="340" w:lineRule="auto"/>
      </w:pPr>
      <w:r>
        <w:rPr>
          <w:rFonts w:ascii="Arial" w:cs="Arial" w:eastAsia="Arial" w:hAnsi="Arial"/>
          <w:sz w:val="20"/>
          <w:szCs w:val="20"/>
        </w:rPr>
        <w:t xml:space="preserve">ダム地点でAPIがsymbol:nullを返した場合（地質図空白域）に呼ばれる。search_non_qhと同じ探索ロジックを使用するが、Q-H以外という制限はなく、nullでない全ての地質IDを候補とする点が異なる。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2.5.8　assign_layers(valid_ids, glossary)</w:t>
      </w:r>
    </w:p>
    <w:p>
      <w:pPr>
        <w:spacing w:after="60" w:before="60" w:line="340" w:lineRule="auto"/>
      </w:pPr>
      <w:r>
        <w:rPr>
          <w:rFonts w:ascii="Arial" w:cs="Arial" w:eastAsia="Arial" w:hAnsi="Arial"/>
          <w:sz w:val="20"/>
          <w:szCs w:val="20"/>
        </w:rPr>
        <w:t xml:space="preserve">凡例IDのリストをgeo_eraに基づいてcont層に割り当てる。戻り値は {cont番号: 凡例ID} の辞書。</w:t>
      </w:r>
    </w:p>
    <w:p>
      <w:pPr>
        <w:pStyle w:val="ListParagraph"/>
        <w:numPr>
          <w:ilvl w:val="0"/>
          <w:numId w:val="2"/>
        </w:numPr>
        <w:spacing w:after="30" w:before="30"/>
      </w:pPr>
      <w:r>
        <w:rPr>
          <w:rFonts w:ascii="Arial" w:cs="Arial" w:eastAsia="Arial" w:hAnsi="Arial"/>
          <w:sz w:val="20"/>
          <w:szCs w:val="20"/>
        </w:rPr>
        <w:t xml:space="preserve">Pre-N → cont-1（複数の場合は先頭の1件のみ）</w:t>
      </w:r>
    </w:p>
    <w:p>
      <w:pPr>
        <w:pStyle w:val="ListParagraph"/>
        <w:numPr>
          <w:ilvl w:val="0"/>
          <w:numId w:val="2"/>
        </w:numPr>
        <w:spacing w:after="30" w:before="30"/>
      </w:pPr>
      <w:r>
        <w:rPr>
          <w:rFonts w:ascii="Arial" w:cs="Arial" w:eastAsia="Arial" w:hAnsi="Arial"/>
          <w:sz w:val="20"/>
          <w:szCs w:val="20"/>
        </w:rPr>
        <w:t xml:space="preserve">N → cont-2・cont-3（formationAge_jaの古い順に最大2件）</w:t>
      </w:r>
    </w:p>
    <w:p>
      <w:pPr>
        <w:pStyle w:val="ListParagraph"/>
        <w:numPr>
          <w:ilvl w:val="0"/>
          <w:numId w:val="2"/>
        </w:numPr>
        <w:spacing w:after="30" w:before="30"/>
      </w:pPr>
      <w:r>
        <w:rPr>
          <w:rFonts w:ascii="Arial" w:cs="Arial" w:eastAsia="Arial" w:hAnsi="Arial"/>
          <w:sz w:val="20"/>
          <w:szCs w:val="20"/>
        </w:rPr>
        <w:t xml:space="preserve">Q-old → cont-4（先頭の1件）</w:t>
      </w:r>
    </w:p>
    <w:p>
      <w:pPr>
        <w:pStyle w:val="ListParagraph"/>
        <w:numPr>
          <w:ilvl w:val="0"/>
          <w:numId w:val="2"/>
        </w:numPr>
        <w:spacing w:after="30" w:before="30"/>
      </w:pPr>
      <w:r>
        <w:rPr>
          <w:rFonts w:ascii="Arial" w:cs="Arial" w:eastAsia="Arial" w:hAnsi="Arial"/>
          <w:sz w:val="20"/>
          <w:szCs w:val="20"/>
        </w:rPr>
        <w:t xml:space="preserve">Q-H → cont-5（先頭の1件）</w:t>
      </w:r>
    </w:p>
    <w:p>
      <w:pPr>
        <w:spacing w:after="60" w:before="60" w:line="340" w:lineRule="auto"/>
      </w:pPr>
      <w:r>
        <w:rPr>
          <w:rFonts w:ascii="Arial" w:cs="Arial" w:eastAsia="Arial" w:hAnsi="Arial"/>
          <w:sz w:val="20"/>
          <w:szCs w:val="20"/>
        </w:rPr>
        <w:t xml:space="preserve">N地質が複数ある場合のソートにage_sort_keyを使用する。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2.5.9　write_assignment(ws, row, assignment, glossary, overwrite, dry_run)</w:t>
      </w:r>
    </w:p>
    <w:p>
      <w:pPr>
        <w:spacing w:after="60" w:before="60" w:line="340" w:lineRule="auto"/>
      </w:pPr>
      <w:r>
        <w:rPr>
          <w:rFonts w:ascii="Arial" w:cs="Arial" w:eastAsia="Arial" w:hAnsi="Arial"/>
          <w:sz w:val="20"/>
          <w:szCs w:val="20"/>
        </w:rPr>
        <w:t xml:space="preserve">assign_layersの割り当て結果をExcelシートに書き込む中核関数。各contについて以下を実行する。</w:t>
      </w:r>
    </w:p>
    <w:p>
      <w:pPr>
        <w:pStyle w:val="ListParagraph"/>
        <w:numPr>
          <w:ilvl w:val="0"/>
          <w:numId w:val="3"/>
        </w:numPr>
        <w:spacing w:after="30" w:before="30"/>
      </w:pPr>
      <w:r>
        <w:rPr>
          <w:rFonts w:ascii="Arial" w:cs="Arial" w:eastAsia="Arial" w:hAnsi="Arial"/>
          <w:sz w:val="20"/>
          <w:szCs w:val="20"/>
        </w:rPr>
        <w:t xml:space="preserve">凡例ID列（W/AI/AU/BG/BS）に凡例IDを書き込む</w:t>
      </w:r>
    </w:p>
    <w:p>
      <w:pPr>
        <w:pStyle w:val="ListParagraph"/>
        <w:numPr>
          <w:ilvl w:val="0"/>
          <w:numId w:val="3"/>
        </w:numPr>
        <w:spacing w:after="30" w:before="30"/>
      </w:pPr>
      <w:r>
        <w:rPr>
          <w:rFonts w:ascii="Arial" w:cs="Arial" w:eastAsia="Arial" w:hAnsi="Arial"/>
          <w:sz w:val="20"/>
          <w:szCs w:val="20"/>
        </w:rPr>
        <w:t xml:space="preserve">続く11列（symbol〜main_risk）にGlossaryから取得した属性値を直接転記する</w:t>
      </w:r>
    </w:p>
    <w:p>
      <w:pPr>
        <w:pStyle w:val="ListParagraph"/>
        <w:numPr>
          <w:ilvl w:val="0"/>
          <w:numId w:val="3"/>
        </w:numPr>
        <w:spacing w:after="30" w:before="30"/>
      </w:pPr>
      <w:r>
        <w:rPr>
          <w:rFonts w:ascii="Arial" w:cs="Arial" w:eastAsia="Arial" w:hAnsi="Arial"/>
          <w:sz w:val="20"/>
          <w:szCs w:val="20"/>
        </w:rPr>
        <w:t xml:space="preserve">全contの書き込み完了後、V列（geo_comp）をgeo_surface-1〜5のバックスラッシュ区切り結合文字列で更新する</w:t>
      </w:r>
    </w:p>
    <w:p>
      <w:pPr>
        <w:spacing w:after="60" w:before="60" w:line="340" w:lineRule="auto"/>
      </w:pPr>
      <w:r>
        <w:rPr>
          <w:rFonts w:ascii="Arial" w:cs="Arial" w:eastAsia="Arial" w:hAnsi="Arial"/>
          <w:sz w:val="20"/>
          <w:szCs w:val="20"/>
        </w:rPr>
        <w:t xml:space="preserve">overwrite=Falseかつ凡例ID列に既存値がある場合はスキップする。dry_run=Trueの場合は書き込みを行わない。</w:t>
      </w:r>
    </w:p>
    <w:p>
      <w:pPr>
        <w:spacing w:after="0" w:before="0"/>
      </w:pPr>
      <w:r>
        <w:t xml:space="preserve"/>
      </w:r>
    </w:p>
    <w:p>
      <w:pPr>
        <w:pStyle w:val="Heading2"/>
        <w:spacing w:after="80" w:before="240"/>
      </w:pPr>
      <w:r>
        <w:rPr>
          <w:rFonts w:ascii="Arial" w:cs="Arial" w:eastAsia="Arial" w:hAnsi="Arial"/>
          <w:b/>
          <w:bCs/>
          <w:color w:val="2E75B6"/>
          <w:sz w:val="26"/>
          <w:szCs w:val="26"/>
        </w:rPr>
        <w:t xml:space="preserve">2.6　メイン処理フロー</w:t>
      </w:r>
    </w:p>
    <w:p>
      <w:pPr>
        <w:spacing w:after="60" w:before="60" w:line="340" w:lineRule="auto"/>
      </w:pPr>
      <w:r>
        <w:rPr>
          <w:rFonts w:ascii="Arial" w:cs="Arial" w:eastAsia="Arial" w:hAnsi="Arial"/>
          <w:sz w:val="20"/>
          <w:szCs w:val="20"/>
        </w:rPr>
        <w:t xml:space="preserve">main()関数が以下の順序で処理を実行する。</w:t>
      </w:r>
    </w:p>
    <w:p>
      <w:pPr>
        <w:spacing w:after="0" w:before="0"/>
      </w:pPr>
      <w:r>
        <w:t xml:space="preserve"/>
      </w:r>
    </w:p>
    <w:p>
      <w:pPr>
        <w:pStyle w:val="ListParagraph"/>
        <w:numPr>
          <w:ilvl w:val="0"/>
          <w:numId w:val="3"/>
        </w:numPr>
        <w:spacing w:after="30" w:before="30"/>
      </w:pPr>
      <w:r>
        <w:rPr>
          <w:rFonts w:ascii="Arial" w:cs="Arial" w:eastAsia="Arial" w:hAnsi="Arial"/>
          <w:sz w:val="20"/>
          <w:szCs w:val="20"/>
        </w:rPr>
        <w:t xml:space="preserve">コマンドライン引数を解析し、入力ファイルを開いてGlossaryを読み込む</w:t>
      </w:r>
    </w:p>
    <w:p>
      <w:pPr>
        <w:pStyle w:val="ListParagraph"/>
        <w:numPr>
          <w:ilvl w:val="0"/>
          <w:numId w:val="3"/>
        </w:numPr>
        <w:spacing w:after="30" w:before="30"/>
      </w:pPr>
      <w:r>
        <w:rPr>
          <w:rFonts w:ascii="Arial" w:cs="Arial" w:eastAsia="Arial" w:hAnsi="Arial"/>
          <w:sz w:val="20"/>
          <w:szCs w:val="20"/>
        </w:rPr>
        <w:t xml:space="preserve">--retry-logが指定された場合はCSVからapi_errorの行番号を抽出し処理対象とする。通常実行時は--rowsで指定された範囲（デフォルト全行）を対象とする</w:t>
      </w:r>
    </w:p>
    <w:p>
      <w:pPr>
        <w:pStyle w:val="ListParagraph"/>
        <w:numPr>
          <w:ilvl w:val="0"/>
          <w:numId w:val="3"/>
        </w:numPr>
        <w:spacing w:after="30" w:before="30"/>
      </w:pPr>
      <w:r>
        <w:rPr>
          <w:rFonts w:ascii="Arial" w:cs="Arial" w:eastAsia="Arial" w:hAnsi="Arial"/>
          <w:sz w:val="20"/>
          <w:szCs w:val="20"/>
        </w:rPr>
        <w:t xml:space="preserve">各ダム行についてT列（緯度）・U列（経度）を読み取り、call_geonaviでAPI取得を実行</w:t>
      </w:r>
    </w:p>
    <w:p>
      <w:pPr>
        <w:pStyle w:val="ListParagraph"/>
        <w:numPr>
          <w:ilvl w:val="0"/>
          <w:numId w:val="3"/>
        </w:numPr>
        <w:spacing w:after="30" w:before="30"/>
      </w:pPr>
      <w:r>
        <w:rPr>
          <w:rFonts w:ascii="Arial" w:cs="Arial" w:eastAsia="Arial" w:hAnsi="Arial"/>
          <w:sz w:val="20"/>
          <w:szCs w:val="20"/>
        </w:rPr>
        <w:t xml:space="preserve">is_null=Trueの場合はsearch_null_pointで周辺探索を実行</w:t>
      </w:r>
    </w:p>
    <w:p>
      <w:pPr>
        <w:pStyle w:val="ListParagraph"/>
        <w:numPr>
          <w:ilvl w:val="0"/>
          <w:numId w:val="3"/>
        </w:numPr>
        <w:spacing w:after="30" w:before="30"/>
      </w:pPr>
      <w:r>
        <w:rPr>
          <w:rFonts w:ascii="Arial" w:cs="Arial" w:eastAsia="Arial" w:hAnsi="Arial"/>
          <w:sz w:val="20"/>
          <w:szCs w:val="20"/>
        </w:rPr>
        <w:t xml:space="preserve">取得結果がQ-H地質のみの場合はsearch_non_qhで周辺探索を追加実行</w:t>
      </w:r>
    </w:p>
    <w:p>
      <w:pPr>
        <w:pStyle w:val="ListParagraph"/>
        <w:numPr>
          <w:ilvl w:val="0"/>
          <w:numId w:val="3"/>
        </w:numPr>
        <w:spacing w:after="30" w:before="30"/>
      </w:pPr>
      <w:r>
        <w:rPr>
          <w:rFonts w:ascii="Arial" w:cs="Arial" w:eastAsia="Arial" w:hAnsi="Arial"/>
          <w:sz w:val="20"/>
          <w:szCs w:val="20"/>
        </w:rPr>
        <w:t xml:space="preserve">assign_layersで層割り当てを決定し、write_assignmentでExcelに書き込む</w:t>
      </w:r>
    </w:p>
    <w:p>
      <w:pPr>
        <w:pStyle w:val="ListParagraph"/>
        <w:numPr>
          <w:ilvl w:val="0"/>
          <w:numId w:val="3"/>
        </w:numPr>
        <w:spacing w:after="30" w:before="30"/>
      </w:pPr>
      <w:r>
        <w:rPr>
          <w:rFonts w:ascii="Arial" w:cs="Arial" w:eastAsia="Arial" w:hAnsi="Arial"/>
          <w:sz w:val="20"/>
          <w:szCs w:val="20"/>
        </w:rPr>
        <w:t xml:space="preserve">全行処理完了後にファイルを保存し、作業ログCSVを出力する</w:t>
      </w:r>
    </w:p>
    <w:p>
      <w:pPr>
        <w:spacing w:after="0" w:before="0"/>
      </w:pPr>
      <w:r>
        <w:t xml:space="preserve"/>
      </w:r>
    </w:p>
    <w:p>
      <w:pPr>
        <w:spacing w:after="60" w:before="60" w:line="340" w:lineRule="auto"/>
      </w:pPr>
      <w:r>
        <w:rPr>
          <w:rFonts w:ascii="Arial" w:cs="Arial" w:eastAsia="Arial" w:hAnsi="Arial"/>
          <w:sz w:val="20"/>
          <w:szCs w:val="20"/>
        </w:rPr>
        <w:t xml:space="preserve">ログCSVには row・dam（ダム名）・lat・lng・status・detail・search_radius・raw_ids の8フィールドが記録される。statusの種類は ok / no_data / api_error / no_coords の4種。</w:t>
      </w:r>
    </w:p>
    <w:p>
      <w:pPr>
        <w:spacing w:after="0" w:before="0"/>
      </w:pPr>
      <w:r>
        <w:t xml:space="preserve"/>
      </w:r>
    </w:p>
    <w:p>
      <w:pPr>
        <w:pStyle w:val="Heading2"/>
        <w:spacing w:after="80" w:before="240"/>
      </w:pPr>
      <w:r>
        <w:rPr>
          <w:rFonts w:ascii="Arial" w:cs="Arial" w:eastAsia="Arial" w:hAnsi="Arial"/>
          <w:b/>
          <w:bCs/>
          <w:color w:val="2E75B6"/>
          <w:sz w:val="26"/>
          <w:szCs w:val="26"/>
        </w:rPr>
        <w:t xml:space="preserve">2.7　ステータスとエラー処理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意味と対処</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地質情報の取得と書き込みが完了</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no_data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API応答はあったがsymbol:null、かつ周辺8000m圏内も地質図空白域。手動での地質確認が必要</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api_error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通信失敗（タイムアウト・HTTPエラー）。--retry-logオプションで再処理可能</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no_coords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ExcelのT列またはU列が空欄。座標データの補完が必要</w:t>
            </w:r>
          </w:p>
        </w:tc>
      </w:tr>
    </w:tbl>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F4E79"/>
          <w:sz w:val="32"/>
          <w:szCs w:val="32"/>
        </w:rPr>
        <w:t xml:space="preserve">第3章　分析2.py — 統計分析スクリプト</w:t>
      </w:r>
    </w:p>
    <w:p>
      <w:pPr>
        <w:pStyle w:val="Heading2"/>
        <w:spacing w:after="80" w:before="240"/>
      </w:pPr>
      <w:r>
        <w:rPr>
          <w:rFonts w:ascii="Arial" w:cs="Arial" w:eastAsia="Arial" w:hAnsi="Arial"/>
          <w:b/>
          <w:bCs/>
          <w:color w:val="2E75B6"/>
          <w:sz w:val="26"/>
          <w:szCs w:val="26"/>
        </w:rPr>
        <w:t xml:space="preserve">3.1　目的と設計思想</w:t>
      </w:r>
    </w:p>
    <w:p>
      <w:pPr>
        <w:spacing w:after="60" w:before="60" w:line="340" w:lineRule="auto"/>
      </w:pPr>
      <w:r>
        <w:rPr>
          <w:rFonts w:ascii="Arial" w:cs="Arial" w:eastAsia="Arial" w:hAnsi="Arial"/>
          <w:sz w:val="20"/>
          <w:szCs w:val="20"/>
        </w:rPr>
        <w:t xml:space="preserve">作業.pyで書き込まれた地質データを統計分析し、以下の戦略的目的を支援するための分析シートをExcelに追加する。</w:t>
      </w:r>
    </w:p>
    <w:p>
      <w:pPr>
        <w:pStyle w:val="ListParagraph"/>
        <w:numPr>
          <w:ilvl w:val="0"/>
          <w:numId w:val="2"/>
        </w:numPr>
        <w:spacing w:after="30" w:before="30"/>
      </w:pPr>
      <w:r>
        <w:rPr>
          <w:rFonts w:ascii="Arial" w:cs="Arial" w:eastAsia="Arial" w:hAnsi="Arial"/>
          <w:sz w:val="20"/>
          <w:szCs w:val="20"/>
        </w:rPr>
        <w:t xml:space="preserve">北海道内60ダム（国土交通省管理）の地質特性の把握</w:t>
      </w:r>
    </w:p>
    <w:p>
      <w:pPr>
        <w:pStyle w:val="ListParagraph"/>
        <w:numPr>
          <w:ilvl w:val="0"/>
          <w:numId w:val="2"/>
        </w:numPr>
        <w:spacing w:after="30" w:before="30"/>
      </w:pPr>
      <w:r>
        <w:rPr>
          <w:rFonts w:ascii="Arial" w:cs="Arial" w:eastAsia="Arial" w:hAnsi="Arial"/>
          <w:sz w:val="20"/>
          <w:szCs w:val="20"/>
        </w:rPr>
        <w:t xml:space="preserve">全国代表100ダム（北海道除く）の選定根拠の提示</w:t>
      </w:r>
    </w:p>
    <w:p>
      <w:pPr>
        <w:pStyle w:val="ListParagraph"/>
        <w:numPr>
          <w:ilvl w:val="0"/>
          <w:numId w:val="2"/>
        </w:numPr>
        <w:spacing w:after="30" w:before="30"/>
      </w:pPr>
      <w:r>
        <w:rPr>
          <w:rFonts w:ascii="Arial" w:cs="Arial" w:eastAsia="Arial" w:hAnsi="Arial"/>
          <w:sz w:val="20"/>
          <w:szCs w:val="20"/>
        </w:rPr>
        <w:t xml:space="preserve">160ダムのSymbolカバレッジと未カバー地質の可視化</w:t>
      </w:r>
    </w:p>
    <w:p>
      <w:pPr>
        <w:spacing w:after="0" w:before="0"/>
      </w:pPr>
      <w:r>
        <w:t xml:space="preserve"/>
      </w:r>
    </w:p>
    <w:p>
      <w:pPr>
        <w:spacing w:after="60" w:before="60" w:line="340" w:lineRule="auto"/>
      </w:pPr>
      <w:r>
        <w:rPr>
          <w:rFonts w:ascii="Arial" w:cs="Arial" w:eastAsia="Arial" w:hAnsi="Arial"/>
          <w:sz w:val="20"/>
          <w:szCs w:val="20"/>
        </w:rPr>
        <w:t xml:space="preserve">分析の中心軸はSymbol記号の階層構造（1項目・2項目・3項目）と、支持力（bearing_cap）および透水性（permeability）の数値スコア化である。</w:t>
      </w:r>
    </w:p>
    <w:p>
      <w:pPr>
        <w:spacing w:after="0" w:before="0"/>
      </w:pPr>
      <w:r>
        <w:t xml:space="preserve"/>
      </w:r>
    </w:p>
    <w:p>
      <w:pPr>
        <w:pStyle w:val="Heading2"/>
        <w:spacing w:after="80" w:before="240"/>
      </w:pPr>
      <w:r>
        <w:rPr>
          <w:rFonts w:ascii="Arial" w:cs="Arial" w:eastAsia="Arial" w:hAnsi="Arial"/>
          <w:b/>
          <w:bCs/>
          <w:color w:val="2E75B6"/>
          <w:sz w:val="26"/>
          <w:szCs w:val="26"/>
        </w:rPr>
        <w:t xml:space="preserve">3.2　Symbol階層の定義</w:t>
      </w:r>
    </w:p>
    <w:p>
      <w:pPr>
        <w:spacing w:after="60" w:before="60" w:line="340" w:lineRule="auto"/>
      </w:pPr>
      <w:r>
        <w:rPr>
          <w:rFonts w:ascii="Arial" w:cs="Arial" w:eastAsia="Arial" w:hAnsi="Arial"/>
          <w:sz w:val="20"/>
          <w:szCs w:val="20"/>
        </w:rPr>
        <w:t xml:space="preserve">GeoNAVIのSymbol記号はアンダースコア区切りの複合コードであり、3つの階層レベルに分解して分析する。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F4E79"/>
                <w:sz w:val="17"/>
                <w:szCs w:val="17"/>
              </w:rPr>
              <w:t xml:space="preserve">例: J2-31_som_J2</w:t>
            </w:r>
          </w:p>
          <w:p>
            <w:pPr>
              <w:spacing w:after="0" w:before="0"/>
            </w:pPr>
            <w:r>
              <w:rPr>
                <w:rFonts w:ascii="Courier New" w:cs="Courier New" w:eastAsia="Courier New" w:hAnsi="Courier New"/>
                <w:color w:val="1F4E79"/>
                <w:sz w:val="17"/>
                <w:szCs w:val="17"/>
              </w:rPr>
              <w:t xml:space="preserve">  1項目: J2-31          （地質時代コード　= 最広義の類似グループ）</w:t>
            </w:r>
          </w:p>
          <w:p>
            <w:pPr>
              <w:spacing w:after="0" w:before="0"/>
            </w:pPr>
            <w:r>
              <w:rPr>
                <w:rFonts w:ascii="Courier New" w:cs="Courier New" w:eastAsia="Courier New" w:hAnsi="Courier New"/>
                <w:color w:val="1F4E79"/>
                <w:sz w:val="17"/>
                <w:szCs w:val="17"/>
              </w:rPr>
              <w:t xml:space="preserve">  2項目: J2-31_som      （地質時代 + 岩種記号 = 中間グループ）</w:t>
            </w:r>
          </w:p>
          <w:p>
            <w:pPr>
              <w:spacing w:after="0" w:before="0"/>
            </w:pPr>
            <w:r>
              <w:rPr>
                <w:rFonts w:ascii="Courier New" w:cs="Courier New" w:eastAsia="Courier New" w:hAnsi="Courier New"/>
                <w:color w:val="1F4E79"/>
                <w:sz w:val="17"/>
                <w:szCs w:val="17"/>
              </w:rPr>
              <w:t xml:space="preserve">  3項目: J2-31_som_J2   （フルSymbol = 個別凡例）</w:t>
            </w:r>
          </w:p>
        </w:tc>
      </w:tr>
    </w:tbl>
    <w:p>
      <w:pPr>
        <w:spacing w:after="0" w:before="0"/>
      </w:pPr>
      <w:r>
        <w:t xml:space="preserve"/>
      </w:r>
    </w:p>
    <w:p>
      <w:pPr>
        <w:spacing w:after="60" w:before="60" w:line="340" w:lineRule="auto"/>
      </w:pPr>
      <w:r>
        <w:rPr>
          <w:rFonts w:ascii="Arial" w:cs="Arial" w:eastAsia="Arial" w:hAnsi="Arial"/>
          <w:sz w:val="20"/>
          <w:szCs w:val="20"/>
        </w:rPr>
        <w:t xml:space="preserve">同一の1項目コードを持つSymbolは地質時代が共通であり、強度・透水性の特性も類似する傾向がある。2項目まで一致すれば岩種も同じであり、さらに高い類似性が期待できる。sym_parts()関数がこの分解を担う。</w:t>
      </w:r>
    </w:p>
    <w:p>
      <w:pPr>
        <w:spacing w:after="0" w:before="0"/>
      </w:pPr>
      <w:r>
        <w:t xml:space="preserve"/>
      </w:r>
    </w:p>
    <w:p>
      <w:pPr>
        <w:pStyle w:val="Heading2"/>
        <w:spacing w:after="80" w:before="240"/>
      </w:pPr>
      <w:r>
        <w:rPr>
          <w:rFonts w:ascii="Arial" w:cs="Arial" w:eastAsia="Arial" w:hAnsi="Arial"/>
          <w:b/>
          <w:bCs/>
          <w:color w:val="2E75B6"/>
          <w:sz w:val="26"/>
          <w:szCs w:val="26"/>
        </w:rPr>
        <w:t xml:space="preserve">3.3　強度・透水性のスコア化</w:t>
      </w:r>
    </w:p>
    <w:p>
      <w:pPr>
        <w:spacing w:after="60" w:before="60" w:line="340" w:lineRule="auto"/>
      </w:pPr>
      <w:r>
        <w:rPr>
          <w:rFonts w:ascii="Arial" w:cs="Arial" w:eastAsia="Arial" w:hAnsi="Arial"/>
          <w:sz w:val="20"/>
          <w:szCs w:val="20"/>
        </w:rPr>
        <w:t xml:space="preserve">bearing_capとpermeabilityの文字列値を数値スコアに変換し、定量比較を可能にする。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bearing_cap（支持力）</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スコア</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低</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低〜中</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中</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中〜高 / 中〜高（溶結度依存）</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高（続成固結） / 高</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permeability（透水性）</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スコア</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低〜中</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中（節理閉鎖） / 中</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中〜高</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高 / 高（柱状節理） / 高（柱状節理・カルデラ）</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r>
    </w:tbl>
    <w:p>
      <w:pPr>
        <w:spacing w:after="0" w:before="0"/>
      </w:pPr>
      <w:r>
        <w:t xml:space="preserve"/>
      </w:r>
    </w:p>
    <w:p>
      <w:pPr>
        <w:spacing w:after="60" w:before="60" w:line="340" w:lineRule="auto"/>
      </w:pPr>
      <w:r>
        <w:rPr>
          <w:rFonts w:ascii="Arial" w:cs="Arial" w:eastAsia="Arial" w:hAnsi="Arial"/>
          <w:sz w:val="20"/>
          <w:szCs w:val="20"/>
        </w:rPr>
        <w:t xml:space="preserve">リスクスコアは risk_rank = (5 − 支持力スコア) + 透水性スコア で算出する。支持力が低く透水性が高いほど高リスクとなり、最大値は8（支持力=低・透水性=高）、最小値は1となる。</w:t>
      </w:r>
    </w:p>
    <w:p>
      <w:pPr>
        <w:spacing w:after="60" w:before="60" w:line="340" w:lineRule="auto"/>
      </w:pPr>
      <w:r>
        <w:rPr>
          <w:rFonts w:ascii="Arial" w:cs="Arial" w:eastAsia="Arial" w:hAnsi="Arial"/>
          <w:sz w:val="20"/>
          <w:szCs w:val="20"/>
        </w:rPr>
        <w:t xml:space="preserve">セルの色分けはリスクスコア6以上を赤、4以上を黄で表示する。</w:t>
      </w:r>
    </w:p>
    <w:p>
      <w:pPr>
        <w:spacing w:after="0" w:before="0"/>
      </w:pPr>
      <w:r>
        <w:t xml:space="preserve"/>
      </w:r>
    </w:p>
    <w:p>
      <w:pPr>
        <w:pStyle w:val="Heading2"/>
        <w:spacing w:after="80" w:before="240"/>
      </w:pPr>
      <w:r>
        <w:rPr>
          <w:rFonts w:ascii="Arial" w:cs="Arial" w:eastAsia="Arial" w:hAnsi="Arial"/>
          <w:b/>
          <w:bCs/>
          <w:color w:val="2E75B6"/>
          <w:sz w:val="26"/>
          <w:szCs w:val="26"/>
        </w:rPr>
        <w:t xml:space="preserve">3.4　スタイル定数</w:t>
      </w:r>
    </w:p>
    <w:p>
      <w:pPr>
        <w:spacing w:after="60" w:before="60" w:line="340" w:lineRule="auto"/>
      </w:pPr>
      <w:r>
        <w:rPr>
          <w:rFonts w:ascii="Arial" w:cs="Arial" w:eastAsia="Arial" w:hAnsi="Arial"/>
          <w:sz w:val="20"/>
          <w:szCs w:val="20"/>
        </w:rPr>
        <w:t xml:space="preserve">全シートで一貫した見た目を維持するため、スクリプト冒頭でスタイル定数を定義している。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定数</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用途・色</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HDR_FILL / HDR_FONT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列ヘッダー（濃紺 #1F4E79 / 白文字太字）</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SUB_FILL / SUB_FONT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サブヘッダー（中青 #2E75B6 / 白文字太字）</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SEC_FILL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セクション区切り見出し（薄青 #D6E4F0）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ALT_FILL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交互行の背景（極薄青 #F2F7FC）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RED_FILL / YEL_FILL / GRN_FILL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リスク色分け（赤/黄/緑）</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3.5　load_data(wb)</w:t>
      </w:r>
    </w:p>
    <w:p>
      <w:pPr>
        <w:spacing w:after="60" w:before="60" w:line="340" w:lineRule="auto"/>
      </w:pPr>
      <w:r>
        <w:rPr>
          <w:rFonts w:ascii="Arial" w:cs="Arial" w:eastAsia="Arial" w:hAnsi="Arial"/>
          <w:sz w:val="20"/>
          <w:szCs w:val="20"/>
        </w:rPr>
        <w:t xml:space="preserve">ExcelファイルからGlossaryと全国ダム地質DBの両シートを読み込み、以下の2つのデータ構造を返す。</w:t>
      </w:r>
    </w:p>
    <w:p>
      <w:pPr>
        <w:pStyle w:val="ListParagraph"/>
        <w:numPr>
          <w:ilvl w:val="0"/>
          <w:numId w:val="2"/>
        </w:numPr>
        <w:spacing w:after="30" w:before="30"/>
      </w:pPr>
      <w:r>
        <w:rPr>
          <w:rFonts w:ascii="Arial" w:cs="Arial" w:eastAsia="Arial" w:hAnsi="Arial"/>
          <w:sz w:val="20"/>
          <w:szCs w:val="20"/>
        </w:rPr>
        <w:t xml:space="preserve">glossary: {凡例ID(int): {field: value}} — 2416件の凡例辞書</w:t>
      </w:r>
    </w:p>
    <w:p>
      <w:pPr>
        <w:pStyle w:val="ListParagraph"/>
        <w:numPr>
          <w:ilvl w:val="0"/>
          <w:numId w:val="2"/>
        </w:numPr>
        <w:spacing w:after="30" w:before="30"/>
      </w:pPr>
      <w:r>
        <w:rPr>
          <w:rFonts w:ascii="Arial" w:cs="Arial" w:eastAsia="Arial" w:hAnsi="Arial"/>
          <w:sz w:val="20"/>
          <w:szCs w:val="20"/>
        </w:rPr>
        <w:t xml:space="preserve">dams: 各ダムの辞書リスト。row・name・loc・pref（所在地先頭3文字）・mgr_code（管理者コード）・height（堤高）・recs（凡例レコードリスト）を持つ</w:t>
      </w:r>
    </w:p>
    <w:p>
      <w:pPr>
        <w:spacing w:after="60" w:before="60" w:line="340" w:lineRule="auto"/>
      </w:pPr>
      <w:r>
        <w:rPr>
          <w:rFonts w:ascii="Arial" w:cs="Arial" w:eastAsia="Arial" w:hAnsi="Arial"/>
          <w:sz w:val="20"/>
          <w:szCs w:val="20"/>
        </w:rPr>
        <w:t xml:space="preserve">凡例ID列（cont-1〜5の各ID列）の値がNoneでも文字列でもない数値である場合のみGlossaryと照合する。照合できた凡例レコードをrecsリストに格納する。</w:t>
      </w:r>
    </w:p>
    <w:p>
      <w:pPr>
        <w:spacing w:after="0" w:before="0"/>
      </w:pPr>
      <w:r>
        <w:t xml:space="preserve"/>
      </w:r>
    </w:p>
    <w:p>
      <w:pPr>
        <w:pStyle w:val="Heading2"/>
        <w:spacing w:after="80" w:before="240"/>
      </w:pPr>
      <w:r>
        <w:rPr>
          <w:rFonts w:ascii="Arial" w:cs="Arial" w:eastAsia="Arial" w:hAnsi="Arial"/>
          <w:b/>
          <w:bCs/>
          <w:color w:val="2E75B6"/>
          <w:sz w:val="26"/>
          <w:szCs w:val="26"/>
        </w:rPr>
        <w:t xml:space="preserve">3.6　各分析シートの仕様</w:t>
      </w:r>
    </w:p>
    <w:p>
      <w:pPr>
        <w:pStyle w:val="Heading3"/>
        <w:spacing w:after="60" w:before="180"/>
      </w:pPr>
      <w:r>
        <w:rPr>
          <w:rFonts w:ascii="Arial" w:cs="Arial" w:eastAsia="Arial" w:hAnsi="Arial"/>
          <w:b/>
          <w:bCs/>
          <w:color w:val="1F4E79"/>
          <w:sz w:val="22"/>
          <w:szCs w:val="22"/>
        </w:rPr>
        <w:t xml:space="preserve">3.6.1　S1_Symbol階層分析</w:t>
      </w:r>
    </w:p>
    <w:p>
      <w:pPr>
        <w:spacing w:after="60" w:before="60" w:line="340" w:lineRule="auto"/>
      </w:pPr>
      <w:r>
        <w:rPr>
          <w:rFonts w:ascii="Arial" w:cs="Arial" w:eastAsia="Arial" w:hAnsi="Arial"/>
          <w:sz w:val="20"/>
          <w:szCs w:val="20"/>
        </w:rPr>
        <w:t xml:space="preserve">1項目・2項目・3項目の3つのレベルでそれぞれ集計し、同一シート内に縦に並べて出力する。各レベルについて以下の指標を算出する。</w:t>
      </w:r>
    </w:p>
    <w:p>
      <w:pPr>
        <w:pStyle w:val="ListParagraph"/>
        <w:numPr>
          <w:ilvl w:val="0"/>
          <w:numId w:val="2"/>
        </w:numPr>
        <w:spacing w:after="30" w:before="30"/>
      </w:pPr>
      <w:r>
        <w:rPr>
          <w:rFonts w:ascii="Arial" w:cs="Arial" w:eastAsia="Arial" w:hAnsi="Arial"/>
          <w:sz w:val="20"/>
          <w:szCs w:val="20"/>
        </w:rPr>
        <w:t xml:space="preserve">ダム数: そのSymbol（または階層グループ）を持つダムの重複排除件数</w:t>
      </w:r>
    </w:p>
    <w:p>
      <w:pPr>
        <w:pStyle w:val="ListParagraph"/>
        <w:numPr>
          <w:ilvl w:val="0"/>
          <w:numId w:val="2"/>
        </w:numPr>
        <w:spacing w:after="30" w:before="30"/>
      </w:pPr>
      <w:r>
        <w:rPr>
          <w:rFonts w:ascii="Arial" w:cs="Arial" w:eastAsia="Arial" w:hAnsi="Arial"/>
          <w:sz w:val="20"/>
          <w:szCs w:val="20"/>
        </w:rPr>
        <w:t xml:space="preserve">延べ層数: 全ダムの全cont層でそのSymbolが登場した総数</w:t>
      </w:r>
    </w:p>
    <w:p>
      <w:pPr>
        <w:pStyle w:val="ListParagraph"/>
        <w:numPr>
          <w:ilvl w:val="0"/>
          <w:numId w:val="2"/>
        </w:numPr>
        <w:spacing w:after="30" w:before="30"/>
      </w:pPr>
      <w:r>
        <w:rPr>
          <w:rFonts w:ascii="Arial" w:cs="Arial" w:eastAsia="Arial" w:hAnsi="Arial"/>
          <w:sz w:val="20"/>
          <w:szCs w:val="20"/>
        </w:rPr>
        <w:t xml:space="preserve">平均強度スコア / 平均透水性スコア: bearing_capとpermeabilityの数値スコアの平均</w:t>
      </w:r>
    </w:p>
    <w:p>
      <w:pPr>
        <w:pStyle w:val="ListParagraph"/>
        <w:numPr>
          <w:ilvl w:val="0"/>
          <w:numId w:val="2"/>
        </w:numPr>
        <w:spacing w:after="30" w:before="30"/>
      </w:pPr>
      <w:r>
        <w:rPr>
          <w:rFonts w:ascii="Arial" w:cs="Arial" w:eastAsia="Arial" w:hAnsi="Arial"/>
          <w:sz w:val="20"/>
          <w:szCs w:val="20"/>
        </w:rPr>
        <w:t xml:space="preserve">平均リスクスコア: risk_rankの平均。6以上は赤・4以上は黄でハイライト</w:t>
      </w:r>
    </w:p>
    <w:p>
      <w:pPr>
        <w:pStyle w:val="ListParagraph"/>
        <w:numPr>
          <w:ilvl w:val="0"/>
          <w:numId w:val="2"/>
        </w:numPr>
        <w:spacing w:after="30" w:before="30"/>
      </w:pPr>
      <w:r>
        <w:rPr>
          <w:rFonts w:ascii="Arial" w:cs="Arial" w:eastAsia="Arial" w:hAnsi="Arial"/>
          <w:sz w:val="20"/>
          <w:szCs w:val="20"/>
        </w:rPr>
        <w:t xml:space="preserve">強度低(%): スコア2以下の層が占める割合</w:t>
      </w:r>
    </w:p>
    <w:p>
      <w:pPr>
        <w:pStyle w:val="ListParagraph"/>
        <w:numPr>
          <w:ilvl w:val="0"/>
          <w:numId w:val="2"/>
        </w:numPr>
        <w:spacing w:after="30" w:before="30"/>
      </w:pPr>
      <w:r>
        <w:rPr>
          <w:rFonts w:ascii="Arial" w:cs="Arial" w:eastAsia="Arial" w:hAnsi="Arial"/>
          <w:sz w:val="20"/>
          <w:szCs w:val="20"/>
        </w:rPr>
        <w:t xml:space="preserve">透水性高(%): スコア4以上の層が占める割合</w:t>
      </w:r>
    </w:p>
    <w:p>
      <w:pPr>
        <w:spacing w:after="60" w:before="60" w:line="340" w:lineRule="auto"/>
      </w:pPr>
      <w:r>
        <w:rPr>
          <w:rFonts w:ascii="Arial" w:cs="Arial" w:eastAsia="Arial" w:hAnsi="Arial"/>
          <w:sz w:val="20"/>
          <w:szCs w:val="20"/>
        </w:rPr>
        <w:t xml:space="preserve">全シートでオートフィルタを設定し、任意の列で絞り込みが可能。</w:t>
      </w:r>
    </w:p>
    <w:p>
      <w:pPr>
        <w:spacing w:after="0" w:before="0"/>
      </w:pPr>
      <w:r>
        <w:t xml:space="preserve"/>
      </w:r>
    </w:p>
    <w:p>
      <w:pPr>
        <w:pStyle w:val="Heading3"/>
        <w:spacing w:after="60" w:before="180"/>
      </w:pPr>
      <w:r>
        <w:rPr>
          <w:rFonts w:ascii="Arial" w:cs="Arial" w:eastAsia="Arial" w:hAnsi="Arial"/>
          <w:b/>
          <w:bCs/>
          <w:color w:val="1F4E79"/>
          <w:sz w:val="22"/>
          <w:szCs w:val="22"/>
        </w:rPr>
        <w:t xml:space="preserve">3.6.2　S2_強度透水性マトリクス</w:t>
      </w:r>
    </w:p>
    <w:p>
      <w:pPr>
        <w:spacing w:after="60" w:before="60" w:line="340" w:lineRule="auto"/>
      </w:pPr>
      <w:r>
        <w:rPr>
          <w:rFonts w:ascii="Arial" w:cs="Arial" w:eastAsia="Arial" w:hAnsi="Arial"/>
          <w:sz w:val="20"/>
          <w:szCs w:val="20"/>
        </w:rPr>
        <w:t xml:space="preserve">bearing_cap（縦軸）× permeability（横軸）のクロス集計表を作成する。各セルに延べ層数を表示し、リスクスコアに応じて赤・黄・緑で色分けする。合計列とリスクスコア列を右端に追加する。</w:t>
      </w:r>
    </w:p>
    <w:p>
      <w:pPr>
        <w:spacing w:after="60" w:before="60" w:line="340" w:lineRule="auto"/>
      </w:pPr>
      <w:r>
        <w:rPr>
          <w:rFonts w:ascii="Arial" w:cs="Arial" w:eastAsia="Arial" w:hAnsi="Arial"/>
          <w:sz w:val="20"/>
          <w:szCs w:val="20"/>
        </w:rPr>
        <w:t xml:space="preserve">下部セクションでは、リスクスコア降順に各（支持力・透水性）組合せの代表Symbol上位3種とダム数・延べ層数を一覧表示する。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3.6.3　S3_Symbol類似グループ</w:t>
      </w:r>
    </w:p>
    <w:p>
      <w:pPr>
        <w:spacing w:after="60" w:before="60" w:line="340" w:lineRule="auto"/>
      </w:pPr>
      <w:r>
        <w:rPr>
          <w:rFonts w:ascii="Arial" w:cs="Arial" w:eastAsia="Arial" w:hAnsi="Arial"/>
          <w:sz w:val="20"/>
          <w:szCs w:val="20"/>
        </w:rPr>
        <w:t xml:space="preserve">1項目（地質時代コード）でグループ化し、同一グループ内のSymbolの強度・透水性特性をまとめる。各グループについて、含まれるフルSymbol数・ダム数・延べ層数に加え、強度スコアの最小/平均/最大・透水性スコアの最小/平均/最大・リスクスコア平均・主リスク（最多main_risk）を表示する。</w:t>
      </w:r>
    </w:p>
    <w:p>
      <w:pPr>
        <w:spacing w:after="60" w:before="60" w:line="340" w:lineRule="auto"/>
      </w:pPr>
      <w:r>
        <w:rPr>
          <w:rFonts w:ascii="Arial" w:cs="Arial" w:eastAsia="Arial" w:hAnsi="Arial"/>
          <w:sz w:val="20"/>
          <w:szCs w:val="20"/>
        </w:rPr>
        <w:t xml:space="preserve">1項目が同じSymbolは地質時代が共通であり、このシートにより「ジュラ紀の堆積岩群全体として強度はどの程度か」という類似地質クラスターの評価が可能になる。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3.6.4　S4_2項目組合せ</w:t>
      </w:r>
    </w:p>
    <w:p>
      <w:pPr>
        <w:spacing w:after="60" w:before="60" w:line="340" w:lineRule="auto"/>
      </w:pPr>
      <w:r>
        <w:rPr>
          <w:rFonts w:ascii="Arial" w:cs="Arial" w:eastAsia="Arial" w:hAnsi="Arial"/>
          <w:sz w:val="20"/>
          <w:szCs w:val="20"/>
        </w:rPr>
        <w:t xml:space="preserve">同一ダムに複数の地質層がある場合に、2つのSymbolの組合せとその強度・透水性特性を集計する。各組合せについてダム数・平均強度・平均透水性・平均リスク・強度最小・透水性最大・各Symbolの主リスクを表示する。ダム数上位200組合せを出力す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3.6.5　S5_北海道60ダム</w:t>
      </w:r>
    </w:p>
    <w:p>
      <w:pPr>
        <w:spacing w:after="60" w:before="60" w:line="340" w:lineRule="auto"/>
      </w:pPr>
      <w:r>
        <w:rPr>
          <w:rFonts w:ascii="Arial" w:cs="Arial" w:eastAsia="Arial" w:hAnsi="Arial"/>
          <w:sz w:val="20"/>
          <w:szCs w:val="20"/>
        </w:rPr>
        <w:t xml:space="preserve">北海道×国土交通省管理ダム（管理者コード=1）を対象とし、地質データのあるダムを堤高の降順で上位60件を選定する。上部にサマリー統計（Symbol種数・平均強度・透水性・強度低割合・透水性高割合）を表示し、下部に選定60ダムの一覧と1項目・2項目・3項目別Symbol頻度表を出力す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3.6.6　S6_全国100ダム選定</w:t>
      </w:r>
    </w:p>
    <w:p>
      <w:pPr>
        <w:spacing w:after="60" w:before="60" w:line="340" w:lineRule="auto"/>
      </w:pPr>
      <w:r>
        <w:rPr>
          <w:rFonts w:ascii="Arial" w:cs="Arial" w:eastAsia="Arial" w:hAnsi="Arial"/>
          <w:sz w:val="20"/>
          <w:szCs w:val="20"/>
        </w:rPr>
        <w:t xml:space="preserve">北海道ダムを完全除外した上で、以下のスコアリング式により全国100ダムを選定する。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F4E79"/>
                <w:sz w:val="17"/>
                <w:szCs w:val="17"/>
              </w:rPr>
              <w:t xml:space="preserve">score = 希少性スコア × 2</w:t>
            </w:r>
          </w:p>
          <w:p>
            <w:pPr>
              <w:spacing w:after="0" w:before="0"/>
            </w:pPr>
            <w:r>
              <w:rPr>
                <w:rFonts w:ascii="Courier New" w:cs="Courier New" w:eastAsia="Courier New" w:hAnsi="Courier New"/>
                <w:color w:val="1F4E79"/>
                <w:sz w:val="17"/>
                <w:szCs w:val="17"/>
              </w:rPr>
              <w:t xml:space="preserve">       + 北海道60未カバーの1項目数 × 3</w:t>
            </w:r>
          </w:p>
          <w:p>
            <w:pPr>
              <w:spacing w:after="0" w:before="0"/>
            </w:pPr>
            <w:r>
              <w:rPr>
                <w:rFonts w:ascii="Courier New" w:cs="Courier New" w:eastAsia="Courier New" w:hAnsi="Courier New"/>
                <w:color w:val="1F4E79"/>
                <w:sz w:val="17"/>
                <w:szCs w:val="17"/>
              </w:rPr>
              <w:t xml:space="preserve">       + 北海道60未カバーの2項目数 × 2</w:t>
            </w:r>
          </w:p>
          <w:p>
            <w:pPr>
              <w:spacing w:after="0" w:before="0"/>
            </w:pPr>
            <w:r>
              <w:rPr>
                <w:rFonts w:ascii="Courier New" w:cs="Courier New" w:eastAsia="Courier New" w:hAnsi="Courier New"/>
                <w:color w:val="1F4E79"/>
                <w:sz w:val="17"/>
                <w:szCs w:val="17"/>
              </w:rPr>
              <w:t xml:space="preserve">       + 北海道60未カバーのフルSymbol数 × 1</w:t>
            </w:r>
          </w:p>
          <w:p>
            <w:pPr>
              <w:spacing w:after="0" w:before="0"/>
            </w:pPr>
            <w:r>
              <w:rPr>
                <w:rFonts w:ascii="Courier New" w:cs="Courier New" w:eastAsia="Courier New" w:hAnsi="Courier New"/>
                <w:color w:val="1F4E79"/>
                <w:sz w:val="17"/>
                <w:szCs w:val="17"/>
              </w:rPr>
              <w:t xml:space="preserve"/>
            </w:r>
          </w:p>
          <w:p>
            <w:pPr>
              <w:spacing w:after="0" w:before="0"/>
            </w:pPr>
            <w:r>
              <w:rPr>
                <w:rFonts w:ascii="Courier New" w:cs="Courier New" w:eastAsia="Courier New" w:hAnsi="Courier New"/>
                <w:color w:val="1F4E79"/>
                <w:sz w:val="17"/>
                <w:szCs w:val="17"/>
              </w:rPr>
              <w:t xml:space="preserve">希少性スコア = Σ (1 / 全国出現頻度) for 各Symbol</w:t>
            </w:r>
          </w:p>
        </w:tc>
      </w:tr>
    </w:tbl>
    <w:p>
      <w:pPr>
        <w:spacing w:after="0" w:before="0"/>
      </w:pPr>
      <w:r>
        <w:t xml:space="preserve"/>
      </w:r>
    </w:p>
    <w:p>
      <w:pPr>
        <w:spacing w:after="60" w:before="60" w:line="340" w:lineRule="auto"/>
      </w:pPr>
      <w:r>
        <w:rPr>
          <w:rFonts w:ascii="Arial" w:cs="Arial" w:eastAsia="Arial" w:hAnsi="Arial"/>
          <w:sz w:val="20"/>
          <w:szCs w:val="20"/>
        </w:rPr>
        <w:t xml:space="preserve">地理的分散を確保するため、都道府県ごとの選定上限を5件に設定する。100件に達しない場合はこの制限を解除して補充する。</w:t>
      </w:r>
    </w:p>
    <w:p>
      <w:pPr>
        <w:spacing w:after="60" w:before="60" w:line="340" w:lineRule="auto"/>
      </w:pPr>
      <w:r>
        <w:rPr>
          <w:rFonts w:ascii="Arial" w:cs="Arial" w:eastAsia="Arial" w:hAnsi="Arial"/>
          <w:sz w:val="20"/>
          <w:szCs w:val="20"/>
        </w:rPr>
        <w:t xml:space="preserve">選定結果は選定スコア降順で一覧表示し、北海道60で未カバーの1項目を持つダムは赤でハイライトする。</w:t>
      </w:r>
    </w:p>
    <w:p>
      <w:pPr>
        <w:spacing w:after="0" w:before="0"/>
      </w:pPr>
      <w:r>
        <w:t xml:space="preserve"/>
      </w:r>
    </w:p>
    <w:p>
      <w:pPr>
        <w:pStyle w:val="Heading3"/>
        <w:spacing w:after="60" w:before="180"/>
      </w:pPr>
      <w:r>
        <w:rPr>
          <w:rFonts w:ascii="Arial" w:cs="Arial" w:eastAsia="Arial" w:hAnsi="Arial"/>
          <w:b/>
          <w:bCs/>
          <w:color w:val="1F4E79"/>
          <w:sz w:val="22"/>
          <w:szCs w:val="22"/>
        </w:rPr>
        <w:t xml:space="preserve">3.6.7　S7_カバレッジ比較</w:t>
      </w:r>
    </w:p>
    <w:p>
      <w:pPr>
        <w:spacing w:after="60" w:before="60" w:line="340" w:lineRule="auto"/>
      </w:pPr>
      <w:r>
        <w:rPr>
          <w:rFonts w:ascii="Arial" w:cs="Arial" w:eastAsia="Arial" w:hAnsi="Arial"/>
          <w:sz w:val="20"/>
          <w:szCs w:val="20"/>
        </w:rPr>
        <w:t xml:space="preserve">北海道60ダムと全国100ダムを合わせた160ダムのSymbolカバレッジを1項目・2項目・3項目それぞれで集計し、全国全体に対するカバー率を算出する。</w:t>
      </w:r>
    </w:p>
    <w:p>
      <w:pPr>
        <w:spacing w:after="60" w:before="60" w:line="340" w:lineRule="auto"/>
      </w:pPr>
      <w:r>
        <w:rPr>
          <w:rFonts w:ascii="Arial" w:cs="Arial" w:eastAsia="Arial" w:hAnsi="Arial"/>
          <w:sz w:val="20"/>
          <w:szCs w:val="20"/>
        </w:rPr>
        <w:t xml:space="preserve">続いて2つの補完分析を出力する。</w:t>
      </w:r>
    </w:p>
    <w:p>
      <w:pPr>
        <w:pStyle w:val="ListParagraph"/>
        <w:numPr>
          <w:ilvl w:val="0"/>
          <w:numId w:val="2"/>
        </w:numPr>
        <w:spacing w:after="30" w:before="30"/>
      </w:pPr>
      <w:r>
        <w:rPr>
          <w:rFonts w:ascii="Arial" w:cs="Arial" w:eastAsia="Arial" w:hAnsi="Arial"/>
          <w:sz w:val="20"/>
          <w:szCs w:val="20"/>
        </w:rPr>
        <w:t xml:space="preserve">全国100で補完するSymbol: 北海道60未カバーで全国100がカバーするフルSymbol一覧（全国頻度降順・リスクスコア色分け）</w:t>
      </w:r>
    </w:p>
    <w:p>
      <w:pPr>
        <w:pStyle w:val="ListParagraph"/>
        <w:numPr>
          <w:ilvl w:val="0"/>
          <w:numId w:val="2"/>
        </w:numPr>
        <w:spacing w:after="30" w:before="30"/>
      </w:pPr>
      <w:r>
        <w:rPr>
          <w:rFonts w:ascii="Arial" w:cs="Arial" w:eastAsia="Arial" w:hAnsi="Arial"/>
          <w:sz w:val="20"/>
          <w:szCs w:val="20"/>
        </w:rPr>
        <w:t xml:space="preserve">160ダムでも未カバーのSymbol: 計160ダムでもカバーできない全国Symbolの一覧（今後の追加調査対象）</w:t>
      </w:r>
    </w:p>
    <w:p>
      <w:pPr>
        <w:spacing w:after="0" w:before="0"/>
      </w:pPr>
      <w:r>
        <w:t xml:space="preserve"/>
      </w:r>
    </w:p>
    <w:p>
      <w:pPr>
        <w:pStyle w:val="Heading2"/>
        <w:spacing w:after="80" w:before="240"/>
      </w:pPr>
      <w:r>
        <w:rPr>
          <w:rFonts w:ascii="Arial" w:cs="Arial" w:eastAsia="Arial" w:hAnsi="Arial"/>
          <w:b/>
          <w:bCs/>
          <w:color w:val="2E75B6"/>
          <w:sz w:val="26"/>
          <w:szCs w:val="26"/>
        </w:rPr>
        <w:t xml:space="preserve">3.7　メイン処理フロー</w:t>
      </w:r>
    </w:p>
    <w:p>
      <w:pPr>
        <w:spacing w:after="60" w:before="60" w:line="340" w:lineRule="auto"/>
      </w:pPr>
      <w:r>
        <w:rPr>
          <w:rFonts w:ascii="Arial" w:cs="Arial" w:eastAsia="Arial" w:hAnsi="Arial"/>
          <w:sz w:val="20"/>
          <w:szCs w:val="20"/>
        </w:rPr>
        <w:t xml:space="preserve">main()関数が以下の順序でシートを追加する。</w:t>
      </w:r>
    </w:p>
    <w:p>
      <w:pPr>
        <w:pStyle w:val="ListParagraph"/>
        <w:numPr>
          <w:ilvl w:val="0"/>
          <w:numId w:val="3"/>
        </w:numPr>
        <w:spacing w:after="30" w:before="30"/>
      </w:pPr>
      <w:r>
        <w:rPr>
          <w:rFonts w:ascii="Arial" w:cs="Arial" w:eastAsia="Arial" w:hAnsi="Arial"/>
          <w:sz w:val="20"/>
          <w:szCs w:val="20"/>
        </w:rPr>
        <w:t xml:space="preserve">load_dataで全国ダム地質DBとGlossaryを読み込む</w:t>
      </w:r>
    </w:p>
    <w:p>
      <w:pPr>
        <w:pStyle w:val="ListParagraph"/>
        <w:numPr>
          <w:ilvl w:val="0"/>
          <w:numId w:val="3"/>
        </w:numPr>
        <w:spacing w:after="30" w:before="30"/>
      </w:pPr>
      <w:r>
        <w:rPr>
          <w:rFonts w:ascii="Arial" w:cs="Arial" w:eastAsia="Arial" w:hAnsi="Arial"/>
          <w:sz w:val="20"/>
          <w:szCs w:val="20"/>
        </w:rPr>
        <w:t xml:space="preserve">S1〜S7の各write_s*()関数を順番に実行し、既存のワークブックに新規シートを追加する</w:t>
      </w:r>
    </w:p>
    <w:p>
      <w:pPr>
        <w:pStyle w:val="ListParagraph"/>
        <w:numPr>
          <w:ilvl w:val="0"/>
          <w:numId w:val="3"/>
        </w:numPr>
        <w:spacing w:after="30" w:before="30"/>
      </w:pPr>
      <w:r>
        <w:rPr>
          <w:rFonts w:ascii="Arial" w:cs="Arial" w:eastAsia="Arial" w:hAnsi="Arial"/>
          <w:sz w:val="20"/>
          <w:szCs w:val="20"/>
        </w:rPr>
        <w:t xml:space="preserve">全シート追加後に出力ファイルを保存する</w:t>
      </w:r>
    </w:p>
    <w:p>
      <w:pPr>
        <w:spacing w:after="60" w:before="60" w:line="340" w:lineRule="auto"/>
      </w:pPr>
      <w:r>
        <w:rPr>
          <w:rFonts w:ascii="Arial" w:cs="Arial" w:eastAsia="Arial" w:hAnsi="Arial"/>
          <w:sz w:val="20"/>
          <w:szCs w:val="20"/>
        </w:rPr>
        <w:t xml:space="preserve">既存シート（全国ダム地質DB・Glossary）は変更しない。</w:t>
      </w:r>
    </w:p>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F4E79"/>
          <w:sz w:val="32"/>
          <w:szCs w:val="32"/>
        </w:rPr>
        <w:t xml:space="preserve">第4章　標準運用手順</w:t>
      </w:r>
    </w:p>
    <w:p>
      <w:pPr>
        <w:pStyle w:val="Heading2"/>
        <w:spacing w:after="80" w:before="240"/>
      </w:pPr>
      <w:r>
        <w:rPr>
          <w:rFonts w:ascii="Arial" w:cs="Arial" w:eastAsia="Arial" w:hAnsi="Arial"/>
          <w:b/>
          <w:bCs/>
          <w:color w:val="2E75B6"/>
          <w:sz w:val="26"/>
          <w:szCs w:val="26"/>
        </w:rPr>
        <w:t xml:space="preserve">4.1　初回実行</w:t>
      </w:r>
    </w:p>
    <w:p>
      <w:pPr>
        <w:pStyle w:val="ListParagraph"/>
        <w:numPr>
          <w:ilvl w:val="0"/>
          <w:numId w:val="3"/>
        </w:numPr>
        <w:spacing w:after="30" w:before="30"/>
      </w:pPr>
      <w:r>
        <w:rPr>
          <w:rFonts w:ascii="Arial" w:cs="Arial" w:eastAsia="Arial" w:hAnsi="Arial"/>
          <w:sz w:val="20"/>
          <w:szCs w:val="20"/>
        </w:rPr>
        <w:t xml:space="preserve">openpyxlのインストール: pip3 install openpyxl</w:t>
      </w:r>
    </w:p>
    <w:p>
      <w:pPr>
        <w:pStyle w:val="ListParagraph"/>
        <w:numPr>
          <w:ilvl w:val="0"/>
          <w:numId w:val="3"/>
        </w:numPr>
        <w:spacing w:after="30" w:before="30"/>
      </w:pPr>
      <w:r>
        <w:rPr>
          <w:rFonts w:ascii="Arial" w:cs="Arial" w:eastAsia="Arial" w:hAnsi="Arial"/>
          <w:sz w:val="20"/>
          <w:szCs w:val="20"/>
        </w:rPr>
        <w:t xml:space="preserve">小規模テスト（3行・dry-run）で動作確認</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F4E79"/>
                <w:sz w:val="17"/>
                <w:szCs w:val="17"/>
              </w:rPr>
              <w:t xml:space="preserve">python3 作業.py --input 全国DB.xlsx --output 出力.xlsx --rows 3-5 --dry-run</w:t>
            </w:r>
          </w:p>
        </w:tc>
      </w:tr>
    </w:tbl>
    <w:p>
      <w:pPr>
        <w:spacing w:after="0" w:before="0"/>
      </w:pPr>
      <w:r>
        <w:t xml:space="preserve"/>
      </w:r>
    </w:p>
    <w:p>
      <w:pPr>
        <w:pStyle w:val="ListParagraph"/>
        <w:numPr>
          <w:ilvl w:val="0"/>
          <w:numId w:val="3"/>
        </w:numPr>
        <w:spacing w:after="30" w:before="30"/>
      </w:pPr>
      <w:r>
        <w:rPr>
          <w:rFonts w:ascii="Arial" w:cs="Arial" w:eastAsia="Arial" w:hAnsi="Arial"/>
          <w:sz w:val="20"/>
          <w:szCs w:val="20"/>
        </w:rPr>
        <w:t xml:space="preserve">全行実行</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F4E79"/>
                <w:sz w:val="17"/>
                <w:szCs w:val="17"/>
              </w:rPr>
              <w:t xml:space="preserve">python3 作業.py --input 全国DB.xlsx --output 全国DB.xlsx</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4.2　通信エラーのリカバリ</w:t>
      </w:r>
    </w:p>
    <w:p>
      <w:pPr>
        <w:spacing w:after="60" w:before="60" w:line="340" w:lineRule="auto"/>
      </w:pPr>
      <w:r>
        <w:rPr>
          <w:rFonts w:ascii="Arial" w:cs="Arial" w:eastAsia="Arial" w:hAnsi="Arial"/>
          <w:sz w:val="20"/>
          <w:szCs w:val="20"/>
        </w:rPr>
        <w:t xml:space="preserve">api_errorが発生した場合、作業ログ.csvを指定して再実行する。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F4E79"/>
                <w:sz w:val="17"/>
                <w:szCs w:val="17"/>
              </w:rPr>
              <w:t xml:space="preserve">python3 作業.py --input 全国DB.xlsx --output 全国DB.xlsx --retry-log 作業ログ.csv</w:t>
            </w:r>
          </w:p>
        </w:tc>
      </w:tr>
    </w:tbl>
    <w:p>
      <w:pPr>
        <w:spacing w:after="60" w:before="60" w:line="340" w:lineRule="auto"/>
      </w:pPr>
      <w:r>
        <w:rPr>
          <w:rFonts w:ascii="Arial" w:cs="Arial" w:eastAsia="Arial" w:hAnsi="Arial"/>
          <w:sz w:val="20"/>
          <w:szCs w:val="20"/>
        </w:rPr>
        <w:t xml:space="preserve">再実行後もapi_errorが残る場合は、通信環境の問題ではなくAPIの地質図空白域（沿岸・河川敷）である可能性が高い。</w:t>
      </w:r>
    </w:p>
    <w:p>
      <w:pPr>
        <w:spacing w:after="0" w:before="0"/>
      </w:pPr>
      <w:r>
        <w:t xml:space="preserve"/>
      </w:r>
    </w:p>
    <w:p>
      <w:pPr>
        <w:pStyle w:val="Heading2"/>
        <w:spacing w:after="80" w:before="240"/>
      </w:pPr>
      <w:r>
        <w:rPr>
          <w:rFonts w:ascii="Arial" w:cs="Arial" w:eastAsia="Arial" w:hAnsi="Arial"/>
          <w:b/>
          <w:bCs/>
          <w:color w:val="2E75B6"/>
          <w:sz w:val="26"/>
          <w:szCs w:val="26"/>
        </w:rPr>
        <w:t xml:space="preserve">4.3　分析の実行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F4E79"/>
                <w:sz w:val="17"/>
                <w:szCs w:val="17"/>
              </w:rPr>
              <w:t xml:space="preserve">python3 分析2.py --input 全国DB.xlsx --output 分析結果.xlsx</w:t>
            </w:r>
          </w:p>
        </w:tc>
      </w:tr>
    </w:tbl>
    <w:p>
      <w:pPr>
        <w:spacing w:after="60" w:before="60" w:line="340" w:lineRule="auto"/>
      </w:pPr>
      <w:r>
        <w:rPr>
          <w:rFonts w:ascii="Arial" w:cs="Arial" w:eastAsia="Arial" w:hAnsi="Arial"/>
          <w:sz w:val="20"/>
          <w:szCs w:val="20"/>
        </w:rPr>
        <w:t xml:space="preserve">入力ファイルは作業.pyで地質データを書き込み済みのExcelファイルを使用する。既存の全国ダム地質DBシートとGlossaryシートはそのままに、S1〜S7の7シートが追加される。</w:t>
      </w:r>
    </w:p>
    <w:p>
      <w:pPr>
        <w:spacing w:after="0" w:before="0"/>
      </w:pPr>
      <w:r>
        <w:t xml:space="preserve"/>
      </w:r>
    </w:p>
    <w:p>
      <w:pPr>
        <w:pStyle w:val="Heading1"/>
        <w:spacing w:after="120" w:before="360"/>
      </w:pPr>
      <w:r>
        <w:rPr>
          <w:rFonts w:ascii="Arial" w:cs="Arial" w:eastAsia="Arial" w:hAnsi="Arial"/>
          <w:b/>
          <w:bCs/>
          <w:color w:val="1F4E79"/>
          <w:sz w:val="32"/>
          <w:szCs w:val="32"/>
        </w:rPr>
        <w:t xml:space="preserve">付録　Excel列構成リファレンス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列（番号）</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フィールド名・内容</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 (1)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gml_id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B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ダムコード</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 (3)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ダム名</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 (20)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緯度（WGS84）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U (21)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経度（WGS84）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V (22)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geo_comp（geo_surface-1〜5のバックスラッシュ結合）</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W (23)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凡例ID-1（cont-1のID入力列、以降の11列はGlossary転記）</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AI (35)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凡例ID-2（cont-2）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AU (47)</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凡例ID-3（cont-3）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BG (59)</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凡例ID-4（cont-4）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BS (71)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凡例ID-5（cont-5）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CD (82)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main_risk-5（cont-5の最終フィールド）</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Glossary列</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フィールド名・内容</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A列（新順）</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 — 凡例ID（数値）</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B列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symbol — 凡例記号（例：J2-31_som_J2）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geo_surface — 地表地質面分類（例：Pre-N/SD）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geo_era — 地質時代大区分（Pre-N / N / Q-old / Q-H）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geo_rock — 岩石大区分コード（UC / SD / PF / GR等）</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F列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formationAge_ja — 形成時代（日本語）</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G列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group_ja — 岩石大区分（日本語）</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H列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lithology_ja — 岩相（日本語）</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geo_rock_label — 岩石ラベル</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J列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bearing_cap — 支持力</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K列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permeability — 透水性</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L列</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main_risk — 主なリスク</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2" w:space="4"/>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2026-04-12T06:10:29.103Z</dcterms:created>
  <dcterms:modified xsi:type="dcterms:W3CDTF">2026-04-12T06:10:29.104Z</dcterms:modified>
</cp:coreProperties>
</file>

<file path=docProps/custom.xml><?xml version="1.0" encoding="utf-8"?>
<Properties xmlns="http://schemas.openxmlformats.org/officeDocument/2006/custom-properties" xmlns:vt="http://schemas.openxmlformats.org/officeDocument/2006/docPropsVTypes"/>
</file>