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36"/>
          <w:szCs w:val="36"/>
        </w:rPr>
        <w:t xml:space="preserve">ダム地質知識の継承と全国展開に向けた</w:t>
      </w:r>
    </w:p>
    <w:p>
      <w:pPr>
        <w:spacing w:after="80" w:before="0"/>
        <w:jc w:val="center"/>
      </w:pPr>
      <w:r>
        <w:rPr>
          <w:rFonts w:ascii="Arial" w:cs="Arial" w:eastAsia="Arial" w:hAnsi="Arial"/>
          <w:b/>
          <w:bCs/>
          <w:color w:val="1F4E79"/>
          <w:sz w:val="48"/>
          <w:szCs w:val="48"/>
        </w:rPr>
        <w:t xml:space="preserve">地質分類システム発展提案</w:t>
      </w:r>
    </w:p>
    <w:p>
      <w:pPr>
        <w:spacing w:after="80" w:before="80"/>
        <w:jc w:val="center"/>
      </w:pPr>
      <w:r>
        <w:rPr>
          <w:rFonts w:ascii="Arial" w:cs="Arial" w:eastAsia="Arial" w:hAnsi="Arial"/>
          <w:color w:val="2E75B6"/>
          <w:sz w:val="22"/>
          <w:szCs w:val="22"/>
        </w:rPr>
        <w:t xml:space="preserve">─── 管理段階の技術者が地質に触れるための仕組みづくり ───</w:t>
      </w:r>
    </w:p>
    <w:p>
      <w:pPr>
        <w:spacing w:after="0" w:before="0"/>
      </w:pPr>
      <w:r>
        <w:t xml:space="preserve"/>
      </w:r>
    </w:p>
    <w:p>
      <w:pPr>
        <w:spacing w:after="0" w:before="0"/>
      </w:pPr>
      <w:r>
        <w:t xml:space="preserve"/>
      </w:r>
    </w:p>
    <w:p>
      <w:pPr>
        <w:spacing w:after="600" w:before="0"/>
        <w:jc w:val="center"/>
      </w:pPr>
      <w:r>
        <w:rPr>
          <w:rFonts w:ascii="Arial" w:cs="Arial" w:eastAsia="Arial" w:hAnsi="Arial"/>
          <w:color w:val="888888"/>
          <w:sz w:val="20"/>
          <w:szCs w:val="20"/>
        </w:rPr>
        <w:t xml:space="preserve">propylite.work  ／  2026年4月</w:t>
      </w:r>
    </w:p>
    <w:p>
      <w:pPr>
        <w:pStyle w:val="Heading1"/>
        <w:spacing w:after="140" w:before="480"/>
      </w:pPr>
      <w:r>
        <w:rPr>
          <w:rFonts w:ascii="Arial" w:cs="Arial" w:eastAsia="Arial" w:hAnsi="Arial"/>
          <w:b/>
          <w:bCs/>
          <w:color w:val="1F4E79"/>
          <w:sz w:val="32"/>
          <w:szCs w:val="32"/>
        </w:rPr>
        <w:t xml:space="preserve">はじめに — この提案の背景と目的</w:t>
      </w:r>
    </w:p>
    <w:p>
      <w:pPr>
        <w:spacing w:after="80" w:before="80" w:line="360" w:lineRule="auto"/>
      </w:pPr>
      <w:r>
        <w:rPr>
          <w:rFonts w:ascii="Arial" w:cs="Arial" w:eastAsia="Arial" w:hAnsi="Arial"/>
          <w:sz w:val="20"/>
          <w:szCs w:val="20"/>
        </w:rPr>
        <w:t xml:space="preserve">ダムは完成した瞬間から地質の大部分が水面下と構造物内部に隠れる。施工段階で現場を知っていた技術者が退職・異動すれば、その知見は事実上失われる。管理段階の技術者は地質を「直接見る」手段を持たないまま、維持管理・補修・改修の判断を迫られる。</w:t>
      </w:r>
    </w:p>
    <w:p>
      <w:pPr>
        <w:spacing w:after="0" w:before="0"/>
      </w:pPr>
      <w:r>
        <w:t xml:space="preserve"/>
      </w:r>
    </w:p>
    <w:p>
      <w:pPr>
        <w:spacing w:after="80" w:before="80" w:line="360" w:lineRule="auto"/>
      </w:pPr>
      <w:r>
        <w:rPr>
          <w:rFonts w:ascii="Arial" w:cs="Arial" w:eastAsia="Arial" w:hAnsi="Arial"/>
          <w:sz w:val="20"/>
          <w:szCs w:val="20"/>
        </w:rPr>
        <w:t xml:space="preserve">本提案は、この構造的な知識断絶を乗り越えるための仕組みとして、一連のダム地質分類システム開発から導かれた次の段階を示すものである。中心的なアイデアは単純である。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20" w:before="20"/>
            </w:pPr>
            <w:r>
              <w:rPr>
                <w:rFonts w:ascii="Arial" w:cs="Arial" w:eastAsia="Arial" w:hAnsi="Arial"/>
                <w:color w:val="1F4E79"/>
                <w:sz w:val="20"/>
                <w:szCs w:val="20"/>
              </w:rPr>
              <w:t xml:space="preserve">「自分の担当ダムの地質が分からなくても、</w:t>
            </w:r>
          </w:p>
          <w:p>
            <w:pPr>
              <w:spacing w:after="20" w:before="20"/>
            </w:pPr>
            <w:r>
              <w:rPr>
                <w:rFonts w:ascii="Arial" w:cs="Arial" w:eastAsia="Arial" w:hAnsi="Arial"/>
                <w:color w:val="1F4E79"/>
                <w:sz w:val="20"/>
                <w:szCs w:val="20"/>
              </w:rPr>
              <w:t xml:space="preserve">　同じ地質分類の他のダムの施工記録・変状事例・対策工を参照できれば、</w:t>
            </w:r>
          </w:p>
          <w:p>
            <w:pPr>
              <w:spacing w:after="20" w:before="20"/>
            </w:pPr>
            <w:r>
              <w:rPr>
                <w:rFonts w:ascii="Arial" w:cs="Arial" w:eastAsia="Arial" w:hAnsi="Arial"/>
                <w:color w:val="1F4E79"/>
                <w:sz w:val="20"/>
                <w:szCs w:val="20"/>
              </w:rPr>
              <w:t xml:space="preserve">　技術的判断の根拠を得られる。」</w:t>
            </w:r>
          </w:p>
        </w:tc>
      </w:tr>
    </w:tbl>
    <w:p>
      <w:pPr>
        <w:spacing w:after="0" w:before="0"/>
      </w:pPr>
      <w:r>
        <w:t xml:space="preserve"/>
      </w:r>
    </w:p>
    <w:p>
      <w:pPr>
        <w:spacing w:after="80" w:before="80" w:line="360" w:lineRule="auto"/>
      </w:pPr>
      <w:r>
        <w:rPr>
          <w:rFonts w:ascii="Arial" w:cs="Arial" w:eastAsia="Arial" w:hAnsi="Arial"/>
          <w:sz w:val="20"/>
          <w:szCs w:val="20"/>
        </w:rPr>
        <w:t xml:space="preserve">地質分類システムはその「参照の架け橋」を実現するインフラである。北海道60ダムで丁寧に評価した地質特性を全国に展開し、個別ダムの実データで修正しながら精度を上げていく──この段階的なアプローチが、限られた専門家リソースで最大限の知識共有を実現する道筋となる。</w:t>
      </w:r>
    </w:p>
    <w:p>
      <w:pPr>
        <w:spacing w:after="0" w:before="0"/>
      </w:pPr>
      <w:r>
        <w:t xml:space="preserve"/>
      </w:r>
    </w:p>
    <w:p>
      <w:pPr>
        <w:pStyle w:val="Heading1"/>
        <w:spacing w:after="140" w:before="480"/>
      </w:pPr>
      <w:r>
        <w:rPr>
          <w:rFonts w:ascii="Arial" w:cs="Arial" w:eastAsia="Arial" w:hAnsi="Arial"/>
          <w:b/>
          <w:bCs/>
          <w:color w:val="1F4E79"/>
          <w:sz w:val="32"/>
          <w:szCs w:val="32"/>
        </w:rPr>
        <w:t xml:space="preserve">第1章　現状の整理と課題認識</w:t>
      </w:r>
    </w:p>
    <w:p>
      <w:pPr>
        <w:pStyle w:val="Heading2"/>
        <w:spacing w:after="100" w:before="300"/>
      </w:pPr>
      <w:r>
        <w:rPr>
          <w:rFonts w:ascii="Arial" w:cs="Arial" w:eastAsia="Arial" w:hAnsi="Arial"/>
          <w:b/>
          <w:bCs/>
          <w:color w:val="2E75B6"/>
          <w:sz w:val="26"/>
          <w:szCs w:val="26"/>
        </w:rPr>
        <w:t xml:space="preserve">1.1　完成済みシステムが実現していること</w:t>
      </w:r>
    </w:p>
    <w:p>
      <w:pPr>
        <w:spacing w:after="80" w:before="80" w:line="360" w:lineRule="auto"/>
      </w:pPr>
      <w:r>
        <w:rPr>
          <w:rFonts w:ascii="Arial" w:cs="Arial" w:eastAsia="Arial" w:hAnsi="Arial"/>
          <w:sz w:val="20"/>
          <w:szCs w:val="20"/>
        </w:rPr>
        <w:t xml:space="preserve">今回の一連の開発により、以下の基盤が整備された。</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成果</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全国地質DBの構築</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GeoNAVI APIを活用し、全国2749ダムの地質凡例（Symbol）をExcelに一括取得・格納。5層構造（新第三紀以前・新第三紀×2・中期更新世・後期更新世）で時代別に整理</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Symbol階層分析</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凡例記号を1項目（地質時代）・2項目（時代＋岩種）・3項目（フルSymbol）の3階層に分解し、類似地質のグルーピングを可能にした</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強度・透水性の定量化</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支持力（5段階）と透水性（4段階）を数値スコア化し、リスクスコアとして比較可能な形式にまとめた</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北海道60ダムの特定</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国土交通省管理・北海道・堤高上位60件を選定し、全国の地質特性評価の基準データセットとした</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全国100ダムの選定支援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北海道未カバーのSymbolを優先的に持つダムを、地理的分散を考慮しながらスコアリングで抽出した</w:t>
            </w:r>
          </w:p>
        </w:tc>
      </w:tr>
    </w:tbl>
    <w:p>
      <w:pPr>
        <w:spacing w:after="0" w:before="0"/>
      </w:pPr>
      <w:r>
        <w:t xml:space="preserve"/>
      </w:r>
    </w:p>
    <w:p>
      <w:pPr>
        <w:pStyle w:val="Heading2"/>
        <w:spacing w:after="100" w:before="300"/>
      </w:pPr>
      <w:r>
        <w:rPr>
          <w:rFonts w:ascii="Arial" w:cs="Arial" w:eastAsia="Arial" w:hAnsi="Arial"/>
          <w:b/>
          <w:bCs/>
          <w:color w:val="2E75B6"/>
          <w:sz w:val="26"/>
          <w:szCs w:val="26"/>
        </w:rPr>
        <w:t xml:space="preserve">1.2　残された本質的な課題</w:t>
      </w:r>
    </w:p>
    <w:p>
      <w:pPr>
        <w:spacing w:after="80" w:before="80" w:line="360" w:lineRule="auto"/>
      </w:pPr>
      <w:r>
        <w:rPr>
          <w:rFonts w:ascii="Arial" w:cs="Arial" w:eastAsia="Arial" w:hAnsi="Arial"/>
          <w:sz w:val="20"/>
          <w:szCs w:val="20"/>
        </w:rPr>
        <w:t xml:space="preserve">地質DBが整備されても、それだけでは技術知識の継承にはならない。以下の課題が次の段階として残る。</w:t>
      </w:r>
    </w:p>
    <w:p>
      <w:pPr>
        <w:spacing w:after="0" w:before="0"/>
      </w:pPr>
      <w:r>
        <w:t xml:space="preserve"/>
      </w:r>
    </w:p>
    <w:p>
      <w:pPr>
        <w:pStyle w:val="ListParagraph"/>
        <w:numPr>
          <w:ilvl w:val="0"/>
          <w:numId w:val="2"/>
        </w:numPr>
        <w:spacing w:after="40" w:before="40" w:line="340" w:lineRule="auto"/>
      </w:pPr>
      <w:r>
        <w:rPr>
          <w:rFonts w:ascii="Arial" w:cs="Arial" w:eastAsia="Arial" w:hAnsi="Arial"/>
          <w:sz w:val="20"/>
          <w:szCs w:val="20"/>
        </w:rPr>
        <w:t xml:space="preserve">地質分類は現在「地図上の地質」に過ぎない。岩盤強度・透水係数・変状リスクの実測値や施工時の観察記録がまだ紐付いていない</w:t>
      </w:r>
    </w:p>
    <w:p>
      <w:pPr>
        <w:pStyle w:val="ListParagraph"/>
        <w:numPr>
          <w:ilvl w:val="0"/>
          <w:numId w:val="2"/>
        </w:numPr>
        <w:spacing w:after="40" w:before="40" w:line="340" w:lineRule="auto"/>
      </w:pPr>
      <w:r>
        <w:rPr>
          <w:rFonts w:ascii="Arial" w:cs="Arial" w:eastAsia="Arial" w:hAnsi="Arial"/>
          <w:sz w:val="20"/>
          <w:szCs w:val="20"/>
        </w:rPr>
        <w:t xml:space="preserve">Symbolが同じでも「ダムに関係する部分の地質」は局所的であり、地図スケールの凡例との乖離がある</w:t>
      </w:r>
    </w:p>
    <w:p>
      <w:pPr>
        <w:pStyle w:val="ListParagraph"/>
        <w:numPr>
          <w:ilvl w:val="0"/>
          <w:numId w:val="2"/>
        </w:numPr>
        <w:spacing w:after="40" w:before="40" w:line="340" w:lineRule="auto"/>
      </w:pPr>
      <w:r>
        <w:rPr>
          <w:rFonts w:ascii="Arial" w:cs="Arial" w:eastAsia="Arial" w:hAnsi="Arial"/>
          <w:sz w:val="20"/>
          <w:szCs w:val="20"/>
        </w:rPr>
        <w:t xml:space="preserve">類似地質の「検索・参照」システムがない。データがあっても使える形になっていない</w:t>
      </w:r>
    </w:p>
    <w:p>
      <w:pPr>
        <w:pStyle w:val="ListParagraph"/>
        <w:numPr>
          <w:ilvl w:val="0"/>
          <w:numId w:val="2"/>
        </w:numPr>
        <w:spacing w:after="40" w:before="40" w:line="340" w:lineRule="auto"/>
      </w:pPr>
      <w:r>
        <w:rPr>
          <w:rFonts w:ascii="Arial" w:cs="Arial" w:eastAsia="Arial" w:hAnsi="Arial"/>
          <w:sz w:val="20"/>
          <w:szCs w:val="20"/>
        </w:rPr>
        <w:t xml:space="preserve">管理技術者が日常業務の中で活用できるインターフェースがない</w:t>
      </w:r>
    </w:p>
    <w:p>
      <w:pPr>
        <w:pStyle w:val="ListParagraph"/>
        <w:numPr>
          <w:ilvl w:val="0"/>
          <w:numId w:val="2"/>
        </w:numPr>
        <w:spacing w:after="40" w:before="40" w:line="340" w:lineRule="auto"/>
      </w:pPr>
      <w:r>
        <w:rPr>
          <w:rFonts w:ascii="Arial" w:cs="Arial" w:eastAsia="Arial" w:hAnsi="Arial"/>
          <w:sz w:val="20"/>
          <w:szCs w:val="20"/>
        </w:rPr>
        <w:t xml:space="preserve">知識は個人の経験に依存しており、組織的な蓄積と共有の仕組みがない</w:t>
      </w:r>
    </w:p>
    <w:p>
      <w:pPr>
        <w:spacing w:after="0" w:before="0"/>
      </w:pPr>
      <w:r>
        <w:t xml:space="preserve"/>
      </w:r>
    </w:p>
    <w:p>
      <w:pPr>
        <w:pStyle w:val="Heading1"/>
        <w:spacing w:after="140" w:before="480"/>
      </w:pPr>
      <w:r>
        <w:rPr>
          <w:rFonts w:ascii="Arial" w:cs="Arial" w:eastAsia="Arial" w:hAnsi="Arial"/>
          <w:b/>
          <w:bCs/>
          <w:color w:val="1F4E79"/>
          <w:sz w:val="32"/>
          <w:szCs w:val="32"/>
        </w:rPr>
        <w:t xml:space="preserve">第2章　提案する発展の方向性</w:t>
      </w:r>
    </w:p>
    <w:p>
      <w:pPr>
        <w:pStyle w:val="Heading2"/>
        <w:spacing w:after="100" w:before="300"/>
      </w:pPr>
      <w:r>
        <w:rPr>
          <w:rFonts w:ascii="Arial" w:cs="Arial" w:eastAsia="Arial" w:hAnsi="Arial"/>
          <w:b/>
          <w:bCs/>
          <w:color w:val="2E75B6"/>
          <w:sz w:val="26"/>
          <w:szCs w:val="26"/>
        </w:rPr>
        <w:t xml:space="preserve">2.1　全体像：3層の知識構造</w:t>
      </w:r>
    </w:p>
    <w:p>
      <w:pPr>
        <w:spacing w:after="80" w:before="80" w:line="360" w:lineRule="auto"/>
      </w:pPr>
      <w:r>
        <w:rPr>
          <w:rFonts w:ascii="Arial" w:cs="Arial" w:eastAsia="Arial" w:hAnsi="Arial"/>
          <w:sz w:val="20"/>
          <w:szCs w:val="20"/>
        </w:rPr>
        <w:t xml:space="preserve">提案するシステムの発展は、以下の3層構造で捉えることができる。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層</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内容</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利用者・目的</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第1層
（基盤）</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sz w:val="18"/>
                <w:szCs w:val="18"/>
              </w:rPr>
              <w:t xml:space="preserve">全国地質分類DB</w:t>
            </w:r>
          </w:p>
          <w:p>
            <w:pPr>
              <w:spacing w:after="20" w:before="20"/>
            </w:pPr>
            <w:r>
              <w:rPr>
                <w:rFonts w:ascii="Arial" w:cs="Arial" w:eastAsia="Arial" w:hAnsi="Arial"/>
                <w:sz w:val="18"/>
                <w:szCs w:val="18"/>
              </w:rPr>
              <w:t xml:space="preserve">GeoNAVI由来の地質Symbolと</w:t>
            </w:r>
          </w:p>
          <w:p>
            <w:pPr>
              <w:spacing w:after="20" w:before="20"/>
            </w:pPr>
            <w:r>
              <w:rPr>
                <w:rFonts w:ascii="Arial" w:cs="Arial" w:eastAsia="Arial" w:hAnsi="Arial"/>
                <w:sz w:val="18"/>
                <w:szCs w:val="18"/>
              </w:rPr>
              <w:t xml:space="preserve">強度・透水性プロファイル</w:t>
            </w:r>
          </w:p>
        </w:tc>
        <w:tc>
          <w:tcPr>
            <w:tcW w:type="dxa" w:w="3800"/>
            <w:tcBorders>
              <w:top w:val="single" w:color="CCCCCC" w:sz="1"/>
              <w:left w:val="single" w:color="CCCCCC" w:sz="1"/>
              <w:bottom w:val="single" w:color="CCCCCC" w:sz="1"/>
              <w:right w:val="single" w:color="CCCCCC" w:sz="1"/>
            </w:tcBorders>
            <w:shd w:fill="E8F0DC" w:val="clear"/>
            <w:tcMar>
              <w:top w:type="dxa" w:w="80"/>
              <w:left w:type="dxa" w:w="120"/>
              <w:bottom w:type="dxa" w:w="80"/>
              <w:right w:type="dxa" w:w="80"/>
            </w:tcMar>
          </w:tcPr>
          <w:p>
            <w:pPr>
              <w:spacing w:after="20" w:before="20"/>
            </w:pPr>
            <w:r>
              <w:rPr>
                <w:rFonts w:ascii="Arial" w:cs="Arial" w:eastAsia="Arial" w:hAnsi="Arial"/>
                <w:color w:val="4E6B2A"/>
                <w:sz w:val="18"/>
                <w:szCs w:val="18"/>
              </w:rPr>
              <w:t xml:space="preserve">システム全体の土台</w:t>
            </w:r>
          </w:p>
          <w:p>
            <w:pPr>
              <w:spacing w:after="20" w:before="20"/>
            </w:pPr>
            <w:r>
              <w:rPr>
                <w:rFonts w:ascii="Arial" w:cs="Arial" w:eastAsia="Arial" w:hAnsi="Arial"/>
                <w:color w:val="4E6B2A"/>
                <w:sz w:val="18"/>
                <w:szCs w:val="18"/>
              </w:rPr>
              <w:t xml:space="preserve">自動的に維持・更新</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第2層
（評価）</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sz w:val="18"/>
                <w:szCs w:val="18"/>
              </w:rPr>
              <w:t xml:space="preserve">代表ダム地質評価DB</w:t>
            </w:r>
          </w:p>
          <w:p>
            <w:pPr>
              <w:spacing w:after="20" w:before="20"/>
            </w:pPr>
            <w:r>
              <w:rPr>
                <w:rFonts w:ascii="Arial" w:cs="Arial" w:eastAsia="Arial" w:hAnsi="Arial"/>
                <w:sz w:val="18"/>
                <w:szCs w:val="18"/>
              </w:rPr>
              <w:t xml:space="preserve">北海道60＋全国100ダムの</w:t>
            </w:r>
          </w:p>
          <w:p>
            <w:pPr>
              <w:spacing w:after="20" w:before="20"/>
            </w:pPr>
            <w:r>
              <w:rPr>
                <w:rFonts w:ascii="Arial" w:cs="Arial" w:eastAsia="Arial" w:hAnsi="Arial"/>
                <w:sz w:val="18"/>
                <w:szCs w:val="18"/>
              </w:rPr>
              <w:t xml:space="preserve">実測値・施工記録・変状情報</w:t>
            </w:r>
          </w:p>
        </w:tc>
        <w:tc>
          <w:tcPr>
            <w:tcW w:type="dxa" w:w="3800"/>
            <w:tcBorders>
              <w:top w:val="single" w:color="CCCCCC" w:sz="1"/>
              <w:left w:val="single" w:color="CCCCCC" w:sz="1"/>
              <w:bottom w:val="single" w:color="CCCCCC" w:sz="1"/>
              <w:right w:val="single" w:color="CCCCCC" w:sz="1"/>
            </w:tcBorders>
            <w:shd w:fill="E8F0DC" w:val="clear"/>
            <w:tcMar>
              <w:top w:type="dxa" w:w="80"/>
              <w:left w:type="dxa" w:w="120"/>
              <w:bottom w:type="dxa" w:w="80"/>
              <w:right w:type="dxa" w:w="80"/>
            </w:tcMar>
          </w:tcPr>
          <w:p>
            <w:pPr>
              <w:spacing w:after="20" w:before="20"/>
            </w:pPr>
            <w:r>
              <w:rPr>
                <w:rFonts w:ascii="Arial" w:cs="Arial" w:eastAsia="Arial" w:hAnsi="Arial"/>
                <w:color w:val="4E6B2A"/>
                <w:sz w:val="18"/>
                <w:szCs w:val="18"/>
              </w:rPr>
              <w:t xml:space="preserve">地質専門家が精査・入力</w:t>
            </w:r>
          </w:p>
          <w:p>
            <w:pPr>
              <w:spacing w:after="20" w:before="20"/>
            </w:pPr>
            <w:r>
              <w:rPr>
                <w:rFonts w:ascii="Arial" w:cs="Arial" w:eastAsia="Arial" w:hAnsi="Arial"/>
                <w:color w:val="4E6B2A"/>
                <w:sz w:val="18"/>
                <w:szCs w:val="18"/>
              </w:rPr>
              <w:t xml:space="preserve">全国展開の参照基準</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第3層
（活用）</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sz w:val="18"/>
                <w:szCs w:val="18"/>
              </w:rPr>
              <w:t xml:space="preserve">類似地質参照システム</w:t>
            </w:r>
          </w:p>
          <w:p>
            <w:pPr>
              <w:spacing w:after="20" w:before="20"/>
            </w:pPr>
            <w:r>
              <w:rPr>
                <w:rFonts w:ascii="Arial" w:cs="Arial" w:eastAsia="Arial" w:hAnsi="Arial"/>
                <w:sz w:val="18"/>
                <w:szCs w:val="18"/>
              </w:rPr>
              <w:t xml:space="preserve">担当ダムから類似ダムを検索し</w:t>
            </w:r>
          </w:p>
          <w:p>
            <w:pPr>
              <w:spacing w:after="20" w:before="20"/>
            </w:pPr>
            <w:r>
              <w:rPr>
                <w:rFonts w:ascii="Arial" w:cs="Arial" w:eastAsia="Arial" w:hAnsi="Arial"/>
                <w:sz w:val="18"/>
                <w:szCs w:val="18"/>
              </w:rPr>
              <w:t xml:space="preserve">技術知見を提示するインターフェース</w:t>
            </w:r>
          </w:p>
        </w:tc>
        <w:tc>
          <w:tcPr>
            <w:tcW w:type="dxa" w:w="3800"/>
            <w:tcBorders>
              <w:top w:val="single" w:color="CCCCCC" w:sz="1"/>
              <w:left w:val="single" w:color="CCCCCC" w:sz="1"/>
              <w:bottom w:val="single" w:color="CCCCCC" w:sz="1"/>
              <w:right w:val="single" w:color="CCCCCC" w:sz="1"/>
            </w:tcBorders>
            <w:shd w:fill="E8F0DC" w:val="clear"/>
            <w:tcMar>
              <w:top w:type="dxa" w:w="80"/>
              <w:left w:type="dxa" w:w="120"/>
              <w:bottom w:type="dxa" w:w="80"/>
              <w:right w:type="dxa" w:w="80"/>
            </w:tcMar>
          </w:tcPr>
          <w:p>
            <w:pPr>
              <w:spacing w:after="20" w:before="20"/>
            </w:pPr>
            <w:r>
              <w:rPr>
                <w:rFonts w:ascii="Arial" w:cs="Arial" w:eastAsia="Arial" w:hAnsi="Arial"/>
                <w:color w:val="4E6B2A"/>
                <w:sz w:val="18"/>
                <w:szCs w:val="18"/>
              </w:rPr>
              <w:t xml:space="preserve">管理技術者の日常業務</w:t>
            </w:r>
          </w:p>
          <w:p>
            <w:pPr>
              <w:spacing w:after="20" w:before="20"/>
            </w:pPr>
            <w:r>
              <w:rPr>
                <w:rFonts w:ascii="Arial" w:cs="Arial" w:eastAsia="Arial" w:hAnsi="Arial"/>
                <w:color w:val="4E6B2A"/>
                <w:sz w:val="18"/>
                <w:szCs w:val="18"/>
              </w:rPr>
              <w:t xml:space="preserve">知識断絶の解消</w:t>
            </w:r>
          </w:p>
        </w:tc>
      </w:tr>
    </w:tbl>
    <w:p>
      <w:pPr>
        <w:spacing w:after="0" w:before="0"/>
      </w:pPr>
      <w:r>
        <w:t xml:space="preserve"/>
      </w:r>
    </w:p>
    <w:p>
      <w:pPr>
        <w:pStyle w:val="Heading2"/>
        <w:spacing w:after="100" w:before="300"/>
      </w:pPr>
      <w:r>
        <w:rPr>
          <w:rFonts w:ascii="Arial" w:cs="Arial" w:eastAsia="Arial" w:hAnsi="Arial"/>
          <w:b/>
          <w:bCs/>
          <w:color w:val="2E75B6"/>
          <w:sz w:val="26"/>
          <w:szCs w:val="26"/>
        </w:rPr>
        <w:t xml:space="preserve">2.2　第2層：代表ダム地質評価DBの構築</w:t>
      </w:r>
    </w:p>
    <w:p>
      <w:pPr>
        <w:pStyle w:val="Heading3"/>
        <w:spacing w:after="80" w:before="200"/>
      </w:pPr>
      <w:r>
        <w:rPr>
          <w:rFonts w:ascii="Arial" w:cs="Arial" w:eastAsia="Arial" w:hAnsi="Arial"/>
          <w:b/>
          <w:bCs/>
          <w:color w:val="00838F"/>
          <w:sz w:val="22"/>
          <w:szCs w:val="22"/>
        </w:rPr>
        <w:t xml:space="preserve">2.2.1　評価の目的と位置づけ</w:t>
      </w:r>
    </w:p>
    <w:p>
      <w:pPr>
        <w:spacing w:after="80" w:before="80" w:line="360" w:lineRule="auto"/>
      </w:pPr>
      <w:r>
        <w:rPr>
          <w:rFonts w:ascii="Arial" w:cs="Arial" w:eastAsia="Arial" w:hAnsi="Arial"/>
          <w:sz w:val="20"/>
          <w:szCs w:val="20"/>
        </w:rPr>
        <w:t xml:space="preserve">GeoNAVIが提供する地質Symbolは広域の地質図に基づくものであり、ダムの基礎岩盤の実態と一致しない場合がある。代表ダムでの直接評価は、Symbolと実際の岩盤特性の「対応表」を作り、全国のSymbol同一ダムへ特性を推定するための基準を確立する作業である。</w:t>
      </w:r>
    </w:p>
    <w:p>
      <w:pPr>
        <w:spacing w:after="0" w:before="0"/>
      </w:pPr>
      <w:r>
        <w:t xml:space="preserve"/>
      </w:r>
    </w:p>
    <w:p>
      <w:pPr>
        <w:pStyle w:val="Heading3"/>
        <w:spacing w:after="80" w:before="200"/>
      </w:pPr>
      <w:r>
        <w:rPr>
          <w:rFonts w:ascii="Arial" w:cs="Arial" w:eastAsia="Arial" w:hAnsi="Arial"/>
          <w:b/>
          <w:bCs/>
          <w:color w:val="00838F"/>
          <w:sz w:val="22"/>
          <w:szCs w:val="22"/>
        </w:rPr>
        <w:t xml:space="preserve">2.2.2　北海道60ダムから始める理由</w:t>
      </w:r>
    </w:p>
    <w:p>
      <w:pPr>
        <w:spacing w:after="80" w:before="80" w:line="360" w:lineRule="auto"/>
      </w:pPr>
      <w:r>
        <w:rPr>
          <w:rFonts w:ascii="Arial" w:cs="Arial" w:eastAsia="Arial" w:hAnsi="Arial"/>
          <w:sz w:val="20"/>
          <w:szCs w:val="20"/>
        </w:rPr>
        <w:t xml:space="preserve">北海道の国土交通省管理ダムを起点とするのは、以下の理由による。</w:t>
      </w:r>
    </w:p>
    <w:p>
      <w:pPr>
        <w:pStyle w:val="ListParagraph"/>
        <w:numPr>
          <w:ilvl w:val="0"/>
          <w:numId w:val="2"/>
        </w:numPr>
        <w:spacing w:after="40" w:before="40" w:line="340" w:lineRule="auto"/>
      </w:pPr>
      <w:r>
        <w:rPr>
          <w:rFonts w:ascii="Arial" w:cs="Arial" w:eastAsia="Arial" w:hAnsi="Arial"/>
          <w:sz w:val="20"/>
          <w:szCs w:val="20"/>
        </w:rPr>
        <w:t xml:space="preserve">国土交通省管理ダムは施工記録・地質調査報告書が体系的に整備されている可能性が高い</w:t>
      </w:r>
    </w:p>
    <w:p>
      <w:pPr>
        <w:pStyle w:val="ListParagraph"/>
        <w:numPr>
          <w:ilvl w:val="0"/>
          <w:numId w:val="2"/>
        </w:numPr>
        <w:spacing w:after="40" w:before="40" w:line="340" w:lineRule="auto"/>
      </w:pPr>
      <w:r>
        <w:rPr>
          <w:rFonts w:ascii="Arial" w:cs="Arial" w:eastAsia="Arial" w:hAnsi="Arial"/>
          <w:sz w:val="20"/>
          <w:szCs w:val="20"/>
        </w:rPr>
        <w:t xml:space="preserve">北海道は地質の多様性が高く、古生代変成岩から第四紀堆積物まで広範囲をカバーする</w:t>
      </w:r>
    </w:p>
    <w:p>
      <w:pPr>
        <w:pStyle w:val="ListParagraph"/>
        <w:numPr>
          <w:ilvl w:val="0"/>
          <w:numId w:val="2"/>
        </w:numPr>
        <w:spacing w:after="40" w:before="40" w:line="340" w:lineRule="auto"/>
      </w:pPr>
      <w:r>
        <w:rPr>
          <w:rFonts w:ascii="Arial" w:cs="Arial" w:eastAsia="Arial" w:hAnsi="Arial"/>
          <w:sz w:val="20"/>
          <w:szCs w:val="20"/>
        </w:rPr>
        <w:t xml:space="preserve">管理体制が一元化されており、情報収集と修正のフィードバックが得やすい</w:t>
      </w:r>
    </w:p>
    <w:p>
      <w:pPr>
        <w:pStyle w:val="ListParagraph"/>
        <w:numPr>
          <w:ilvl w:val="0"/>
          <w:numId w:val="2"/>
        </w:numPr>
        <w:spacing w:after="40" w:before="40" w:line="340" w:lineRule="auto"/>
      </w:pPr>
      <w:r>
        <w:rPr>
          <w:rFonts w:ascii="Arial" w:cs="Arial" w:eastAsia="Arial" w:hAnsi="Arial"/>
          <w:sz w:val="20"/>
          <w:szCs w:val="20"/>
        </w:rPr>
        <w:t xml:space="preserve">全国319種のSymbolのうち、北海道60ダムで相当数をカバーでき、全国展開の基準として機能する</w:t>
      </w:r>
    </w:p>
    <w:p>
      <w:pPr>
        <w:spacing w:after="0" w:before="0"/>
      </w:pPr>
      <w:r>
        <w:t xml:space="preserve"/>
      </w:r>
    </w:p>
    <w:p>
      <w:pPr>
        <w:pStyle w:val="Heading3"/>
        <w:spacing w:after="80" w:before="200"/>
      </w:pPr>
      <w:r>
        <w:rPr>
          <w:rFonts w:ascii="Arial" w:cs="Arial" w:eastAsia="Arial" w:hAnsi="Arial"/>
          <w:b/>
          <w:bCs/>
          <w:color w:val="00838F"/>
          <w:sz w:val="22"/>
          <w:szCs w:val="22"/>
        </w:rPr>
        <w:t xml:space="preserve">2.2.3　評価項目の提案</w:t>
      </w:r>
    </w:p>
    <w:p>
      <w:pPr>
        <w:spacing w:after="80" w:before="80" w:line="360" w:lineRule="auto"/>
      </w:pPr>
      <w:r>
        <w:rPr>
          <w:rFonts w:ascii="Arial" w:cs="Arial" w:eastAsia="Arial" w:hAnsi="Arial"/>
          <w:sz w:val="20"/>
          <w:szCs w:val="20"/>
        </w:rPr>
        <w:t xml:space="preserve">各代表ダムについて、以下の項目を地質評価DBとして整備することを提案する。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評価カテゴリ</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具体的な評価項目</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基本地質情報</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基礎岩盤の主要Symbol（確認済み）・地質構造（走向・傾斜・断層帯）・風化帯の深さ・岩盤等級分布</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強度特性</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一軸圧縮強度（代表値・範囲）・変形係数・岩盤等級ごとの強度評価・支持力の実測根拠</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透水特性</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ルジオン値（代表値・分布）・透水係数・グラウト注入量・カーテングラウトの施工実績</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変状・リスク実績</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これまでの変状事例（漏水・沈下・亀裂）・発生Symbol・対策工の内容・効果</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施工時の特記事項</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掘削時の意外な地質変化・設計変更の経緯・現場観察で得られた知見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評価の信頼度</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情報源（設計書・施工記録・点検記録・ヒアリング）と情報の新しさ</w:t>
            </w:r>
          </w:p>
        </w:tc>
      </w:tr>
    </w:tbl>
    <w:p>
      <w:pPr>
        <w:spacing w:after="0" w:before="0"/>
      </w:pPr>
      <w:r>
        <w:t xml:space="preserve"/>
      </w:r>
    </w:p>
    <w:p>
      <w:pPr>
        <w:pStyle w:val="Heading3"/>
        <w:spacing w:after="80" w:before="200"/>
      </w:pPr>
      <w:r>
        <w:rPr>
          <w:rFonts w:ascii="Arial" w:cs="Arial" w:eastAsia="Arial" w:hAnsi="Arial"/>
          <w:b/>
          <w:bCs/>
          <w:color w:val="00838F"/>
          <w:sz w:val="22"/>
          <w:szCs w:val="22"/>
        </w:rPr>
        <w:t xml:space="preserve">2.2.4　全国100ダムへの展開と修正</w:t>
      </w:r>
    </w:p>
    <w:p>
      <w:pPr>
        <w:spacing w:after="80" w:before="80" w:line="360" w:lineRule="auto"/>
      </w:pPr>
      <w:r>
        <w:rPr>
          <w:rFonts w:ascii="Arial" w:cs="Arial" w:eastAsia="Arial" w:hAnsi="Arial"/>
          <w:sz w:val="20"/>
          <w:szCs w:val="20"/>
        </w:rPr>
        <w:t xml:space="preserve">全国100ダムは、北海道60でカバーできないSymbolを優先的に含むよう選定している。評価の順序として以下を提案する。</w:t>
      </w:r>
    </w:p>
    <w:p>
      <w:pPr>
        <w:spacing w:after="0" w:before="0"/>
      </w:pPr>
      <w:r>
        <w:t xml:space="preserve"/>
      </w:r>
    </w:p>
    <w:p>
      <w:pPr>
        <w:pStyle w:val="ListParagraph"/>
        <w:numPr>
          <w:ilvl w:val="0"/>
          <w:numId w:val="2"/>
        </w:numPr>
        <w:spacing w:after="40" w:before="40" w:line="340" w:lineRule="auto"/>
      </w:pPr>
      <w:r>
        <w:rPr>
          <w:rFonts w:ascii="Arial" w:cs="Arial" w:eastAsia="Arial" w:hAnsi="Arial"/>
          <w:sz w:val="20"/>
          <w:szCs w:val="20"/>
        </w:rPr>
        <w:t xml:space="preserve">まず北海道60ダムの評価を完了し、各Symbolの「初期特性値」を確定させる</w:t>
      </w:r>
    </w:p>
    <w:p>
      <w:pPr>
        <w:pStyle w:val="ListParagraph"/>
        <w:numPr>
          <w:ilvl w:val="0"/>
          <w:numId w:val="2"/>
        </w:numPr>
        <w:spacing w:after="40" w:before="40" w:line="340" w:lineRule="auto"/>
      </w:pPr>
      <w:r>
        <w:rPr>
          <w:rFonts w:ascii="Arial" w:cs="Arial" w:eastAsia="Arial" w:hAnsi="Arial"/>
          <w:sz w:val="20"/>
          <w:szCs w:val="20"/>
        </w:rPr>
        <w:t xml:space="preserve">次に全国100ダムについて、同一Symbolの特性値と比較照合する。一致すれば北海道評価の全国適用性が確認され、乖離があれば地域的差異として記録する</w:t>
      </w:r>
    </w:p>
    <w:p>
      <w:pPr>
        <w:pStyle w:val="ListParagraph"/>
        <w:numPr>
          <w:ilvl w:val="0"/>
          <w:numId w:val="2"/>
        </w:numPr>
        <w:spacing w:after="40" w:before="40" w:line="340" w:lineRule="auto"/>
      </w:pPr>
      <w:r>
        <w:rPr>
          <w:rFonts w:ascii="Arial" w:cs="Arial" w:eastAsia="Arial" w:hAnsi="Arial"/>
          <w:sz w:val="20"/>
          <w:szCs w:val="20"/>
        </w:rPr>
        <w:t xml:space="preserve">乖離が大きい場合は、そのSymbolについて「地域修正係数」または「地域別特性値」を設定する</w:t>
      </w:r>
    </w:p>
    <w:p>
      <w:pPr>
        <w:pStyle w:val="ListParagraph"/>
        <w:numPr>
          <w:ilvl w:val="0"/>
          <w:numId w:val="2"/>
        </w:numPr>
        <w:spacing w:after="40" w:before="40" w:line="340" w:lineRule="auto"/>
      </w:pPr>
      <w:r>
        <w:rPr>
          <w:rFonts w:ascii="Arial" w:cs="Arial" w:eastAsia="Arial" w:hAnsi="Arial"/>
          <w:sz w:val="20"/>
          <w:szCs w:val="20"/>
        </w:rPr>
        <w:t xml:space="preserve">評価対象外のダムには、最も類似度の高い代表ダムの特性値を推定値として付与し、信頼度ランクを付す</w:t>
      </w:r>
    </w:p>
    <w:p>
      <w:pPr>
        <w:spacing w:after="0" w:before="0"/>
      </w:pPr>
      <w:r>
        <w:t xml:space="preserve"/>
      </w:r>
    </w:p>
    <w:p>
      <w:pPr>
        <w:pStyle w:val="Heading2"/>
        <w:spacing w:after="100" w:before="300"/>
      </w:pPr>
      <w:r>
        <w:rPr>
          <w:rFonts w:ascii="Arial" w:cs="Arial" w:eastAsia="Arial" w:hAnsi="Arial"/>
          <w:b/>
          <w:bCs/>
          <w:color w:val="2E75B6"/>
          <w:sz w:val="26"/>
          <w:szCs w:val="26"/>
        </w:rPr>
        <w:t xml:space="preserve">2.3　第3層：類似地質参照システムの設計</w:t>
      </w:r>
    </w:p>
    <w:p>
      <w:pPr>
        <w:pStyle w:val="Heading3"/>
        <w:spacing w:after="80" w:before="200"/>
      </w:pPr>
      <w:r>
        <w:rPr>
          <w:rFonts w:ascii="Arial" w:cs="Arial" w:eastAsia="Arial" w:hAnsi="Arial"/>
          <w:b/>
          <w:bCs/>
          <w:color w:val="00838F"/>
          <w:sz w:val="22"/>
          <w:szCs w:val="22"/>
        </w:rPr>
        <w:t xml:space="preserve">2.3.1　システムの核心的機能</w:t>
      </w:r>
    </w:p>
    <w:p>
      <w:pPr>
        <w:spacing w:after="80" w:before="80" w:line="360" w:lineRule="auto"/>
      </w:pPr>
      <w:r>
        <w:rPr>
          <w:rFonts w:ascii="Arial" w:cs="Arial" w:eastAsia="Arial" w:hAnsi="Arial"/>
          <w:sz w:val="20"/>
          <w:szCs w:val="20"/>
        </w:rPr>
        <w:t xml:space="preserve">管理技術者が日常業務で直面する問いに答えるシステムを目指す。典型的な問いは以下のようなものである。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20" w:before="20"/>
            </w:pPr>
            <w:r>
              <w:rPr>
                <w:rFonts w:ascii="Arial" w:cs="Arial" w:eastAsia="Arial" w:hAnsi="Arial"/>
                <w:color w:val="1F4E79"/>
                <w:sz w:val="20"/>
                <w:szCs w:val="20"/>
              </w:rPr>
              <w:t xml:space="preserve">「このダムで漏水が増えているが、同じような地質のダムで過去に何が起きたか？」</w:t>
            </w:r>
          </w:p>
          <w:p>
            <w:pPr>
              <w:spacing w:after="20" w:before="20"/>
            </w:pPr>
            <w:r>
              <w:rPr>
                <w:rFonts w:ascii="Arial" w:cs="Arial" w:eastAsia="Arial" w:hAnsi="Arial"/>
                <w:color w:val="1F4E79"/>
                <w:sz w:val="20"/>
                <w:szCs w:val="20"/>
              </w:rPr>
              <w:t xml:space="preserve">「基礎グラウトの効果が予想より低い。類似地質のダムではどんな追加対策をしたか？」</w:t>
            </w:r>
          </w:p>
          <w:p>
            <w:pPr>
              <w:spacing w:after="20" w:before="20"/>
            </w:pPr>
            <w:r>
              <w:rPr>
                <w:rFonts w:ascii="Arial" w:cs="Arial" w:eastAsia="Arial" w:hAnsi="Arial"/>
                <w:color w:val="1F4E79"/>
                <w:sz w:val="20"/>
                <w:szCs w:val="20"/>
              </w:rPr>
              <w:t xml:space="preserve">「堤体の沈下速度が気になる。同じ軟岩基礎のダムで何年後に問題が顕在化したか？」</w:t>
            </w:r>
          </w:p>
        </w:tc>
      </w:tr>
    </w:tbl>
    <w:p>
      <w:pPr>
        <w:spacing w:after="0" w:before="0"/>
      </w:pPr>
      <w:r>
        <w:t xml:space="preserve"/>
      </w:r>
    </w:p>
    <w:p>
      <w:pPr>
        <w:spacing w:after="80" w:before="80" w:line="360" w:lineRule="auto"/>
      </w:pPr>
      <w:r>
        <w:rPr>
          <w:rFonts w:ascii="Arial" w:cs="Arial" w:eastAsia="Arial" w:hAnsi="Arial"/>
          <w:sz w:val="20"/>
          <w:szCs w:val="20"/>
        </w:rPr>
        <w:t xml:space="preserve">これらの問いに答えるには、「担当ダムのSymbol」から「同一または類似Symbolを持つダムの事例集」に辿り着ける検索・参照経路が必要である。</w:t>
      </w:r>
    </w:p>
    <w:p>
      <w:pPr>
        <w:spacing w:after="0" w:before="0"/>
      </w:pPr>
      <w:r>
        <w:t xml:space="preserve"/>
      </w:r>
    </w:p>
    <w:p>
      <w:pPr>
        <w:pStyle w:val="Heading3"/>
        <w:spacing w:after="80" w:before="200"/>
      </w:pPr>
      <w:r>
        <w:rPr>
          <w:rFonts w:ascii="Arial" w:cs="Arial" w:eastAsia="Arial" w:hAnsi="Arial"/>
          <w:b/>
          <w:bCs/>
          <w:color w:val="00838F"/>
          <w:sz w:val="22"/>
          <w:szCs w:val="22"/>
        </w:rPr>
        <w:t xml:space="preserve">2.3.2　類似度の定義</w:t>
      </w:r>
    </w:p>
    <w:p>
      <w:pPr>
        <w:spacing w:after="80" w:before="80" w:line="360" w:lineRule="auto"/>
      </w:pPr>
      <w:r>
        <w:rPr>
          <w:rFonts w:ascii="Arial" w:cs="Arial" w:eastAsia="Arial" w:hAnsi="Arial"/>
          <w:sz w:val="20"/>
          <w:szCs w:val="20"/>
        </w:rPr>
        <w:t xml:space="preserve">地質の「類似度」は単純な文字列一致では不十分であり、以下の階層的な類似性定義を提案する。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類似レベル</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定義と意味</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Lv.1 完全一致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3項目Symbolが完全一致。同一地質凡例。最も直接的な参照が可能</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Lv.2 2項目一致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地質時代と岩種が同じ。岩相の違いはあるが力学的特性は近い傾向</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Lv.3 1項目一致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地質時代が同じ。岩種が異なっても変成履歴・続成作用の傾向が似る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Lv.4 強度×透水性スコア一致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Symbolは異なるが支持力スコアと透水性スコアの組合せが同じ。工学的挙動の類似性に着目</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Lv.5 リスク分類一致</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主リスク（main_risk）が同じ。例えば「液状化・パイピング」同士で対策工の事例を参照</w:t>
            </w:r>
          </w:p>
        </w:tc>
      </w:tr>
    </w:tbl>
    <w:p>
      <w:pPr>
        <w:spacing w:after="0" w:before="0"/>
      </w:pPr>
      <w:r>
        <w:t xml:space="preserve"/>
      </w:r>
    </w:p>
    <w:p>
      <w:pPr>
        <w:pStyle w:val="Heading3"/>
        <w:spacing w:after="80" w:before="200"/>
      </w:pPr>
      <w:r>
        <w:rPr>
          <w:rFonts w:ascii="Arial" w:cs="Arial" w:eastAsia="Arial" w:hAnsi="Arial"/>
          <w:b/>
          <w:bCs/>
          <w:color w:val="00838F"/>
          <w:sz w:val="22"/>
          <w:szCs w:val="22"/>
        </w:rPr>
        <w:t xml:space="preserve">2.3.3　情報提示のインターフェース案</w:t>
      </w:r>
    </w:p>
    <w:p>
      <w:pPr>
        <w:spacing w:after="80" w:before="80" w:line="360" w:lineRule="auto"/>
      </w:pPr>
      <w:r>
        <w:rPr>
          <w:rFonts w:ascii="Arial" w:cs="Arial" w:eastAsia="Arial" w:hAnsi="Arial"/>
          <w:sz w:val="20"/>
          <w:szCs w:val="20"/>
        </w:rPr>
        <w:t xml:space="preserve">類似ダム参照システムとして、以下の形式を提案する。現時点では公開Webアプリ（GitHub Pages上のHTML）として実装することが現実的であり、既存のhdam-geology検索アプリを拡張する形が自然である。</w:t>
      </w:r>
    </w:p>
    <w:p>
      <w:pPr>
        <w:spacing w:after="0" w:before="0"/>
      </w:pPr>
      <w:r>
        <w:t xml:space="preserve"/>
      </w:r>
    </w:p>
    <w:p>
      <w:pPr>
        <w:pStyle w:val="ListParagraph"/>
        <w:numPr>
          <w:ilvl w:val="0"/>
          <w:numId w:val="2"/>
        </w:numPr>
        <w:spacing w:after="40" w:before="40" w:line="340" w:lineRule="auto"/>
      </w:pPr>
      <w:r>
        <w:rPr>
          <w:rFonts w:ascii="Arial" w:cs="Arial" w:eastAsia="Arial" w:hAnsi="Arial"/>
          <w:sz w:val="20"/>
          <w:szCs w:val="20"/>
        </w:rPr>
        <w:t xml:space="preserve">入力：担当ダム名または緯度経度を入力</w:t>
      </w:r>
    </w:p>
    <w:p>
      <w:pPr>
        <w:pStyle w:val="ListParagraph"/>
        <w:numPr>
          <w:ilvl w:val="0"/>
          <w:numId w:val="2"/>
        </w:numPr>
        <w:spacing w:after="40" w:before="40" w:line="340" w:lineRule="auto"/>
      </w:pPr>
      <w:r>
        <w:rPr>
          <w:rFonts w:ascii="Arial" w:cs="Arial" w:eastAsia="Arial" w:hAnsi="Arial"/>
          <w:sz w:val="20"/>
          <w:szCs w:val="20"/>
        </w:rPr>
        <w:t xml:space="preserve">表示①：そのダムのSymbol構成・強度・透水性・リスクスコアの一覧</w:t>
      </w:r>
    </w:p>
    <w:p>
      <w:pPr>
        <w:pStyle w:val="ListParagraph"/>
        <w:numPr>
          <w:ilvl w:val="0"/>
          <w:numId w:val="2"/>
        </w:numPr>
        <w:spacing w:after="40" w:before="40" w:line="340" w:lineRule="auto"/>
      </w:pPr>
      <w:r>
        <w:rPr>
          <w:rFonts w:ascii="Arial" w:cs="Arial" w:eastAsia="Arial" w:hAnsi="Arial"/>
          <w:sz w:val="20"/>
          <w:szCs w:val="20"/>
        </w:rPr>
        <w:t xml:space="preserve">表示②：Lv.1〜5の各類似レベルで該当するダムのリスト（ダム名・所在地・管理者・主なSymbol）</w:t>
      </w:r>
    </w:p>
    <w:p>
      <w:pPr>
        <w:pStyle w:val="ListParagraph"/>
        <w:numPr>
          <w:ilvl w:val="0"/>
          <w:numId w:val="2"/>
        </w:numPr>
        <w:spacing w:after="40" w:before="40" w:line="340" w:lineRule="auto"/>
      </w:pPr>
      <w:r>
        <w:rPr>
          <w:rFonts w:ascii="Arial" w:cs="Arial" w:eastAsia="Arial" w:hAnsi="Arial"/>
          <w:sz w:val="20"/>
          <w:szCs w:val="20"/>
        </w:rPr>
        <w:t xml:space="preserve">表示③：代表ダム評価DBに情報がある場合、変状事例・対策工・施工記録の要約を表示</w:t>
      </w:r>
    </w:p>
    <w:p>
      <w:pPr>
        <w:pStyle w:val="ListParagraph"/>
        <w:numPr>
          <w:ilvl w:val="0"/>
          <w:numId w:val="2"/>
        </w:numPr>
        <w:spacing w:after="40" w:before="40" w:line="340" w:lineRule="auto"/>
      </w:pPr>
      <w:r>
        <w:rPr>
          <w:rFonts w:ascii="Arial" w:cs="Arial" w:eastAsia="Arial" w:hAnsi="Arial"/>
          <w:sz w:val="20"/>
          <w:szCs w:val="20"/>
        </w:rPr>
        <w:t xml:space="preserve">表示④：類似ダムの地図上プロット（地質の地域的分布の把握）</w:t>
      </w:r>
    </w:p>
    <w:p>
      <w:pPr>
        <w:spacing w:after="0" w:before="0"/>
      </w:pPr>
      <w:r>
        <w:t xml:space="preserve"/>
      </w:r>
    </w:p>
    <w:p>
      <w:pPr>
        <w:pStyle w:val="Heading2"/>
        <w:spacing w:after="100" w:before="300"/>
      </w:pPr>
      <w:r>
        <w:rPr>
          <w:rFonts w:ascii="Arial" w:cs="Arial" w:eastAsia="Arial" w:hAnsi="Arial"/>
          <w:b/>
          <w:bCs/>
          <w:color w:val="2E75B6"/>
          <w:sz w:val="26"/>
          <w:szCs w:val="26"/>
        </w:rPr>
        <w:t xml:space="preserve">2.4　知識蓄積の仕組み：評価信頼度ランク</w:t>
      </w:r>
    </w:p>
    <w:p>
      <w:pPr>
        <w:spacing w:after="80" w:before="80" w:line="360" w:lineRule="auto"/>
      </w:pPr>
      <w:r>
        <w:rPr>
          <w:rFonts w:ascii="Arial" w:cs="Arial" w:eastAsia="Arial" w:hAnsi="Arial"/>
          <w:sz w:val="20"/>
          <w:szCs w:val="20"/>
        </w:rPr>
        <w:t xml:space="preserve">システムの価値は時間とともに育つものであり、初期段階から完璧を求める必要はない。各ダムの地質特性評価に信頼度ランクを付すことで、現在の情報の精度を明示しながら段階的に精度を上げていくことができ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信頼度ランク</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根拠と精度</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S（実測確認済み）</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施工記録・地質調査報告書・ボーリングデータに基づく実測値。代表ダムの評価済み項目</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A（類似実績あり）</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同一Symbolの代表ダムデータから推定。地域修正を適用済み</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B（Symbolから推定）</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GeoNAVI Symbolの標準特性値から機械的に推定。未評価ダムの初期値</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C（周辺探索値）</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地質図空白域のため周辺地質から推定。現地確認が強く推奨される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要確認</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Symbolがnullまたは情報不足。現地調査または資料収集が必要</w:t>
            </w:r>
          </w:p>
        </w:tc>
      </w:tr>
    </w:tbl>
    <w:p>
      <w:pPr>
        <w:spacing w:after="0" w:before="0"/>
      </w:pPr>
      <w:r>
        <w:t xml:space="preserve"/>
      </w:r>
    </w:p>
    <w:p>
      <w:pPr>
        <w:pStyle w:val="Heading1"/>
        <w:spacing w:after="140" w:before="480"/>
      </w:pPr>
      <w:r>
        <w:rPr>
          <w:rFonts w:ascii="Arial" w:cs="Arial" w:eastAsia="Arial" w:hAnsi="Arial"/>
          <w:b/>
          <w:bCs/>
          <w:color w:val="1F4E79"/>
          <w:sz w:val="32"/>
          <w:szCs w:val="32"/>
        </w:rPr>
        <w:t xml:space="preserve">第3章　実装ロードマップ</w:t>
      </w:r>
    </w:p>
    <w:p>
      <w:pPr>
        <w:pStyle w:val="Heading2"/>
        <w:spacing w:after="100" w:before="300"/>
      </w:pPr>
      <w:r>
        <w:rPr>
          <w:rFonts w:ascii="Arial" w:cs="Arial" w:eastAsia="Arial" w:hAnsi="Arial"/>
          <w:b/>
          <w:bCs/>
          <w:color w:val="2E75B6"/>
          <w:sz w:val="26"/>
          <w:szCs w:val="26"/>
        </w:rPr>
        <w:t xml:space="preserve">3.1　段階的実施計画</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フェーズ</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名称</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20" w:before="20"/>
            </w:pPr>
            <w:r>
              <w:rPr>
                <w:rFonts w:ascii="Arial" w:cs="Arial" w:eastAsia="Arial" w:hAnsi="Arial"/>
                <w:color w:val="FFFFFF"/>
                <w:sz w:val="17"/>
                <w:szCs w:val="17"/>
              </w:rPr>
              <w:t xml:space="preserve">主な作業内容</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20" w:before="20"/>
            </w:pPr>
            <w:r>
              <w:rPr>
                <w:rFonts w:ascii="Arial" w:cs="Arial" w:eastAsia="Arial" w:hAnsi="Arial"/>
                <w:color w:val="FFFFFF"/>
                <w:sz w:val="17"/>
                <w:szCs w:val="17"/>
              </w:rPr>
              <w:t xml:space="preserve">成果物・マイルストーン</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Ph.0
（完了）</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地質DB基盤整備</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000000"/>
                <w:sz w:val="17"/>
                <w:szCs w:val="17"/>
              </w:rPr>
              <w:t xml:space="preserve">GeoNAVI API取得</w:t>
            </w:r>
          </w:p>
          <w:p>
            <w:pPr>
              <w:spacing w:after="20" w:before="20"/>
            </w:pPr>
            <w:r>
              <w:rPr>
                <w:rFonts w:ascii="Arial" w:cs="Arial" w:eastAsia="Arial" w:hAnsi="Arial"/>
                <w:color w:val="000000"/>
                <w:sz w:val="17"/>
                <w:szCs w:val="17"/>
              </w:rPr>
              <w:t xml:space="preserve">Symbol階層分析</w:t>
            </w:r>
          </w:p>
          <w:p>
            <w:pPr>
              <w:spacing w:after="20" w:before="20"/>
            </w:pPr>
            <w:r>
              <w:rPr>
                <w:rFonts w:ascii="Arial" w:cs="Arial" w:eastAsia="Arial" w:hAnsi="Arial"/>
                <w:color w:val="000000"/>
                <w:sz w:val="17"/>
                <w:szCs w:val="17"/>
              </w:rPr>
              <w:t xml:space="preserve">強度透水性スコア化</w:t>
            </w:r>
          </w:p>
          <w:p>
            <w:pPr>
              <w:spacing w:after="20" w:before="20"/>
            </w:pPr>
            <w:r>
              <w:rPr>
                <w:rFonts w:ascii="Arial" w:cs="Arial" w:eastAsia="Arial" w:hAnsi="Arial"/>
                <w:color w:val="000000"/>
                <w:sz w:val="17"/>
                <w:szCs w:val="17"/>
              </w:rPr>
              <w:t xml:space="preserve">北海道60・全国100選定</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4E6B2A"/>
                <w:sz w:val="17"/>
                <w:szCs w:val="17"/>
              </w:rPr>
              <w:t xml:space="preserve">全国ダム地質DB（xlsx）</w:t>
            </w:r>
          </w:p>
          <w:p>
            <w:pPr>
              <w:spacing w:after="20" w:before="20"/>
            </w:pPr>
            <w:r>
              <w:rPr>
                <w:rFonts w:ascii="Arial" w:cs="Arial" w:eastAsia="Arial" w:hAnsi="Arial"/>
                <w:color w:val="4E6B2A"/>
                <w:sz w:val="17"/>
                <w:szCs w:val="17"/>
              </w:rPr>
              <w:t xml:space="preserve">分析シート（7シート）</w:t>
            </w:r>
          </w:p>
          <w:p>
            <w:pPr>
              <w:spacing w:after="20" w:before="20"/>
            </w:pPr>
            <w:r>
              <w:rPr>
                <w:rFonts w:ascii="Arial" w:cs="Arial" w:eastAsia="Arial" w:hAnsi="Arial"/>
                <w:color w:val="4E6B2A"/>
                <w:sz w:val="17"/>
                <w:szCs w:val="17"/>
              </w:rPr>
              <w:t xml:space="preserve">作業.py・分析2.py</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Ph.1
（次段階）</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北海道60評価</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000000"/>
                <w:sz w:val="17"/>
                <w:szCs w:val="17"/>
              </w:rPr>
              <w:t xml:space="preserve">施工記録・地質報告書収集</w:t>
            </w:r>
          </w:p>
          <w:p>
            <w:pPr>
              <w:spacing w:after="20" w:before="20"/>
            </w:pPr>
            <w:r>
              <w:rPr>
                <w:rFonts w:ascii="Arial" w:cs="Arial" w:eastAsia="Arial" w:hAnsi="Arial"/>
                <w:color w:val="000000"/>
                <w:sz w:val="17"/>
                <w:szCs w:val="17"/>
              </w:rPr>
              <w:t xml:space="preserve">Symbol別強度・透水性実測値整理</w:t>
            </w:r>
          </w:p>
          <w:p>
            <w:pPr>
              <w:spacing w:after="20" w:before="20"/>
            </w:pPr>
            <w:r>
              <w:rPr>
                <w:rFonts w:ascii="Arial" w:cs="Arial" w:eastAsia="Arial" w:hAnsi="Arial"/>
                <w:color w:val="000000"/>
                <w:sz w:val="17"/>
                <w:szCs w:val="17"/>
              </w:rPr>
              <w:t xml:space="preserve">変状事例・対策工のDB化</w:t>
            </w:r>
          </w:p>
          <w:p>
            <w:pPr>
              <w:spacing w:after="20" w:before="20"/>
            </w:pPr>
            <w:r>
              <w:rPr>
                <w:rFonts w:ascii="Arial" w:cs="Arial" w:eastAsia="Arial" w:hAnsi="Arial"/>
                <w:color w:val="000000"/>
                <w:sz w:val="17"/>
                <w:szCs w:val="17"/>
              </w:rPr>
              <w:t xml:space="preserve">Symbol特性値の初期確定</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4E6B2A"/>
                <w:sz w:val="17"/>
                <w:szCs w:val="17"/>
              </w:rPr>
              <w:t xml:space="preserve">代表ダム評価DB（北海道版）</w:t>
            </w:r>
          </w:p>
          <w:p>
            <w:pPr>
              <w:spacing w:after="20" w:before="20"/>
            </w:pPr>
            <w:r>
              <w:rPr>
                <w:rFonts w:ascii="Arial" w:cs="Arial" w:eastAsia="Arial" w:hAnsi="Arial"/>
                <w:color w:val="4E6B2A"/>
                <w:sz w:val="17"/>
                <w:szCs w:val="17"/>
              </w:rPr>
              <w:t xml:space="preserve">Symbol特性値テーブル</w:t>
            </w:r>
          </w:p>
          <w:p>
            <w:pPr>
              <w:spacing w:after="20" w:before="20"/>
            </w:pPr>
            <w:r>
              <w:rPr>
                <w:rFonts w:ascii="Arial" w:cs="Arial" w:eastAsia="Arial" w:hAnsi="Arial"/>
                <w:color w:val="4E6B2A"/>
                <w:sz w:val="17"/>
                <w:szCs w:val="17"/>
              </w:rPr>
              <w:t xml:space="preserve">信頼度ランクSの付与</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Ph.2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全国100展開</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000000"/>
                <w:sz w:val="17"/>
                <w:szCs w:val="17"/>
              </w:rPr>
              <w:t xml:space="preserve">北海道特性値との比較照合</w:t>
            </w:r>
          </w:p>
          <w:p>
            <w:pPr>
              <w:spacing w:after="20" w:before="20"/>
            </w:pPr>
            <w:r>
              <w:rPr>
                <w:rFonts w:ascii="Arial" w:cs="Arial" w:eastAsia="Arial" w:hAnsi="Arial"/>
                <w:color w:val="000000"/>
                <w:sz w:val="17"/>
                <w:szCs w:val="17"/>
              </w:rPr>
              <w:t xml:space="preserve">地域差の定量化</w:t>
            </w:r>
          </w:p>
          <w:p>
            <w:pPr>
              <w:spacing w:after="20" w:before="20"/>
            </w:pPr>
            <w:r>
              <w:rPr>
                <w:rFonts w:ascii="Arial" w:cs="Arial" w:eastAsia="Arial" w:hAnsi="Arial"/>
                <w:color w:val="000000"/>
                <w:sz w:val="17"/>
                <w:szCs w:val="17"/>
              </w:rPr>
              <w:t xml:space="preserve">地域修正係数の設定</w:t>
            </w:r>
          </w:p>
          <w:p>
            <w:pPr>
              <w:spacing w:after="20" w:before="20"/>
            </w:pPr>
            <w:r>
              <w:rPr>
                <w:rFonts w:ascii="Arial" w:cs="Arial" w:eastAsia="Arial" w:hAnsi="Arial"/>
                <w:color w:val="000000"/>
                <w:sz w:val="17"/>
                <w:szCs w:val="17"/>
              </w:rPr>
              <w:t xml:space="preserve">未評価ダムへの推定値付与</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4E6B2A"/>
                <w:sz w:val="17"/>
                <w:szCs w:val="17"/>
              </w:rPr>
              <w:t xml:space="preserve">全国Symbol特性値テーブル</w:t>
            </w:r>
          </w:p>
          <w:p>
            <w:pPr>
              <w:spacing w:after="20" w:before="20"/>
            </w:pPr>
            <w:r>
              <w:rPr>
                <w:rFonts w:ascii="Arial" w:cs="Arial" w:eastAsia="Arial" w:hAnsi="Arial"/>
                <w:color w:val="4E6B2A"/>
                <w:sz w:val="17"/>
                <w:szCs w:val="17"/>
              </w:rPr>
              <w:t xml:space="preserve">地域修正係数表</w:t>
            </w:r>
          </w:p>
          <w:p>
            <w:pPr>
              <w:spacing w:after="20" w:before="20"/>
            </w:pPr>
            <w:r>
              <w:rPr>
                <w:rFonts w:ascii="Arial" w:cs="Arial" w:eastAsia="Arial" w:hAnsi="Arial"/>
                <w:color w:val="4E6B2A"/>
                <w:sz w:val="17"/>
                <w:szCs w:val="17"/>
              </w:rPr>
              <w:t xml:space="preserve">全ダムへの信頼度ランク付与</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Ph.3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参照システム構築</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000000"/>
                <w:sz w:val="17"/>
                <w:szCs w:val="17"/>
              </w:rPr>
              <w:t xml:space="preserve">類似ダム検索機能の実装</w:t>
            </w:r>
          </w:p>
          <w:p>
            <w:pPr>
              <w:spacing w:after="20" w:before="20"/>
            </w:pPr>
            <w:r>
              <w:rPr>
                <w:rFonts w:ascii="Arial" w:cs="Arial" w:eastAsia="Arial" w:hAnsi="Arial"/>
                <w:color w:val="000000"/>
                <w:sz w:val="17"/>
                <w:szCs w:val="17"/>
              </w:rPr>
              <w:t xml:space="preserve">類似度Lv.1〜5の検索エンジン</w:t>
            </w:r>
          </w:p>
          <w:p>
            <w:pPr>
              <w:spacing w:after="20" w:before="20"/>
            </w:pPr>
            <w:r>
              <w:rPr>
                <w:rFonts w:ascii="Arial" w:cs="Arial" w:eastAsia="Arial" w:hAnsi="Arial"/>
                <w:color w:val="000000"/>
                <w:sz w:val="17"/>
                <w:szCs w:val="17"/>
              </w:rPr>
              <w:t xml:space="preserve">GitHub Pages Webアプリ化</w:t>
            </w:r>
          </w:p>
          <w:p>
            <w:pPr>
              <w:spacing w:after="20" w:before="20"/>
            </w:pPr>
            <w:r>
              <w:rPr>
                <w:rFonts w:ascii="Arial" w:cs="Arial" w:eastAsia="Arial" w:hAnsi="Arial"/>
                <w:color w:val="000000"/>
                <w:sz w:val="17"/>
                <w:szCs w:val="17"/>
              </w:rPr>
              <w:t xml:space="preserve">モバイル対応UI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4E6B2A"/>
                <w:sz w:val="17"/>
                <w:szCs w:val="17"/>
              </w:rPr>
              <w:t xml:space="preserve">類似地質参照Webアプリ</w:t>
            </w:r>
          </w:p>
          <w:p>
            <w:pPr>
              <w:spacing w:after="20" w:before="20"/>
            </w:pPr>
            <w:r>
              <w:rPr>
                <w:rFonts w:ascii="Arial" w:cs="Arial" w:eastAsia="Arial" w:hAnsi="Arial"/>
                <w:color w:val="4E6B2A"/>
                <w:sz w:val="17"/>
                <w:szCs w:val="17"/>
              </w:rPr>
              <w:t xml:space="preserve">担当ダム→類似ダム事例の参照が可能に</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Ph.4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継続的改善</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000000"/>
                <w:sz w:val="17"/>
                <w:szCs w:val="17"/>
              </w:rPr>
              <w:t xml:space="preserve">点検記録との連動</w:t>
            </w:r>
          </w:p>
          <w:p>
            <w:pPr>
              <w:spacing w:after="20" w:before="20"/>
            </w:pPr>
            <w:r>
              <w:rPr>
                <w:rFonts w:ascii="Arial" w:cs="Arial" w:eastAsia="Arial" w:hAnsi="Arial"/>
                <w:color w:val="000000"/>
                <w:sz w:val="17"/>
                <w:szCs w:val="17"/>
              </w:rPr>
              <w:t xml:space="preserve">新規変状情報の追加入力</w:t>
            </w:r>
          </w:p>
          <w:p>
            <w:pPr>
              <w:spacing w:after="20" w:before="20"/>
            </w:pPr>
            <w:r>
              <w:rPr>
                <w:rFonts w:ascii="Arial" w:cs="Arial" w:eastAsia="Arial" w:hAnsi="Arial"/>
                <w:color w:val="000000"/>
                <w:sz w:val="17"/>
                <w:szCs w:val="17"/>
              </w:rPr>
              <w:t xml:space="preserve">ユーザーからのフィードバック反映</w:t>
            </w:r>
          </w:p>
          <w:p>
            <w:pPr>
              <w:spacing w:after="20" w:before="20"/>
            </w:pPr>
            <w:r>
              <w:rPr>
                <w:rFonts w:ascii="Arial" w:cs="Arial" w:eastAsia="Arial" w:hAnsi="Arial"/>
                <w:color w:val="000000"/>
                <w:sz w:val="17"/>
                <w:szCs w:val="17"/>
              </w:rPr>
              <w:t xml:space="preserve">定期的な信頼度更新</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after="20" w:before="20"/>
            </w:pPr>
            <w:r>
              <w:rPr>
                <w:rFonts w:ascii="Arial" w:cs="Arial" w:eastAsia="Arial" w:hAnsi="Arial"/>
                <w:color w:val="4E6B2A"/>
                <w:sz w:val="17"/>
                <w:szCs w:val="17"/>
              </w:rPr>
              <w:t xml:space="preserve">自己改善するナレッジベース</w:t>
            </w:r>
          </w:p>
          <w:p>
            <w:pPr>
              <w:spacing w:after="20" w:before="20"/>
            </w:pPr>
            <w:r>
              <w:rPr>
                <w:rFonts w:ascii="Arial" w:cs="Arial" w:eastAsia="Arial" w:hAnsi="Arial"/>
                <w:color w:val="4E6B2A"/>
                <w:sz w:val="17"/>
                <w:szCs w:val="17"/>
              </w:rPr>
              <w:t xml:space="preserve">技術者コミュニティの形成</w:t>
            </w:r>
          </w:p>
        </w:tc>
      </w:tr>
    </w:tbl>
    <w:p>
      <w:pPr>
        <w:spacing w:after="0" w:before="0"/>
      </w:pPr>
      <w:r>
        <w:t xml:space="preserve"/>
      </w:r>
    </w:p>
    <w:p>
      <w:pPr>
        <w:pStyle w:val="Heading2"/>
        <w:spacing w:after="100" w:before="300"/>
      </w:pPr>
      <w:r>
        <w:rPr>
          <w:rFonts w:ascii="Arial" w:cs="Arial" w:eastAsia="Arial" w:hAnsi="Arial"/>
          <w:b/>
          <w:bCs/>
          <w:color w:val="2E75B6"/>
          <w:sz w:val="26"/>
          <w:szCs w:val="26"/>
        </w:rPr>
        <w:t xml:space="preserve">3.2　Ph.1（北海道60評価）の具体的進め方</w:t>
      </w:r>
    </w:p>
    <w:p>
      <w:pPr>
        <w:spacing w:after="80" w:before="80" w:line="360" w:lineRule="auto"/>
      </w:pPr>
      <w:r>
        <w:rPr>
          <w:rFonts w:ascii="Arial" w:cs="Arial" w:eastAsia="Arial" w:hAnsi="Arial"/>
          <w:sz w:val="20"/>
          <w:szCs w:val="20"/>
        </w:rPr>
        <w:t xml:space="preserve">最初の評価作業であるPh.1は、システム全体の精度を決定づける重要な段階である。以下のアプローチを提案する。</w:t>
      </w:r>
    </w:p>
    <w:p>
      <w:pPr>
        <w:spacing w:after="0" w:before="0"/>
      </w:pPr>
      <w:r>
        <w:t xml:space="preserve"/>
      </w:r>
    </w:p>
    <w:p>
      <w:pPr>
        <w:pStyle w:val="Heading3"/>
        <w:spacing w:after="80" w:before="200"/>
      </w:pPr>
      <w:r>
        <w:rPr>
          <w:rFonts w:ascii="Arial" w:cs="Arial" w:eastAsia="Arial" w:hAnsi="Arial"/>
          <w:b/>
          <w:bCs/>
          <w:color w:val="00838F"/>
          <w:sz w:val="22"/>
          <w:szCs w:val="22"/>
        </w:rPr>
        <w:t xml:space="preserve">3.2.1　情報収集の優先順位</w:t>
      </w:r>
    </w:p>
    <w:p>
      <w:pPr>
        <w:pStyle w:val="ListParagraph"/>
        <w:numPr>
          <w:ilvl w:val="0"/>
          <w:numId w:val="2"/>
        </w:numPr>
        <w:spacing w:after="40" w:before="40" w:line="340" w:lineRule="auto"/>
      </w:pPr>
      <w:r>
        <w:rPr>
          <w:rFonts w:ascii="Arial" w:cs="Arial" w:eastAsia="Arial" w:hAnsi="Arial"/>
          <w:sz w:val="20"/>
          <w:szCs w:val="20"/>
        </w:rPr>
        <w:t xml:space="preserve">第1優先：ダム設計書・地質調査報告書（岩盤等級・ルジオン値・一軸圧縮強度の実測値が得られる）</w:t>
      </w:r>
    </w:p>
    <w:p>
      <w:pPr>
        <w:pStyle w:val="ListParagraph"/>
        <w:numPr>
          <w:ilvl w:val="0"/>
          <w:numId w:val="2"/>
        </w:numPr>
        <w:spacing w:after="40" w:before="40" w:line="340" w:lineRule="auto"/>
      </w:pPr>
      <w:r>
        <w:rPr>
          <w:rFonts w:ascii="Arial" w:cs="Arial" w:eastAsia="Arial" w:hAnsi="Arial"/>
          <w:sz w:val="20"/>
          <w:szCs w:val="20"/>
        </w:rPr>
        <w:t xml:space="preserve">第2優先：グラウチング施工記録（透水性・注入量から透水特性の実態が分かる）</w:t>
      </w:r>
    </w:p>
    <w:p>
      <w:pPr>
        <w:pStyle w:val="ListParagraph"/>
        <w:numPr>
          <w:ilvl w:val="0"/>
          <w:numId w:val="2"/>
        </w:numPr>
        <w:spacing w:after="40" w:before="40" w:line="340" w:lineRule="auto"/>
      </w:pPr>
      <w:r>
        <w:rPr>
          <w:rFonts w:ascii="Arial" w:cs="Arial" w:eastAsia="Arial" w:hAnsi="Arial"/>
          <w:sz w:val="20"/>
          <w:szCs w:val="20"/>
        </w:rPr>
        <w:t xml:space="preserve">第3優先：定期点検記録・変状履歴（実際のリスクの顕在化事例が得られる）</w:t>
      </w:r>
    </w:p>
    <w:p>
      <w:pPr>
        <w:pStyle w:val="ListParagraph"/>
        <w:numPr>
          <w:ilvl w:val="0"/>
          <w:numId w:val="2"/>
        </w:numPr>
        <w:spacing w:after="40" w:before="40" w:line="340" w:lineRule="auto"/>
      </w:pPr>
      <w:r>
        <w:rPr>
          <w:rFonts w:ascii="Arial" w:cs="Arial" w:eastAsia="Arial" w:hAnsi="Arial"/>
          <w:sz w:val="20"/>
          <w:szCs w:val="20"/>
        </w:rPr>
        <w:t xml:space="preserve">第4優先：担当技術者へのヒアリング（文書化されていない施工時の観察情報）</w:t>
      </w:r>
    </w:p>
    <w:p>
      <w:pPr>
        <w:spacing w:after="0" w:before="0"/>
      </w:pPr>
      <w:r>
        <w:t xml:space="preserve"/>
      </w:r>
    </w:p>
    <w:p>
      <w:pPr>
        <w:pStyle w:val="Heading3"/>
        <w:spacing w:after="80" w:before="200"/>
      </w:pPr>
      <w:r>
        <w:rPr>
          <w:rFonts w:ascii="Arial" w:cs="Arial" w:eastAsia="Arial" w:hAnsi="Arial"/>
          <w:b/>
          <w:bCs/>
          <w:color w:val="00838F"/>
          <w:sz w:val="22"/>
          <w:szCs w:val="22"/>
        </w:rPr>
        <w:t xml:space="preserve">3.2.2　評価作業の効率化</w:t>
      </w:r>
    </w:p>
    <w:p>
      <w:pPr>
        <w:spacing w:after="80" w:before="80" w:line="360" w:lineRule="auto"/>
      </w:pPr>
      <w:r>
        <w:rPr>
          <w:rFonts w:ascii="Arial" w:cs="Arial" w:eastAsia="Arial" w:hAnsi="Arial"/>
          <w:sz w:val="20"/>
          <w:szCs w:val="20"/>
        </w:rPr>
        <w:t xml:space="preserve">60ダム×多項目の評価は相当な工数を要する。以下の効率化を提案する。</w:t>
      </w:r>
    </w:p>
    <w:p>
      <w:pPr>
        <w:pStyle w:val="ListParagraph"/>
        <w:numPr>
          <w:ilvl w:val="0"/>
          <w:numId w:val="2"/>
        </w:numPr>
        <w:spacing w:after="40" w:before="40" w:line="340" w:lineRule="auto"/>
      </w:pPr>
      <w:r>
        <w:rPr>
          <w:rFonts w:ascii="Arial" w:cs="Arial" w:eastAsia="Arial" w:hAnsi="Arial"/>
          <w:sz w:val="20"/>
          <w:szCs w:val="20"/>
        </w:rPr>
        <w:t xml:space="preserve">同一Symbolのダムは1件で実測値を得られれば他に展開できるため、Symbol種が多い（多様性スコアが高い）ダムを優先して評価する</w:t>
      </w:r>
    </w:p>
    <w:p>
      <w:pPr>
        <w:pStyle w:val="ListParagraph"/>
        <w:numPr>
          <w:ilvl w:val="0"/>
          <w:numId w:val="2"/>
        </w:numPr>
        <w:spacing w:after="40" w:before="40" w:line="340" w:lineRule="auto"/>
      </w:pPr>
      <w:r>
        <w:rPr>
          <w:rFonts w:ascii="Arial" w:cs="Arial" w:eastAsia="Arial" w:hAnsi="Arial"/>
          <w:sz w:val="20"/>
          <w:szCs w:val="20"/>
        </w:rPr>
        <w:t xml:space="preserve">既存のダム技術資料（水源地域ダム技術センターの地質報告書等）の二次利用を検討する</w:t>
      </w:r>
    </w:p>
    <w:p>
      <w:pPr>
        <w:pStyle w:val="ListParagraph"/>
        <w:numPr>
          <w:ilvl w:val="0"/>
          <w:numId w:val="2"/>
        </w:numPr>
        <w:spacing w:after="40" w:before="40" w:line="340" w:lineRule="auto"/>
      </w:pPr>
      <w:r>
        <w:rPr>
          <w:rFonts w:ascii="Arial" w:cs="Arial" w:eastAsia="Arial" w:hAnsi="Arial"/>
          <w:sz w:val="20"/>
          <w:szCs w:val="20"/>
        </w:rPr>
        <w:t xml:space="preserve">評価入力用のExcelフォーマットを整備し、複数担当者が並行入力できる体制を作る</w:t>
      </w:r>
    </w:p>
    <w:p>
      <w:pPr>
        <w:pStyle w:val="ListParagraph"/>
        <w:numPr>
          <w:ilvl w:val="0"/>
          <w:numId w:val="2"/>
        </w:numPr>
        <w:spacing w:after="40" w:before="40" w:line="340" w:lineRule="auto"/>
      </w:pPr>
      <w:r>
        <w:rPr>
          <w:rFonts w:ascii="Arial" w:cs="Arial" w:eastAsia="Arial" w:hAnsi="Arial"/>
          <w:sz w:val="20"/>
          <w:szCs w:val="20"/>
        </w:rPr>
        <w:t xml:space="preserve">入力されたデータは自動的にSymbol特性値テーブルに反映されるスクリプトを用意する</w:t>
      </w:r>
    </w:p>
    <w:p>
      <w:pPr>
        <w:spacing w:after="0" w:before="0"/>
      </w:pPr>
      <w:r>
        <w:t xml:space="preserve"/>
      </w:r>
    </w:p>
    <w:p>
      <w:pPr>
        <w:pStyle w:val="Heading1"/>
        <w:spacing w:after="140" w:before="480"/>
      </w:pPr>
      <w:r>
        <w:rPr>
          <w:rFonts w:ascii="Arial" w:cs="Arial" w:eastAsia="Arial" w:hAnsi="Arial"/>
          <w:b/>
          <w:bCs/>
          <w:color w:val="1F4E79"/>
          <w:sz w:val="32"/>
          <w:szCs w:val="32"/>
        </w:rPr>
        <w:t xml:space="preserve">第4章　技術知識継承のための追加提案</w:t>
      </w:r>
    </w:p>
    <w:p>
      <w:pPr>
        <w:pStyle w:val="Heading2"/>
        <w:spacing w:after="100" w:before="300"/>
      </w:pPr>
      <w:r>
        <w:rPr>
          <w:rFonts w:ascii="Arial" w:cs="Arial" w:eastAsia="Arial" w:hAnsi="Arial"/>
          <w:b/>
          <w:bCs/>
          <w:color w:val="2E75B6"/>
          <w:sz w:val="26"/>
          <w:szCs w:val="26"/>
        </w:rPr>
        <w:t xml:space="preserve">4.1　「地質カルテ」としての個別ダムページ</w:t>
      </w:r>
    </w:p>
    <w:p>
      <w:pPr>
        <w:spacing w:after="80" w:before="80" w:line="360" w:lineRule="auto"/>
      </w:pPr>
      <w:r>
        <w:rPr>
          <w:rFonts w:ascii="Arial" w:cs="Arial" w:eastAsia="Arial" w:hAnsi="Arial"/>
          <w:sz w:val="20"/>
          <w:szCs w:val="20"/>
        </w:rPr>
        <w:t xml:space="preserve">類似参照システムの中核コンテンツとして、各ダムの「地質カルテ」を整備することを提案する。医療のカルテになぞらえたこの概念は、ダムの地質履歴・施工記録・変状歴・処置歴を1枚のサマリーとして可視化するものである。</w:t>
      </w:r>
    </w:p>
    <w:p>
      <w:pPr>
        <w:spacing w:after="0" w:before="0"/>
      </w:pPr>
      <w:r>
        <w:t xml:space="preserve"/>
      </w:r>
    </w:p>
    <w:p>
      <w:pPr>
        <w:spacing w:after="80" w:before="80" w:line="360" w:lineRule="auto"/>
      </w:pPr>
      <w:r>
        <w:rPr>
          <w:rFonts w:ascii="Arial" w:cs="Arial" w:eastAsia="Arial" w:hAnsi="Arial"/>
          <w:sz w:val="20"/>
          <w:szCs w:val="20"/>
        </w:rPr>
        <w:t xml:space="preserve">地質カルテに含む項目の提案：</w:t>
      </w:r>
    </w:p>
    <w:p>
      <w:pPr>
        <w:pStyle w:val="ListParagraph"/>
        <w:numPr>
          <w:ilvl w:val="0"/>
          <w:numId w:val="2"/>
        </w:numPr>
        <w:spacing w:after="40" w:before="40" w:line="340" w:lineRule="auto"/>
      </w:pPr>
      <w:r>
        <w:rPr>
          <w:rFonts w:ascii="Arial" w:cs="Arial" w:eastAsia="Arial" w:hAnsi="Arial"/>
          <w:sz w:val="20"/>
          <w:szCs w:val="20"/>
        </w:rPr>
        <w:t xml:space="preserve">ダム基本情報（型式・堤高・完成年・管理者）</w:t>
      </w:r>
    </w:p>
    <w:p>
      <w:pPr>
        <w:pStyle w:val="ListParagraph"/>
        <w:numPr>
          <w:ilvl w:val="0"/>
          <w:numId w:val="2"/>
        </w:numPr>
        <w:spacing w:after="40" w:before="40" w:line="340" w:lineRule="auto"/>
      </w:pPr>
      <w:r>
        <w:rPr>
          <w:rFonts w:ascii="Arial" w:cs="Arial" w:eastAsia="Arial" w:hAnsi="Arial"/>
          <w:sz w:val="20"/>
          <w:szCs w:val="20"/>
        </w:rPr>
        <w:t xml:space="preserve">基礎地質の断面概念図（Symbolと岩盤等級帯の模式断面）</w:t>
      </w:r>
    </w:p>
    <w:p>
      <w:pPr>
        <w:pStyle w:val="ListParagraph"/>
        <w:numPr>
          <w:ilvl w:val="0"/>
          <w:numId w:val="2"/>
        </w:numPr>
        <w:spacing w:after="40" w:before="40" w:line="340" w:lineRule="auto"/>
      </w:pPr>
      <w:r>
        <w:rPr>
          <w:rFonts w:ascii="Arial" w:cs="Arial" w:eastAsia="Arial" w:hAnsi="Arial"/>
          <w:sz w:val="20"/>
          <w:szCs w:val="20"/>
        </w:rPr>
        <w:t xml:space="preserve">強度・透水性レーダーチャート（6項目の工学特性を視覚化）</w:t>
      </w:r>
    </w:p>
    <w:p>
      <w:pPr>
        <w:pStyle w:val="ListParagraph"/>
        <w:numPr>
          <w:ilvl w:val="0"/>
          <w:numId w:val="2"/>
        </w:numPr>
        <w:spacing w:after="40" w:before="40" w:line="340" w:lineRule="auto"/>
      </w:pPr>
      <w:r>
        <w:rPr>
          <w:rFonts w:ascii="Arial" w:cs="Arial" w:eastAsia="Arial" w:hAnsi="Arial"/>
          <w:sz w:val="20"/>
          <w:szCs w:val="20"/>
        </w:rPr>
        <w:t xml:space="preserve">施工時の特記事項（当時の担当技術者が残した観察メモ）</w:t>
      </w:r>
    </w:p>
    <w:p>
      <w:pPr>
        <w:pStyle w:val="ListParagraph"/>
        <w:numPr>
          <w:ilvl w:val="0"/>
          <w:numId w:val="2"/>
        </w:numPr>
        <w:spacing w:after="40" w:before="40" w:line="340" w:lineRule="auto"/>
      </w:pPr>
      <w:r>
        <w:rPr>
          <w:rFonts w:ascii="Arial" w:cs="Arial" w:eastAsia="Arial" w:hAnsi="Arial"/>
          <w:sz w:val="20"/>
          <w:szCs w:val="20"/>
        </w:rPr>
        <w:t xml:space="preserve">変状履歴タイムライン（いつ・どの部位に・どんな変状が・どう対処したか）</w:t>
      </w:r>
    </w:p>
    <w:p>
      <w:pPr>
        <w:pStyle w:val="ListParagraph"/>
        <w:numPr>
          <w:ilvl w:val="0"/>
          <w:numId w:val="2"/>
        </w:numPr>
        <w:spacing w:after="40" w:before="40" w:line="340" w:lineRule="auto"/>
      </w:pPr>
      <w:r>
        <w:rPr>
          <w:rFonts w:ascii="Arial" w:cs="Arial" w:eastAsia="Arial" w:hAnsi="Arial"/>
          <w:sz w:val="20"/>
          <w:szCs w:val="20"/>
        </w:rPr>
        <w:t xml:space="preserve">類似ダムリンク（Lv.1〜5別の参照先）</w:t>
      </w:r>
    </w:p>
    <w:p>
      <w:pPr>
        <w:spacing w:after="0" w:before="0"/>
      </w:pPr>
      <w:r>
        <w:t xml:space="preserve"/>
      </w:r>
    </w:p>
    <w:p>
      <w:pPr>
        <w:pStyle w:val="Heading2"/>
        <w:spacing w:after="100" w:before="300"/>
      </w:pPr>
      <w:r>
        <w:rPr>
          <w:rFonts w:ascii="Arial" w:cs="Arial" w:eastAsia="Arial" w:hAnsi="Arial"/>
          <w:b/>
          <w:bCs/>
          <w:color w:val="2E75B6"/>
          <w:sz w:val="26"/>
          <w:szCs w:val="26"/>
        </w:rPr>
        <w:t xml:space="preserve">4.2　地質リスクの「見える化」</w:t>
      </w:r>
    </w:p>
    <w:p>
      <w:pPr>
        <w:spacing w:after="80" w:before="80" w:line="360" w:lineRule="auto"/>
      </w:pPr>
      <w:r>
        <w:rPr>
          <w:rFonts w:ascii="Arial" w:cs="Arial" w:eastAsia="Arial" w:hAnsi="Arial"/>
          <w:sz w:val="20"/>
          <w:szCs w:val="20"/>
        </w:rPr>
        <w:t xml:space="preserve">現在の分析でリスクスコアを算出しているが、これをさらに実務的な形で提示することを提案する。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リスク指標</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提案する活用法</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支持力スコア</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ダム型式との適合性評価。重力式では高支持力が必須だが、フィルダムでは低くてもよい場合がある。型式選定の合理性を遡及的に確認できる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透水性スコア</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グラウチング必要度の指標。スコア高（透水性大）のダムは基礎処理に多大なコストが発生している可能性がある。同類ダムのグラウト注入量を参照することで将来コストを推定できる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リスクスコア（複合）</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点検優先度の判断補助。リスクスコアが高いダムは漏水・パイピング・沈下のリスクが高い傾向があるため、点検頻度の重み付けに活用できる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main_risk（主リスク）</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変状パターンの事前予測。「液状化・パイピング」リスクのダムでは基礎からの浸潤線上昇に特に注意が必要であることを、担当技術者に事前に知らせる</w:t>
            </w:r>
          </w:p>
        </w:tc>
      </w:tr>
    </w:tbl>
    <w:p>
      <w:pPr>
        <w:spacing w:after="0" w:before="0"/>
      </w:pPr>
      <w:r>
        <w:t xml:space="preserve"/>
      </w:r>
    </w:p>
    <w:p>
      <w:pPr>
        <w:pStyle w:val="Heading2"/>
        <w:spacing w:after="100" w:before="300"/>
      </w:pPr>
      <w:r>
        <w:rPr>
          <w:rFonts w:ascii="Arial" w:cs="Arial" w:eastAsia="Arial" w:hAnsi="Arial"/>
          <w:b/>
          <w:bCs/>
          <w:color w:val="2E75B6"/>
          <w:sz w:val="26"/>
          <w:szCs w:val="26"/>
        </w:rPr>
        <w:t xml:space="preserve">4.3　「地質を知らない」技術者が活用するための工夫</w:t>
      </w:r>
    </w:p>
    <w:p>
      <w:pPr>
        <w:spacing w:after="80" w:before="80" w:line="360" w:lineRule="auto"/>
      </w:pPr>
      <w:r>
        <w:rPr>
          <w:rFonts w:ascii="Arial" w:cs="Arial" w:eastAsia="Arial" w:hAnsi="Arial"/>
          <w:sz w:val="20"/>
          <w:szCs w:val="20"/>
        </w:rPr>
        <w:t xml:space="preserve">本システムの最終利用者は地質専門家ではなく、日々の維持管理業務を担う技術者である。そのため、専門用語を極力平易な表現に翻訳するインターフェース設計を提案する。</w:t>
      </w:r>
    </w:p>
    <w:p>
      <w:pPr>
        <w:spacing w:after="0" w:before="0"/>
      </w:pPr>
      <w:r>
        <w:t xml:space="preserve"/>
      </w:r>
    </w:p>
    <w:p>
      <w:pPr>
        <w:pStyle w:val="ListParagraph"/>
        <w:numPr>
          <w:ilvl w:val="0"/>
          <w:numId w:val="2"/>
        </w:numPr>
        <w:spacing w:after="40" w:before="40" w:line="340" w:lineRule="auto"/>
      </w:pPr>
      <w:r>
        <w:rPr>
          <w:rFonts w:ascii="Arial" w:cs="Arial" w:eastAsia="Arial" w:hAnsi="Arial"/>
          <w:sz w:val="20"/>
          <w:szCs w:val="20"/>
        </w:rPr>
        <w:t xml:space="preserve">Symbolや地質用語はシステム内部で処理し、表示は「基礎岩盤の硬さ：中程度」「水の通りやすさ：高い」のような日常語で出力する</w:t>
      </w:r>
    </w:p>
    <w:p>
      <w:pPr>
        <w:pStyle w:val="ListParagraph"/>
        <w:numPr>
          <w:ilvl w:val="0"/>
          <w:numId w:val="2"/>
        </w:numPr>
        <w:spacing w:after="40" w:before="40" w:line="340" w:lineRule="auto"/>
      </w:pPr>
      <w:r>
        <w:rPr>
          <w:rFonts w:ascii="Arial" w:cs="Arial" w:eastAsia="Arial" w:hAnsi="Arial"/>
          <w:sz w:val="20"/>
          <w:szCs w:val="20"/>
        </w:rPr>
        <w:t xml:space="preserve">「このダムと同じ地質のダムで最もよく起きる問題」を先頭に表示し、注意すべきポイントを直感的に把握できるようにする</w:t>
      </w:r>
    </w:p>
    <w:p>
      <w:pPr>
        <w:pStyle w:val="ListParagraph"/>
        <w:numPr>
          <w:ilvl w:val="0"/>
          <w:numId w:val="2"/>
        </w:numPr>
        <w:spacing w:after="40" w:before="40" w:line="340" w:lineRule="auto"/>
      </w:pPr>
      <w:r>
        <w:rPr>
          <w:rFonts w:ascii="Arial" w:cs="Arial" w:eastAsia="Arial" w:hAnsi="Arial"/>
          <w:sz w:val="20"/>
          <w:szCs w:val="20"/>
        </w:rPr>
        <w:t xml:space="preserve">過去の変状事例は写真・図面つきで提示し、文章だけでは伝わらない状況を視覚的に理解できるようにする</w:t>
      </w:r>
    </w:p>
    <w:p>
      <w:pPr>
        <w:pStyle w:val="ListParagraph"/>
        <w:numPr>
          <w:ilvl w:val="0"/>
          <w:numId w:val="2"/>
        </w:numPr>
        <w:spacing w:after="40" w:before="40" w:line="340" w:lineRule="auto"/>
      </w:pPr>
      <w:r>
        <w:rPr>
          <w:rFonts w:ascii="Arial" w:cs="Arial" w:eastAsia="Arial" w:hAnsi="Arial"/>
          <w:sz w:val="20"/>
          <w:szCs w:val="20"/>
        </w:rPr>
        <w:t xml:space="preserve">類似ダムの担当者連絡先（組織単位）を掲載し、「聞ける人」へのアクセスを可能にする</w:t>
      </w:r>
    </w:p>
    <w:p>
      <w:pPr>
        <w:spacing w:after="0" w:before="0"/>
      </w:pPr>
      <w:r>
        <w:t xml:space="preserve"/>
      </w:r>
    </w:p>
    <w:p>
      <w:pPr>
        <w:pStyle w:val="Heading2"/>
        <w:spacing w:after="100" w:before="300"/>
      </w:pPr>
      <w:r>
        <w:rPr>
          <w:rFonts w:ascii="Arial" w:cs="Arial" w:eastAsia="Arial" w:hAnsi="Arial"/>
          <w:b/>
          <w:bCs/>
          <w:color w:val="2E75B6"/>
          <w:sz w:val="26"/>
          <w:szCs w:val="26"/>
        </w:rPr>
        <w:t xml:space="preserve">4.4　データの鮮度維持と自動更新</w:t>
      </w:r>
    </w:p>
    <w:p>
      <w:pPr>
        <w:spacing w:after="80" w:before="80" w:line="360" w:lineRule="auto"/>
      </w:pPr>
      <w:r>
        <w:rPr>
          <w:rFonts w:ascii="Arial" w:cs="Arial" w:eastAsia="Arial" w:hAnsi="Arial"/>
          <w:sz w:val="20"/>
          <w:szCs w:val="20"/>
        </w:rPr>
        <w:t xml:space="preserve">地質DBは一度作れば終わりではなく、継続的に更新されることで価値が増す。以下の自動更新の仕組みを提案する。</w:t>
      </w:r>
    </w:p>
    <w:p>
      <w:pPr>
        <w:spacing w:after="0" w:before="0"/>
      </w:pPr>
      <w:r>
        <w:t xml:space="preserve"/>
      </w:r>
    </w:p>
    <w:p>
      <w:pPr>
        <w:pStyle w:val="ListParagraph"/>
        <w:numPr>
          <w:ilvl w:val="0"/>
          <w:numId w:val="2"/>
        </w:numPr>
        <w:spacing w:after="40" w:before="40" w:line="340" w:lineRule="auto"/>
      </w:pPr>
      <w:r>
        <w:rPr>
          <w:rFonts w:ascii="Arial" w:cs="Arial" w:eastAsia="Arial" w:hAnsi="Arial"/>
          <w:sz w:val="20"/>
          <w:szCs w:val="20"/>
        </w:rPr>
        <w:t xml:space="preserve">GeoNAVI APIは定期的にデータが更新されるため、年1回の差分更新スクリプトを実行して新規Symbolや変更を反映する</w:t>
      </w:r>
    </w:p>
    <w:p>
      <w:pPr>
        <w:pStyle w:val="ListParagraph"/>
        <w:numPr>
          <w:ilvl w:val="0"/>
          <w:numId w:val="2"/>
        </w:numPr>
        <w:spacing w:after="40" w:before="40" w:line="340" w:lineRule="auto"/>
      </w:pPr>
      <w:r>
        <w:rPr>
          <w:rFonts w:ascii="Arial" w:cs="Arial" w:eastAsia="Arial" w:hAnsi="Arial"/>
          <w:sz w:val="20"/>
          <w:szCs w:val="20"/>
        </w:rPr>
        <w:t xml:space="preserve">ダムの新設・廃止情報をDBに反映する定期メンテナンスプロセスを確立する</w:t>
      </w:r>
    </w:p>
    <w:p>
      <w:pPr>
        <w:pStyle w:val="ListParagraph"/>
        <w:numPr>
          <w:ilvl w:val="0"/>
          <w:numId w:val="2"/>
        </w:numPr>
        <w:spacing w:after="40" w:before="40" w:line="340" w:lineRule="auto"/>
      </w:pPr>
      <w:r>
        <w:rPr>
          <w:rFonts w:ascii="Arial" w:cs="Arial" w:eastAsia="Arial" w:hAnsi="Arial"/>
          <w:sz w:val="20"/>
          <w:szCs w:val="20"/>
        </w:rPr>
        <w:t xml:space="preserve">点検担当者が変状情報を入力したら自動的にリスクスコアを再計算し、類似ダムへの警告フラグを立てる仕組みを検討する</w:t>
      </w:r>
    </w:p>
    <w:p>
      <w:pPr>
        <w:spacing w:after="0" w:before="0"/>
      </w:pPr>
      <w:r>
        <w:t xml:space="preserve"/>
      </w:r>
    </w:p>
    <w:p>
      <w:pPr>
        <w:pStyle w:val="Heading1"/>
        <w:spacing w:after="140" w:before="480"/>
      </w:pPr>
      <w:r>
        <w:rPr>
          <w:rFonts w:ascii="Arial" w:cs="Arial" w:eastAsia="Arial" w:hAnsi="Arial"/>
          <w:b/>
          <w:bCs/>
          <w:color w:val="1F4E79"/>
          <w:sz w:val="32"/>
          <w:szCs w:val="32"/>
        </w:rPr>
        <w:t xml:space="preserve">第5章　このシステムが目指す未来像</w:t>
      </w:r>
    </w:p>
    <w:p>
      <w:pPr>
        <w:pStyle w:val="Heading2"/>
        <w:spacing w:after="100" w:before="300"/>
      </w:pPr>
      <w:r>
        <w:rPr>
          <w:rFonts w:ascii="Arial" w:cs="Arial" w:eastAsia="Arial" w:hAnsi="Arial"/>
          <w:b/>
          <w:bCs/>
          <w:color w:val="2E75B6"/>
          <w:sz w:val="26"/>
          <w:szCs w:val="26"/>
        </w:rPr>
        <w:t xml:space="preserve">5.1　知識の流れを変える</w:t>
      </w:r>
    </w:p>
    <w:p>
      <w:pPr>
        <w:spacing w:after="80" w:before="80" w:line="360" w:lineRule="auto"/>
      </w:pPr>
      <w:r>
        <w:rPr>
          <w:rFonts w:ascii="Arial" w:cs="Arial" w:eastAsia="Arial" w:hAnsi="Arial"/>
          <w:sz w:val="20"/>
          <w:szCs w:val="20"/>
        </w:rPr>
        <w:t xml:space="preserve">従来のダム地質知識の流れは一方向であった。施工段階の専門家から管理段階への知識移転が不十分であり、知識は個人とともに消えていった。</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DC" w:val="clear"/>
            <w:tcMar>
              <w:top w:type="dxa" w:w="120"/>
              <w:left w:type="dxa" w:w="200"/>
              <w:bottom w:type="dxa" w:w="120"/>
              <w:right w:type="dxa" w:w="200"/>
            </w:tcMar>
          </w:tcPr>
          <w:p>
            <w:pPr>
              <w:spacing w:after="20" w:before="20"/>
            </w:pPr>
            <w:r>
              <w:rPr>
                <w:rFonts w:ascii="Arial" w:cs="Arial" w:eastAsia="Arial" w:hAnsi="Arial"/>
                <w:color w:val="4E6B2A"/>
                <w:sz w:val="20"/>
                <w:szCs w:val="20"/>
              </w:rPr>
              <w:t xml:space="preserve">【従来の知識の流れ】</w:t>
            </w:r>
          </w:p>
          <w:p>
            <w:pPr>
              <w:spacing w:after="20" w:before="20"/>
            </w:pPr>
            <w:r>
              <w:rPr>
                <w:rFonts w:ascii="Arial" w:cs="Arial" w:eastAsia="Arial" w:hAnsi="Arial"/>
                <w:color w:val="4E6B2A"/>
                <w:sz w:val="20"/>
                <w:szCs w:val="20"/>
              </w:rPr>
              <w:t xml:space="preserve">設計・施工段階の専門家 → （退職・異動で断絶） → 管理段階の技術者</w:t>
            </w:r>
          </w:p>
          <w:p>
            <w:pPr>
              <w:spacing w:after="20" w:before="20"/>
            </w:pPr>
            <w:r>
              <w:rPr>
                <w:rFonts w:ascii="Arial" w:cs="Arial" w:eastAsia="Arial" w:hAnsi="Arial"/>
                <w:color w:val="4E6B2A"/>
                <w:sz w:val="20"/>
                <w:szCs w:val="20"/>
              </w:rPr>
              <w:t xml:space="preserve"/>
            </w:r>
          </w:p>
          <w:p>
            <w:pPr>
              <w:spacing w:after="20" w:before="20"/>
            </w:pPr>
            <w:r>
              <w:rPr>
                <w:rFonts w:ascii="Arial" w:cs="Arial" w:eastAsia="Arial" w:hAnsi="Arial"/>
                <w:color w:val="4E6B2A"/>
                <w:sz w:val="20"/>
                <w:szCs w:val="20"/>
              </w:rPr>
              <w:t xml:space="preserve">【提案するシステムによる知識の流れ】</w:t>
            </w:r>
          </w:p>
          <w:p>
            <w:pPr>
              <w:spacing w:after="20" w:before="20"/>
            </w:pPr>
            <w:r>
              <w:rPr>
                <w:rFonts w:ascii="Arial" w:cs="Arial" w:eastAsia="Arial" w:hAnsi="Arial"/>
                <w:color w:val="4E6B2A"/>
                <w:sz w:val="20"/>
                <w:szCs w:val="20"/>
              </w:rPr>
              <w:t xml:space="preserve">設計・施工段階の専門家 → 地質カルテ・代表ダムDB → 類似参照システム → 管理段階の技術者</w:t>
            </w:r>
          </w:p>
          <w:p>
            <w:pPr>
              <w:spacing w:after="20" w:before="20"/>
            </w:pPr>
            <w:r>
              <w:rPr>
                <w:rFonts w:ascii="Arial" w:cs="Arial" w:eastAsia="Arial" w:hAnsi="Arial"/>
                <w:color w:val="4E6B2A"/>
                <w:sz w:val="20"/>
                <w:szCs w:val="20"/>
              </w:rPr>
              <w:t xml:space="preserve">　　　　　　　　　　　　　　　　　　　　　　　　 ↑フィードバック（変状・対策情報）　　</w:t>
            </w:r>
          </w:p>
        </w:tc>
      </w:tr>
    </w:tbl>
    <w:p>
      <w:pPr>
        <w:spacing w:after="0" w:before="0"/>
      </w:pPr>
      <w:r>
        <w:t xml:space="preserve"/>
      </w:r>
    </w:p>
    <w:p>
      <w:pPr>
        <w:spacing w:after="80" w:before="80" w:line="360" w:lineRule="auto"/>
      </w:pPr>
      <w:r>
        <w:rPr>
          <w:rFonts w:ascii="Arial" w:cs="Arial" w:eastAsia="Arial" w:hAnsi="Arial"/>
          <w:sz w:val="20"/>
          <w:szCs w:val="20"/>
        </w:rPr>
        <w:t xml:space="preserve">提案するシステムは、知識の流れを循環型に変える。管理段階の技術者が変状情報を入力するたびに、そのダムの地質カルテが充実し、類似ダムを担当する全国の技術者の判断精度が上がる。これは組織を超えた集合知の形成である。</w:t>
      </w:r>
    </w:p>
    <w:p>
      <w:pPr>
        <w:spacing w:after="0" w:before="0"/>
      </w:pPr>
      <w:r>
        <w:t xml:space="preserve"/>
      </w:r>
    </w:p>
    <w:p>
      <w:pPr>
        <w:pStyle w:val="Heading2"/>
        <w:spacing w:after="100" w:before="300"/>
      </w:pPr>
      <w:r>
        <w:rPr>
          <w:rFonts w:ascii="Arial" w:cs="Arial" w:eastAsia="Arial" w:hAnsi="Arial"/>
          <w:b/>
          <w:bCs/>
          <w:color w:val="2E75B6"/>
          <w:sz w:val="26"/>
          <w:szCs w:val="26"/>
        </w:rPr>
        <w:t xml:space="preserve">5.2　「地質を見たことがない」技術者でも判断できる支援</w:t>
      </w:r>
    </w:p>
    <w:p>
      <w:pPr>
        <w:spacing w:after="80" w:before="80" w:line="360" w:lineRule="auto"/>
      </w:pPr>
      <w:r>
        <w:rPr>
          <w:rFonts w:ascii="Arial" w:cs="Arial" w:eastAsia="Arial" w:hAnsi="Arial"/>
          <w:sz w:val="20"/>
          <w:szCs w:val="20"/>
        </w:rPr>
        <w:t xml:space="preserve">ダム管理の現場では、地質の専門家が常駐しているわけではない。それでも技術者は日々、「この変状は緊急対応が必要か」「次の点検でどこに注目すべきか」という判断を迫られる。</w:t>
      </w:r>
    </w:p>
    <w:p>
      <w:pPr>
        <w:spacing w:after="0" w:before="0"/>
      </w:pPr>
      <w:r>
        <w:t xml:space="preserve"/>
      </w:r>
    </w:p>
    <w:p>
      <w:pPr>
        <w:spacing w:after="80" w:before="80" w:line="360" w:lineRule="auto"/>
      </w:pPr>
      <w:r>
        <w:rPr>
          <w:rFonts w:ascii="Arial" w:cs="Arial" w:eastAsia="Arial" w:hAnsi="Arial"/>
          <w:sz w:val="20"/>
          <w:szCs w:val="20"/>
        </w:rPr>
        <w:t xml:space="preserve">地質分類に基づく類似ダム参照システムは、その判断の「手がかり」を提供する。手がかりは確信ではないが、経験のない技術者が「何も分からない」状態から「似た事例がある」状態に移ることは、判断の質を根本的に変える。</w:t>
      </w:r>
    </w:p>
    <w:p>
      <w:pPr>
        <w:spacing w:after="0" w:before="0"/>
      </w:pPr>
      <w:r>
        <w:t xml:space="preserve"/>
      </w:r>
    </w:p>
    <w:p>
      <w:pPr>
        <w:spacing w:after="80" w:before="80" w:line="360" w:lineRule="auto"/>
      </w:pPr>
      <w:r>
        <w:rPr>
          <w:rFonts w:ascii="Arial" w:cs="Arial" w:eastAsia="Arial" w:hAnsi="Arial"/>
          <w:sz w:val="20"/>
          <w:szCs w:val="20"/>
        </w:rPr>
        <w:t xml:space="preserve">この仕組みが全国に普及したとき、ダム技術者の知識レベルは地域差・世代差を超えて底上げされる。それが本プロジェクトの最終的な目標である。</w:t>
      </w:r>
    </w:p>
    <w:p>
      <w:pPr>
        <w:spacing w:after="0" w:before="0"/>
      </w:pPr>
      <w:r>
        <w:t xml:space="preserve"/>
      </w:r>
    </w:p>
    <w:p>
      <w:pPr>
        <w:pStyle w:val="Heading2"/>
        <w:spacing w:after="100" w:before="300"/>
      </w:pPr>
      <w:r>
        <w:rPr>
          <w:rFonts w:ascii="Arial" w:cs="Arial" w:eastAsia="Arial" w:hAnsi="Arial"/>
          <w:b/>
          <w:bCs/>
          <w:color w:val="2E75B6"/>
          <w:sz w:val="26"/>
          <w:szCs w:val="26"/>
        </w:rPr>
        <w:t xml:space="preserve">5.3　本提案のまとめ</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提案の柱</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具体的内容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① 代表ダム評価DBの構築</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北海道60ダムで実測値・施工記録・変状事例をSymbolと紐付けた評価DBを整備し、全国展開の基準とする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② 全国展開と地域修正</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全国100ダムで北海道評価の適用性を検証し、地域差を地域修正係数として定量化。全2749ダムに推定特性値を付与する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③ 類似地質参照システム</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担当ダムから類似ダムを5段階の類似度で検索し、変状事例・対策工・技術知見を提示するWebシステムを構築する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④ 地質カルテの整備</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各ダムの地質履歴・変状歴・処置歴を1枚でまとめた地質カルテを整備し、引き継ぎ資料として機能させる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⑤ 知識の循環化</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変状情報の入力→リスクスコア更新→類似ダムへの警告という循環型の知識蓄積システムを実現する</w:t>
            </w:r>
          </w:p>
        </w:tc>
      </w:tr>
    </w:tbl>
    <w:p>
      <w:pPr>
        <w:spacing w:after="0" w:before="0"/>
      </w:pPr>
      <w:r>
        <w:t xml:space="preserve"/>
      </w:r>
    </w:p>
    <w:p>
      <w:pPr>
        <w:spacing w:after="0" w:before="0"/>
      </w:pPr>
      <w:r>
        <w:t xml:space="preserve"/>
      </w:r>
    </w:p>
    <w:p>
      <w:pPr>
        <w:spacing w:after="240" w:before="240"/>
        <w:jc w:val="center"/>
      </w:pPr>
      <w:r>
        <w:rPr>
          <w:rFonts w:ascii="Arial" w:cs="Arial" w:eastAsia="Arial" w:hAnsi="Arial"/>
          <w:color w:val="888888"/>
          <w:sz w:val="20"/>
          <w:szCs w:val="20"/>
        </w:rPr>
        <w:t xml:space="preserve">─── 了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3" w:space="6"/>
      </w:pBdr>
      <w:spacing w:after="1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83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2026-04-12T06:17:15.087Z</dcterms:created>
  <dcterms:modified xsi:type="dcterms:W3CDTF">2026-04-12T06:17:15.088Z</dcterms:modified>
</cp:coreProperties>
</file>

<file path=docProps/custom.xml><?xml version="1.0" encoding="utf-8"?>
<Properties xmlns="http://schemas.openxmlformats.org/officeDocument/2006/custom-properties" xmlns:vt="http://schemas.openxmlformats.org/officeDocument/2006/docPropsVTypes"/>
</file>