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059" w:rsidRDefault="00A82000">
      <w:r>
        <w:t>IMPRTANT THINGS TO REMEBER DURING EXCEL</w:t>
      </w:r>
    </w:p>
    <w:p w:rsidR="00A82000" w:rsidRDefault="00A82000" w:rsidP="00A82000">
      <w:pPr>
        <w:pStyle w:val="ListParagraph"/>
        <w:numPr>
          <w:ilvl w:val="0"/>
          <w:numId w:val="1"/>
        </w:numPr>
      </w:pPr>
      <w:r>
        <w:t>IN EQUATING PV AND AV USING GOAL SEEK LIKE IN QUESTION 8.4, ALWAYS REMEMBER TO REPRESNT BOTH ON PROPER TABLE USING INTERESTS AND THEN SET THE DIFF AT THE END OF PV AND AC TO 0 USUING GOAL SEEK, I DID IT FIRST BY CLACULATING AV OF FIRST HALF THEN PY OF SECOND HALF AND THEN EQUAT THEM TO EACH OTHER, IT WILL BE WRONG AS TECHNICALLY IT WILL JUST ADJUST THE INTEREST FACTOOR OF ONE PART ONLY ACC RO SECONFD PART, BUT WE NEED ALL IN ALL ONE INTEREST FOPR GBOTH THE PARTS.</w:t>
      </w:r>
    </w:p>
    <w:p w:rsidR="00A82000" w:rsidRDefault="00A82000" w:rsidP="00A82000">
      <w:pPr>
        <w:pStyle w:val="ListParagraph"/>
        <w:numPr>
          <w:ilvl w:val="0"/>
          <w:numId w:val="1"/>
        </w:numPr>
      </w:pPr>
      <w:r>
        <w:t xml:space="preserve"> </w:t>
      </w:r>
    </w:p>
    <w:p w:rsidR="00A82000" w:rsidRDefault="00A82000"/>
    <w:p w:rsidR="00A82000" w:rsidRDefault="00A82000"/>
    <w:sectPr w:rsidR="00A82000" w:rsidSect="0095705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87A46"/>
    <w:multiLevelType w:val="hybridMultilevel"/>
    <w:tmpl w:val="7DA0D3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82000"/>
    <w:rsid w:val="00957059"/>
    <w:rsid w:val="00A82000"/>
    <w:rsid w:val="00DC58F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0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00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1</Pages>
  <Words>76</Words>
  <Characters>436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2020-08-15T05:01:00Z</dcterms:created>
  <dcterms:modified xsi:type="dcterms:W3CDTF">2020-08-15T09:33:00Z</dcterms:modified>
</cp:coreProperties>
</file>