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 xml:space="preserve">TED Talk Blue Print for Recommender</w:t>
      </w:r>
      <w:r/>
    </w:p>
    <w:p>
      <w:pPr>
        <w:rPr>
          <w:b/>
        </w:rPr>
      </w:pPr>
      <w:r>
        <w:rPr>
          <w:b/>
        </w:rPr>
        <w:t xml:space="preserve">Approach 1: Content Based Recommendation System</w:t>
      </w: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Why?</w:t>
      </w:r>
      <w:r>
        <w:rPr>
          <w:b/>
        </w:rPr>
      </w:r>
      <w:r/>
    </w:p>
    <w:p>
      <w:pPr>
        <w:pStyle w:val="572"/>
        <w:numPr>
          <w:ilvl w:val="0"/>
          <w:numId w:val="2"/>
        </w:numPr>
        <w:rPr>
          <w:b/>
        </w:rPr>
      </w:pPr>
      <w:r>
        <w:rPr>
          <w:b/>
        </w:rPr>
        <w:t xml:space="preserve">“</w:t>
      </w:r>
      <w:r>
        <w:rPr>
          <w:rFonts w:ascii="Liberation Sans" w:hAnsi="Liberation Sans" w:cs="Liberation Sans" w:eastAsia="Liberation Sans"/>
          <w:color w:val="000000"/>
          <w:sz w:val="21"/>
          <w:highlight w:val="white"/>
        </w:rPr>
        <w:t xml:space="preserve">A </w:t>
      </w:r>
      <w:r>
        <w:rPr>
          <w:rFonts w:ascii="Liberation Sans" w:hAnsi="Liberation Sans" w:cs="Liberation Sans" w:eastAsia="Liberation Sans"/>
          <w:b/>
          <w:color w:val="000000"/>
          <w:sz w:val="21"/>
          <w:highlight w:val="white"/>
        </w:rPr>
        <w:t xml:space="preserve">content-based recommender</w:t>
      </w:r>
      <w:r>
        <w:rPr>
          <w:rFonts w:ascii="Liberation Sans" w:hAnsi="Liberation Sans" w:cs="Liberation Sans" w:eastAsia="Liberation Sans"/>
          <w:color w:val="000000"/>
          <w:sz w:val="21"/>
          <w:highlight w:val="white"/>
        </w:rPr>
        <w:t xml:space="preserve"> looks at the characteristics of the  items to determine what to recommend.</w:t>
      </w:r>
      <w:r>
        <w:rPr>
          <w:rFonts w:ascii="Liberation Sans" w:hAnsi="Liberation Sans" w:cs="Liberation Sans" w:eastAsia="Liberation Sans"/>
          <w:i/>
          <w:color w:val="000000"/>
          <w:sz w:val="21"/>
        </w:rPr>
        <w:t xml:space="preserve">”</w:t>
      </w:r>
      <w:r>
        <w:rPr>
          <w:b/>
        </w:rPr>
      </w:r>
      <w:r/>
    </w:p>
    <w:p>
      <w:pPr>
        <w:pStyle w:val="572"/>
        <w:numPr>
          <w:ilvl w:val="0"/>
          <w:numId w:val="2"/>
        </w:numPr>
        <w:rPr>
          <w:b/>
          <w:strike w:val="false"/>
        </w:rPr>
      </w:pPr>
      <w:r>
        <w:rPr>
          <w:rFonts w:ascii="Liberation Sans" w:hAnsi="Liberation Sans" w:cs="Liberation Sans" w:eastAsia="Liberation Sans"/>
          <w:i w:val="false"/>
          <w:strike w:val="false"/>
          <w:color w:val="000000"/>
          <w:sz w:val="21"/>
        </w:rPr>
        <w:t xml:space="preserve">Unlike </w:t>
      </w:r>
      <w:r>
        <w:rPr>
          <w:strike w:val="false"/>
        </w:rPr>
        <w:t xml:space="preserve">Collaborate Based Recommendation System</w:t>
      </w:r>
      <w:r>
        <w:rPr>
          <w:rFonts w:ascii="Liberation Sans" w:hAnsi="Liberation Sans" w:cs="Liberation Sans" w:eastAsia="Liberation Sans"/>
          <w:i w:val="false"/>
          <w:strike w:val="false"/>
          <w:color w:val="000000"/>
          <w:sz w:val="21"/>
        </w:rPr>
        <w:t xml:space="preserve"> you do not need user data rather focus on the similarity bewteen items</w:t>
      </w:r>
      <w:r>
        <w:rPr>
          <w:rFonts w:ascii="Liberation Sans" w:hAnsi="Liberation Sans" w:cs="Liberation Sans" w:eastAsia="Liberation Sans"/>
          <w:i/>
          <w:strike w:val="false"/>
          <w:color w:val="000000"/>
          <w:sz w:val="21"/>
        </w:rPr>
      </w:r>
      <w:r/>
    </w:p>
    <w:p>
      <w:pPr>
        <w:rPr>
          <w:b/>
        </w:rPr>
      </w:pPr>
      <w:r>
        <w:rPr>
          <w:b/>
        </w:rPr>
        <w:t xml:space="preserve">How?</w:t>
      </w:r>
      <w:r>
        <w:rPr>
          <w:b/>
        </w:rPr>
      </w:r>
      <w:r/>
    </w:p>
    <w:p>
      <w:pPr>
        <w:pStyle w:val="572"/>
        <w:numPr>
          <w:ilvl w:val="0"/>
          <w:numId w:val="1"/>
        </w:numPr>
      </w:pPr>
      <w:r>
        <w:t xml:space="preserve">Create Count/TF-IDF Vectorizers</w:t>
      </w:r>
      <w:r/>
    </w:p>
    <w:p>
      <w:pPr>
        <w:pStyle w:val="572"/>
        <w:numPr>
          <w:ilvl w:val="0"/>
          <w:numId w:val="1"/>
        </w:numPr>
      </w:pPr>
      <w:r>
        <w:t xml:space="preserve">Create LDA or LSA topics - (check out genism for optimal number of topics)</w:t>
      </w:r>
      <w:r/>
    </w:p>
    <w:p>
      <w:pPr>
        <w:pStyle w:val="572"/>
        <w:numPr>
          <w:ilvl w:val="1"/>
          <w:numId w:val="1"/>
        </w:numPr>
      </w:pPr>
      <w:r>
        <w:t xml:space="preserve">Topic Modeling</w:t>
      </w:r>
      <w:r/>
    </w:p>
    <w:p>
      <w:pPr>
        <w:pStyle w:val="572"/>
        <w:numPr>
          <w:ilvl w:val="0"/>
          <w:numId w:val="1"/>
        </w:numPr>
      </w:pPr>
      <w:r/>
      <w:r>
        <w:t xml:space="preserve">C</w:t>
      </w:r>
      <w:r>
        <w:t xml:space="preserve">ompare Vector “talks” with a distance metric i.e Cosine Similarity, Euclidean Distance, Jaccard Similarity to find similarity within the tf-idf vector</w:t>
      </w:r>
      <w:r/>
    </w:p>
    <w:p>
      <w:pPr>
        <w:pStyle w:val="572"/>
        <w:numPr>
          <w:ilvl w:val="0"/>
          <w:numId w:val="1"/>
        </w:numPr>
      </w:pPr>
      <w:r>
        <w:t xml:space="preserve">Feature Engineer for more direction</w:t>
      </w:r>
      <w:r/>
    </w:p>
    <w:p>
      <w:pPr>
        <w:pStyle w:val="572"/>
        <w:numPr>
          <w:ilvl w:val="0"/>
          <w:numId w:val="1"/>
        </w:numPr>
      </w:pPr>
      <w:r>
        <w:t xml:space="preserve">Explore Feature Importance's to see what affects the model</w:t>
      </w:r>
      <w:r/>
    </w:p>
    <w:p>
      <w:pPr>
        <w:pStyle w:val="572"/>
        <w:numPr>
          <w:ilvl w:val="1"/>
          <w:numId w:val="1"/>
        </w:numPr>
      </w:pPr>
      <w:r>
        <w:t xml:space="preserve">More Feature Engineering</w:t>
      </w:r>
      <w:r/>
      <w:r/>
      <w:r/>
      <w:r/>
    </w:p>
    <w:p>
      <w:pPr>
        <w:pStyle w:val="572"/>
        <w:numPr>
          <w:ilvl w:val="1"/>
          <w:numId w:val="1"/>
        </w:numPr>
        <w:rPr>
          <w:strike/>
        </w:rPr>
      </w:pPr>
      <w:r>
        <w:rPr>
          <w:strike/>
        </w:rPr>
        <w:t xml:space="preserve">ROC/AUC Curves</w:t>
      </w:r>
      <w:r>
        <w:rPr>
          <w:strike/>
        </w:rPr>
      </w:r>
    </w:p>
    <w:p>
      <w:pPr>
        <w:ind w:left="0" w:firstLine="0"/>
        <w:rPr>
          <w:b/>
        </w:rPr>
      </w:pPr>
      <w:r>
        <w:rPr>
          <w:b/>
        </w:rPr>
        <w:t xml:space="preserve">Further</w:t>
      </w:r>
      <w:r/>
    </w:p>
    <w:p>
      <w:pPr>
        <w:pStyle w:val="572"/>
        <w:numPr>
          <w:ilvl w:val="0"/>
          <w:numId w:val="3"/>
        </w:numPr>
        <w:rPr>
          <w:b w:val="false"/>
        </w:rPr>
      </w:pPr>
      <w:r>
        <w:rPr>
          <w:b w:val="false"/>
        </w:rPr>
        <w:t xml:space="preserve">Create a Hybrid Recommendor</w:t>
      </w:r>
      <w:r>
        <w:rPr>
          <w:b w:val="false"/>
        </w:rPr>
      </w:r>
      <w:r/>
    </w:p>
    <w:p>
      <w:pPr>
        <w:pStyle w:val="572"/>
        <w:numPr>
          <w:ilvl w:val="0"/>
          <w:numId w:val="3"/>
        </w:numPr>
        <w:rPr>
          <w:b w:val="false"/>
        </w:rPr>
      </w:pPr>
      <w:r>
        <w:rPr>
          <w:b w:val="false"/>
        </w:rPr>
        <w:t xml:space="preserve">Create a Flask App</w:t>
      </w:r>
      <w:r>
        <w:rPr>
          <w:b w:val="false"/>
        </w:rPr>
      </w:r>
      <w:r/>
    </w:p>
    <w:p>
      <w:pPr>
        <w:pStyle w:val="572"/>
        <w:numPr>
          <w:ilvl w:val="1"/>
          <w:numId w:val="3"/>
        </w:numPr>
        <w:rPr>
          <w:b w:val="false"/>
        </w:rPr>
      </w:pPr>
      <w:r>
        <w:rPr>
          <w:b w:val="false"/>
        </w:rPr>
        <w:t xml:space="preserve">Drop down box?</w:t>
      </w:r>
      <w:r>
        <w:rPr>
          <w:b w:val="false"/>
        </w:rPr>
      </w:r>
    </w:p>
    <w:p>
      <w:pPr>
        <w:pStyle w:val="572"/>
        <w:numPr>
          <w:ilvl w:val="0"/>
          <w:numId w:val="3"/>
        </w:numPr>
        <w:rPr>
          <w:b w:val="false"/>
        </w:rPr>
      </w:pPr>
      <w:r>
        <w:rPr>
          <w:b w:val="false"/>
        </w:rPr>
        <w:t xml:space="preserve">Presentation</w:t>
      </w:r>
      <w:r>
        <w:rPr>
          <w:b w:val="false"/>
        </w:rPr>
      </w:r>
      <w:r/>
      <w:r/>
      <w:r/>
    </w:p>
    <w:p>
      <w:r/>
      <w:r/>
    </w:p>
    <w:p>
      <w:pPr>
        <w:rPr>
          <w:strike/>
        </w:rPr>
      </w:pPr>
      <w:r>
        <w:rPr>
          <w:strike/>
        </w:rPr>
        <w:t xml:space="preserve">Approach 2: Collaborate Based Recommendation System</w:t>
      </w:r>
      <w:r>
        <w:rPr>
          <w:strike/>
        </w:rPr>
      </w:r>
      <w:r/>
    </w:p>
    <w:p>
      <w:pPr>
        <w:rPr>
          <w:strike/>
        </w:rPr>
      </w:pPr>
      <w:r>
        <w:rPr>
          <w:strike/>
        </w:rPr>
        <w:t xml:space="preserve">Approach 3: Hybrid Based Recommandation System</w:t>
      </w:r>
      <w:r>
        <w:rPr>
          <w:strike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2"/>
        </w:rPr>
      </w:pPr>
      <w:r>
        <w:rPr>
          <w:b/>
          <w:sz w:val="22"/>
        </w:rPr>
        <w:t xml:space="preserve">TED Talk Blue Print for View Predictability </w:t>
      </w:r>
      <w:r>
        <w:rPr>
          <w:sz w:val="22"/>
        </w:rPr>
      </w:r>
    </w:p>
    <w:p>
      <w:pPr>
        <w:rPr>
          <w:sz w:val="22"/>
        </w:rPr>
      </w:pPr>
      <w:r>
        <w:rPr>
          <w:b/>
          <w:sz w:val="22"/>
        </w:rPr>
        <w:t xml:space="preserve">Approach: Predicting if a Ted Talk Would be More or Less “Viewed/ Favorable”</w:t>
      </w:r>
      <w:r>
        <w:rPr>
          <w:sz w:val="22"/>
        </w:rPr>
      </w:r>
    </w:p>
    <w:p>
      <w:pPr>
        <w:rPr>
          <w:sz w:val="22"/>
        </w:rPr>
      </w:pPr>
      <w:r>
        <w:rPr>
          <w:b/>
          <w:sz w:val="22"/>
        </w:rPr>
        <w:t xml:space="preserve">Why?</w:t>
      </w:r>
      <w:r>
        <w:rPr>
          <w:b/>
          <w:sz w:val="22"/>
        </w:rPr>
      </w:r>
      <w:r>
        <w:rPr>
          <w:sz w:val="22"/>
        </w:rPr>
      </w:r>
    </w:p>
    <w:p>
      <w:pPr>
        <w:pStyle w:val="572"/>
        <w:numPr>
          <w:ilvl w:val="0"/>
          <w:numId w:val="9"/>
        </w:numPr>
        <w:rPr>
          <w:rFonts w:ascii="Liberation Sans" w:hAnsi="Liberation Sans" w:cs="Liberation Sans" w:eastAsia="Liberation Sans"/>
          <w:i w:val="false"/>
          <w:color w:val="000000"/>
          <w:sz w:val="22"/>
        </w:rPr>
      </w:pPr>
      <w:r>
        <w:rPr>
          <w:i w:val="false"/>
          <w:sz w:val="22"/>
        </w:rPr>
      </w:r>
      <w:r>
        <w:rPr>
          <w:rFonts w:ascii="Liberation Sans" w:hAnsi="Liberation Sans" w:cs="Liberation Sans" w:eastAsia="Liberation Sans"/>
          <w:i w:val="false"/>
          <w:color w:val="000000"/>
          <w:sz w:val="22"/>
        </w:rPr>
        <w:t xml:space="preserve">I want to see if a I can categorize Ted Talks and try to predict if a given </w:t>
      </w:r>
      <w:r>
        <w:rPr>
          <w:rFonts w:ascii="Liberation Sans" w:hAnsi="Liberation Sans" w:cs="Liberation Sans" w:eastAsia="Liberation Sans"/>
          <w:i w:val="false"/>
          <w:color w:val="000000"/>
          <w:sz w:val="22"/>
        </w:rPr>
        <w:t xml:space="preserve">Ted Talk </w:t>
      </w:r>
      <w:r>
        <w:rPr>
          <w:rFonts w:ascii="Liberation Sans" w:hAnsi="Liberation Sans" w:cs="Liberation Sans" w:eastAsia="Liberation Sans"/>
          <w:i w:val="false"/>
          <w:color w:val="000000"/>
          <w:sz w:val="22"/>
        </w:rPr>
        <w:t xml:space="preserve">will be favorable or not, given how many views they can potentially receive</w:t>
      </w:r>
      <w:r>
        <w:rPr>
          <w:i w:val="false"/>
          <w:sz w:val="22"/>
        </w:rPr>
      </w:r>
    </w:p>
    <w:p>
      <w:pPr>
        <w:ind w:left="0" w:firstLine="0"/>
        <w:rPr>
          <w:b/>
          <w:sz w:val="22"/>
        </w:rPr>
      </w:pPr>
      <w:r>
        <w:rPr>
          <w:rFonts w:ascii="Liberation Sans" w:hAnsi="Liberation Sans" w:cs="Liberation Sans" w:eastAsia="Liberation Sans"/>
          <w:i/>
          <w:color w:val="000000"/>
          <w:sz w:val="22"/>
        </w:rPr>
      </w:r>
      <w:r>
        <w:rPr>
          <w:b/>
          <w:sz w:val="22"/>
        </w:rPr>
        <w:t xml:space="preserve">How?</w:t>
      </w:r>
      <w:r>
        <w:rPr>
          <w:b/>
          <w:sz w:val="22"/>
        </w:rPr>
      </w:r>
      <w:r>
        <w:rPr>
          <w:sz w:val="22"/>
        </w:rPr>
      </w:r>
    </w:p>
    <w:p>
      <w:pPr>
        <w:pStyle w:val="572"/>
        <w:numPr>
          <w:ilvl w:val="0"/>
          <w:numId w:val="10"/>
        </w:numPr>
        <w:rPr>
          <w:b/>
          <w:sz w:val="22"/>
        </w:rPr>
      </w:pPr>
      <w:r>
        <w:rPr>
          <w:b w:val="false"/>
          <w:sz w:val="22"/>
        </w:rPr>
        <w:t xml:space="preserve">NLP:</w:t>
      </w:r>
      <w:r>
        <w:rPr>
          <w:b/>
          <w:sz w:val="22"/>
        </w:rPr>
      </w:r>
    </w:p>
    <w:p>
      <w:pPr>
        <w:pStyle w:val="572"/>
        <w:numPr>
          <w:ilvl w:val="1"/>
          <w:numId w:val="10"/>
        </w:numPr>
        <w:rPr>
          <w:b/>
          <w:sz w:val="22"/>
        </w:rPr>
      </w:pPr>
      <w:r>
        <w:rPr>
          <w:b w:val="false"/>
          <w:sz w:val="22"/>
        </w:rPr>
        <w:t xml:space="preserve">Cleaning text</w:t>
      </w:r>
      <w:r>
        <w:rPr>
          <w:b w:val="false"/>
          <w:sz w:val="22"/>
        </w:rPr>
      </w:r>
    </w:p>
    <w:p>
      <w:pPr>
        <w:pStyle w:val="572"/>
        <w:numPr>
          <w:ilvl w:val="1"/>
          <w:numId w:val="10"/>
        </w:numPr>
        <w:rPr>
          <w:b/>
          <w:sz w:val="22"/>
        </w:rPr>
      </w:pPr>
      <w:r>
        <w:rPr>
          <w:b w:val="false"/>
          <w:sz w:val="22"/>
        </w:rPr>
        <w:t xml:space="preserve">Models to consider:</w:t>
      </w:r>
      <w:r>
        <w:rPr>
          <w:b w:val="false"/>
          <w:sz w:val="22"/>
        </w:rPr>
      </w:r>
    </w:p>
    <w:p>
      <w:pPr>
        <w:pStyle w:val="572"/>
        <w:numPr>
          <w:ilvl w:val="2"/>
          <w:numId w:val="10"/>
        </w:numPr>
        <w:rPr>
          <w:b/>
          <w:sz w:val="22"/>
        </w:rPr>
      </w:pPr>
      <w:r>
        <w:rPr>
          <w:b w:val="false"/>
          <w:sz w:val="22"/>
        </w:rPr>
        <w:t xml:space="preserve">Random Forest </w:t>
      </w:r>
      <w:r>
        <w:rPr>
          <w:b w:val="false"/>
          <w:sz w:val="22"/>
        </w:rPr>
      </w:r>
    </w:p>
    <w:p>
      <w:pPr>
        <w:pStyle w:val="572"/>
        <w:numPr>
          <w:ilvl w:val="2"/>
          <w:numId w:val="10"/>
        </w:numPr>
        <w:rPr>
          <w:b/>
          <w:sz w:val="22"/>
        </w:rPr>
      </w:pPr>
      <w:r>
        <w:rPr>
          <w:b w:val="false"/>
          <w:sz w:val="22"/>
        </w:rPr>
        <w:t xml:space="preserve">Naive Bayes</w:t>
      </w:r>
      <w:r>
        <w:rPr>
          <w:b w:val="false"/>
          <w:sz w:val="22"/>
        </w:rPr>
      </w:r>
      <w:r>
        <w:rPr>
          <w:b w:val="false"/>
          <w:sz w:val="22"/>
        </w:rPr>
      </w:r>
      <w:r>
        <w:rPr>
          <w:b w:val="false"/>
          <w:sz w:val="22"/>
        </w:rPr>
      </w:r>
    </w:p>
    <w:p>
      <w:pPr>
        <w:pStyle w:val="572"/>
        <w:numPr>
          <w:ilvl w:val="3"/>
          <w:numId w:val="10"/>
        </w:numPr>
        <w:rPr>
          <w:b w:val="false"/>
          <w:sz w:val="22"/>
        </w:rPr>
      </w:pPr>
      <w:r>
        <w:rPr>
          <w:b w:val="false"/>
          <w:sz w:val="22"/>
        </w:rPr>
        <w:t xml:space="preserve">Multinomial or </w:t>
      </w:r>
      <w:r>
        <w:rPr>
          <w:b w:val="false"/>
          <w:sz w:val="22"/>
        </w:rPr>
      </w:r>
      <w:r>
        <w:rPr>
          <w:b w:val="false"/>
          <w:sz w:val="22"/>
        </w:rPr>
        <w:t xml:space="preserve">Bernoulli</w:t>
      </w:r>
      <w:r/>
      <w:r>
        <w:rPr>
          <w:b w:val="false"/>
          <w:sz w:val="22"/>
        </w:rPr>
      </w:r>
      <w:r>
        <w:rPr>
          <w:b w:val="false"/>
          <w:sz w:val="22"/>
        </w:rPr>
      </w:r>
    </w:p>
    <w:p>
      <w:pPr>
        <w:pStyle w:val="572"/>
        <w:numPr>
          <w:ilvl w:val="0"/>
          <w:numId w:val="10"/>
        </w:numPr>
        <w:rPr>
          <w:b/>
          <w:sz w:val="22"/>
        </w:rPr>
      </w:pPr>
      <w:r>
        <w:rPr>
          <w:b w:val="false"/>
          <w:sz w:val="22"/>
        </w:rPr>
      </w:r>
      <w:r>
        <w:rPr>
          <w:b w:val="false"/>
          <w:sz w:val="22"/>
        </w:rPr>
        <w:t xml:space="preserve">Views as Target</w:t>
      </w:r>
      <w:r/>
    </w:p>
    <w:p>
      <w:pPr>
        <w:pStyle w:val="572"/>
        <w:numPr>
          <w:ilvl w:val="1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If above average it is “favorable”, if under under mean “Not so favorable”</w:t>
      </w:r>
      <w:r>
        <w:rPr>
          <w:b w:val="false"/>
          <w:sz w:val="22"/>
        </w:rPr>
      </w:r>
    </w:p>
    <w:p>
      <w:pPr>
        <w:pStyle w:val="572"/>
        <w:numPr>
          <w:ilvl w:val="2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Even go further and say:</w:t>
      </w:r>
      <w:r>
        <w:rPr>
          <w:b w:val="false"/>
          <w:sz w:val="22"/>
        </w:rPr>
      </w:r>
      <w:r>
        <w:rPr>
          <w:b w:val="false"/>
          <w:sz w:val="22"/>
        </w:rPr>
      </w:r>
    </w:p>
    <w:p>
      <w:pPr>
        <w:pStyle w:val="572"/>
        <w:numPr>
          <w:ilvl w:val="3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top 25% - very favorable - most views</w:t>
      </w:r>
      <w:r>
        <w:rPr>
          <w:b w:val="false"/>
          <w:sz w:val="22"/>
        </w:rPr>
      </w:r>
    </w:p>
    <w:p>
      <w:pPr>
        <w:pStyle w:val="572"/>
        <w:numPr>
          <w:ilvl w:val="3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bottom 25% - least favorable - least views</w:t>
      </w:r>
      <w:r>
        <w:rPr>
          <w:b w:val="false"/>
          <w:sz w:val="22"/>
        </w:rPr>
      </w:r>
    </w:p>
    <w:p>
      <w:pPr>
        <w:pStyle w:val="572"/>
        <w:numPr>
          <w:ilvl w:val="3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above mean - favorable - above avg views</w:t>
      </w:r>
      <w:r>
        <w:rPr>
          <w:b w:val="false"/>
          <w:sz w:val="22"/>
        </w:rPr>
      </w:r>
    </w:p>
    <w:p>
      <w:pPr>
        <w:pStyle w:val="572"/>
        <w:numPr>
          <w:ilvl w:val="3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below mean - not so favorable - below avg views</w:t>
      </w:r>
      <w:r>
        <w:rPr>
          <w:b w:val="false"/>
          <w:sz w:val="22"/>
        </w:rPr>
      </w:r>
      <w:r>
        <w:rPr>
          <w:b w:val="false"/>
          <w:sz w:val="22"/>
        </w:rPr>
      </w:r>
      <w:r>
        <w:rPr>
          <w:b w:val="false"/>
          <w:sz w:val="22"/>
        </w:rPr>
      </w:r>
      <w:r>
        <w:rPr>
          <w:b w:val="false"/>
          <w:sz w:val="22"/>
        </w:rPr>
      </w:r>
      <w:r/>
    </w:p>
    <w:p>
      <w:pPr>
        <w:pStyle w:val="572"/>
        <w:numPr>
          <w:ilvl w:val="2"/>
          <w:numId w:val="7"/>
        </w:numPr>
        <w:rPr>
          <w:b w:val="false"/>
          <w:sz w:val="22"/>
        </w:rPr>
      </w:pPr>
      <w:r>
        <w:rPr>
          <w:b w:val="false"/>
          <w:strike/>
          <w:sz w:val="22"/>
        </w:rPr>
        <w:t xml:space="preserve">Can if be broken apart into Topics?</w:t>
      </w:r>
      <w:r>
        <w:rPr>
          <w:b w:val="false"/>
          <w:sz w:val="22"/>
        </w:rPr>
      </w:r>
    </w:p>
    <w:p>
      <w:pPr>
        <w:pStyle w:val="572"/>
        <w:numPr>
          <w:ilvl w:val="0"/>
          <w:numId w:val="7"/>
        </w:numPr>
        <w:rPr>
          <w:b w:val="false"/>
          <w:sz w:val="22"/>
        </w:rPr>
      </w:pPr>
      <w:r>
        <w:rPr>
          <w:b w:val="false"/>
          <w:sz w:val="22"/>
        </w:rPr>
        <w:t xml:space="preserve">Other means of finding a </w:t>
      </w:r>
      <w:r>
        <w:rPr>
          <w:b w:val="false"/>
          <w:sz w:val="22"/>
        </w:rPr>
        <w:t xml:space="preserve">target</w:t>
      </w:r>
      <w:r>
        <w:rPr>
          <w:b w:val="false"/>
          <w:sz w:val="22"/>
        </w:rPr>
      </w:r>
    </w:p>
    <w:p>
      <w:pPr>
        <w:pStyle w:val="572"/>
        <w:numPr>
          <w:ilvl w:val="1"/>
          <w:numId w:val="7"/>
        </w:numPr>
        <w:rPr>
          <w:b/>
          <w:sz w:val="22"/>
        </w:rPr>
      </w:pPr>
      <w:r>
        <w:rPr>
          <w:b w:val="false"/>
          <w:sz w:val="22"/>
        </w:rPr>
        <w:t xml:space="preserve">Views to Comment Ratios, Views to Average length of Sentenc</w:t>
      </w:r>
      <w:r>
        <w:rPr>
          <w:b w:val="false"/>
          <w:sz w:val="22"/>
        </w:rPr>
        <w:t xml:space="preserve">es, Views to </w:t>
      </w:r>
      <w:r>
        <w:rPr>
          <w:b w:val="false"/>
          <w:sz w:val="22"/>
        </w:rPr>
        <w:t xml:space="preserve">Length of transcript, most common words, etc.</w:t>
      </w:r>
      <w:r>
        <w:rPr>
          <w:b/>
          <w:sz w:val="22"/>
        </w:rPr>
      </w:r>
      <w:r/>
    </w:p>
    <w:p>
      <w:pPr>
        <w:pStyle w:val="572"/>
        <w:numPr>
          <w:ilvl w:val="1"/>
          <w:numId w:val="7"/>
        </w:numPr>
        <w:rPr>
          <w:b/>
          <w:sz w:val="22"/>
        </w:rPr>
      </w:pPr>
      <w:r>
        <w:rPr>
          <w:b w:val="false"/>
          <w:sz w:val="22"/>
        </w:rPr>
        <w:t xml:space="preserve">% of rating categories - flatten</w:t>
      </w:r>
      <w:r>
        <w:rPr>
          <w:b w:val="false"/>
          <w:sz w:val="22"/>
        </w:rPr>
      </w:r>
    </w:p>
    <w:p>
      <w:pPr>
        <w:ind w:left="709" w:firstLine="0"/>
        <w:rPr>
          <w:b/>
          <w:sz w:val="22"/>
        </w:rPr>
      </w:pPr>
      <w:r>
        <w:rPr>
          <w:b w:val="false"/>
          <w:sz w:val="22"/>
        </w:rPr>
      </w:r>
      <w:r>
        <w:rPr>
          <w:b w:val="false"/>
          <w:sz w:val="22"/>
        </w:rPr>
      </w:r>
    </w:p>
    <w:p>
      <w:pPr>
        <w:ind w:left="0" w:firstLine="0"/>
        <w:rPr>
          <w:b/>
          <w:sz w:val="22"/>
        </w:rPr>
      </w:pPr>
      <w:r>
        <w:rPr>
          <w:b/>
          <w:sz w:val="22"/>
        </w:rPr>
        <w:t xml:space="preserve">Further</w:t>
      </w:r>
      <w:r>
        <w:rPr>
          <w:b/>
          <w:sz w:val="22"/>
        </w:rPr>
      </w:r>
      <w:r>
        <w:rPr>
          <w:sz w:val="22"/>
        </w:rPr>
      </w:r>
    </w:p>
    <w:p>
      <w:pPr>
        <w:pStyle w:val="572"/>
        <w:numPr>
          <w:ilvl w:val="0"/>
          <w:numId w:val="8"/>
        </w:numPr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r/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  <w:b w:val="false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  <w:b w:val="false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  <w:b w:val="false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  <w:b w:val="false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link w:val="554"/>
    <w:uiPriority w:val="9"/>
    <w:rPr>
      <w:rFonts w:ascii="Arial" w:hAnsi="Arial" w:cs="Arial" w:eastAsia="Arial"/>
      <w:sz w:val="40"/>
      <w:szCs w:val="40"/>
    </w:rPr>
  </w:style>
  <w:style w:type="character" w:styleId="397">
    <w:name w:val="Heading 2 Char"/>
    <w:link w:val="555"/>
    <w:uiPriority w:val="9"/>
    <w:rPr>
      <w:rFonts w:ascii="Arial" w:hAnsi="Arial" w:cs="Arial" w:eastAsia="Arial"/>
      <w:sz w:val="34"/>
    </w:rPr>
  </w:style>
  <w:style w:type="character" w:styleId="398">
    <w:name w:val="Heading 3 Char"/>
    <w:link w:val="556"/>
    <w:uiPriority w:val="9"/>
    <w:rPr>
      <w:rFonts w:ascii="Arial" w:hAnsi="Arial" w:cs="Arial" w:eastAsia="Arial"/>
      <w:sz w:val="30"/>
      <w:szCs w:val="30"/>
    </w:rPr>
  </w:style>
  <w:style w:type="character" w:styleId="399">
    <w:name w:val="Heading 4 Char"/>
    <w:link w:val="557"/>
    <w:uiPriority w:val="9"/>
    <w:rPr>
      <w:rFonts w:ascii="Arial" w:hAnsi="Arial" w:cs="Arial" w:eastAsia="Arial"/>
      <w:b/>
      <w:bCs/>
      <w:sz w:val="26"/>
      <w:szCs w:val="26"/>
    </w:rPr>
  </w:style>
  <w:style w:type="character" w:styleId="400">
    <w:name w:val="Heading 5 Char"/>
    <w:link w:val="558"/>
    <w:uiPriority w:val="9"/>
    <w:rPr>
      <w:rFonts w:ascii="Arial" w:hAnsi="Arial" w:cs="Arial" w:eastAsia="Arial"/>
      <w:b/>
      <w:bCs/>
      <w:sz w:val="24"/>
      <w:szCs w:val="24"/>
    </w:rPr>
  </w:style>
  <w:style w:type="character" w:styleId="401">
    <w:name w:val="Heading 6 Char"/>
    <w:link w:val="559"/>
    <w:uiPriority w:val="9"/>
    <w:rPr>
      <w:rFonts w:ascii="Arial" w:hAnsi="Arial" w:cs="Arial" w:eastAsia="Arial"/>
      <w:b/>
      <w:bCs/>
      <w:sz w:val="22"/>
      <w:szCs w:val="22"/>
    </w:rPr>
  </w:style>
  <w:style w:type="character" w:styleId="402">
    <w:name w:val="Heading 7 Char"/>
    <w:link w:val="5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3">
    <w:name w:val="Heading 8 Char"/>
    <w:link w:val="561"/>
    <w:uiPriority w:val="9"/>
    <w:rPr>
      <w:rFonts w:ascii="Arial" w:hAnsi="Arial" w:cs="Arial" w:eastAsia="Arial"/>
      <w:i/>
      <w:iCs/>
      <w:sz w:val="22"/>
      <w:szCs w:val="22"/>
    </w:rPr>
  </w:style>
  <w:style w:type="character" w:styleId="404">
    <w:name w:val="Heading 9 Char"/>
    <w:link w:val="562"/>
    <w:uiPriority w:val="9"/>
    <w:rPr>
      <w:rFonts w:ascii="Arial" w:hAnsi="Arial" w:cs="Arial" w:eastAsia="Arial"/>
      <w:i/>
      <w:iCs/>
      <w:sz w:val="21"/>
      <w:szCs w:val="21"/>
    </w:rPr>
  </w:style>
  <w:style w:type="character" w:styleId="405">
    <w:name w:val="Title Char"/>
    <w:link w:val="571"/>
    <w:uiPriority w:val="10"/>
    <w:rPr>
      <w:sz w:val="48"/>
      <w:szCs w:val="48"/>
    </w:rPr>
  </w:style>
  <w:style w:type="character" w:styleId="406">
    <w:name w:val="Subtitle Char"/>
    <w:link w:val="569"/>
    <w:uiPriority w:val="11"/>
    <w:rPr>
      <w:sz w:val="24"/>
      <w:szCs w:val="24"/>
    </w:rPr>
  </w:style>
  <w:style w:type="character" w:styleId="407">
    <w:name w:val="Quote Char"/>
    <w:link w:val="568"/>
    <w:uiPriority w:val="29"/>
    <w:rPr>
      <w:i/>
    </w:rPr>
  </w:style>
  <w:style w:type="character" w:styleId="408">
    <w:name w:val="Intense Quote Char"/>
    <w:link w:val="570"/>
    <w:uiPriority w:val="30"/>
    <w:rPr>
      <w:i/>
    </w:rPr>
  </w:style>
  <w:style w:type="character" w:styleId="409">
    <w:name w:val="Header Char"/>
    <w:link w:val="566"/>
    <w:uiPriority w:val="99"/>
  </w:style>
  <w:style w:type="character" w:styleId="410">
    <w:name w:val="Footer Char"/>
    <w:link w:val="565"/>
    <w:uiPriority w:val="99"/>
  </w:style>
  <w:style w:type="paragraph" w:styleId="411">
    <w:name w:val="Caption"/>
    <w:basedOn w:val="553"/>
    <w:next w:val="5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2">
    <w:name w:val="Caption Char"/>
    <w:basedOn w:val="411"/>
    <w:link w:val="565"/>
    <w:uiPriority w:val="99"/>
  </w:style>
  <w:style w:type="table" w:styleId="413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4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5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6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7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8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0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2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3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4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5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6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7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8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9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2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3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5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6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7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8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9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0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1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2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7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8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9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0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1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2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3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5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6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7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8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9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0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1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2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3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4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5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6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7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8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9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0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1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2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3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4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5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6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7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8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9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0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1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2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3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4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5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6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7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8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9">
    <w:name w:val="Hyperlink"/>
    <w:uiPriority w:val="99"/>
    <w:unhideWhenUsed/>
    <w:rPr>
      <w:color w:val="0000FF" w:themeColor="hyperlink"/>
      <w:u w:val="single"/>
    </w:rPr>
  </w:style>
  <w:style w:type="paragraph" w:styleId="540">
    <w:name w:val="footnote text"/>
    <w:basedOn w:val="553"/>
    <w:link w:val="541"/>
    <w:uiPriority w:val="99"/>
    <w:semiHidden/>
    <w:unhideWhenUsed/>
    <w:rPr>
      <w:sz w:val="18"/>
    </w:rPr>
    <w:pPr>
      <w:spacing w:lineRule="auto" w:line="240" w:after="40"/>
    </w:pPr>
  </w:style>
  <w:style w:type="character" w:styleId="541">
    <w:name w:val="Footnote Text Char"/>
    <w:link w:val="540"/>
    <w:uiPriority w:val="99"/>
    <w:rPr>
      <w:sz w:val="18"/>
    </w:rPr>
  </w:style>
  <w:style w:type="character" w:styleId="542">
    <w:name w:val="footnote reference"/>
    <w:uiPriority w:val="99"/>
    <w:unhideWhenUsed/>
    <w:rPr>
      <w:vertAlign w:val="superscript"/>
    </w:rPr>
  </w:style>
  <w:style w:type="paragraph" w:styleId="543">
    <w:name w:val="toc 1"/>
    <w:basedOn w:val="553"/>
    <w:next w:val="553"/>
    <w:uiPriority w:val="39"/>
    <w:unhideWhenUsed/>
    <w:pPr>
      <w:ind w:left="0" w:right="0" w:firstLine="0"/>
      <w:spacing w:after="57"/>
    </w:pPr>
  </w:style>
  <w:style w:type="paragraph" w:styleId="544">
    <w:name w:val="toc 2"/>
    <w:basedOn w:val="553"/>
    <w:next w:val="553"/>
    <w:uiPriority w:val="39"/>
    <w:unhideWhenUsed/>
    <w:pPr>
      <w:ind w:left="283" w:right="0" w:firstLine="0"/>
      <w:spacing w:after="57"/>
    </w:pPr>
  </w:style>
  <w:style w:type="paragraph" w:styleId="545">
    <w:name w:val="toc 3"/>
    <w:basedOn w:val="553"/>
    <w:next w:val="553"/>
    <w:uiPriority w:val="39"/>
    <w:unhideWhenUsed/>
    <w:pPr>
      <w:ind w:left="567" w:right="0" w:firstLine="0"/>
      <w:spacing w:after="57"/>
    </w:pPr>
  </w:style>
  <w:style w:type="paragraph" w:styleId="546">
    <w:name w:val="toc 4"/>
    <w:basedOn w:val="553"/>
    <w:next w:val="553"/>
    <w:uiPriority w:val="39"/>
    <w:unhideWhenUsed/>
    <w:pPr>
      <w:ind w:left="850" w:right="0" w:firstLine="0"/>
      <w:spacing w:after="57"/>
    </w:pPr>
  </w:style>
  <w:style w:type="paragraph" w:styleId="547">
    <w:name w:val="toc 5"/>
    <w:basedOn w:val="553"/>
    <w:next w:val="553"/>
    <w:uiPriority w:val="39"/>
    <w:unhideWhenUsed/>
    <w:pPr>
      <w:ind w:left="1134" w:right="0" w:firstLine="0"/>
      <w:spacing w:after="57"/>
    </w:pPr>
  </w:style>
  <w:style w:type="paragraph" w:styleId="548">
    <w:name w:val="toc 6"/>
    <w:basedOn w:val="553"/>
    <w:next w:val="553"/>
    <w:uiPriority w:val="39"/>
    <w:unhideWhenUsed/>
    <w:pPr>
      <w:ind w:left="1417" w:right="0" w:firstLine="0"/>
      <w:spacing w:after="57"/>
    </w:pPr>
  </w:style>
  <w:style w:type="paragraph" w:styleId="549">
    <w:name w:val="toc 7"/>
    <w:basedOn w:val="553"/>
    <w:next w:val="553"/>
    <w:uiPriority w:val="39"/>
    <w:unhideWhenUsed/>
    <w:pPr>
      <w:ind w:left="1701" w:right="0" w:firstLine="0"/>
      <w:spacing w:after="57"/>
    </w:pPr>
  </w:style>
  <w:style w:type="paragraph" w:styleId="550">
    <w:name w:val="toc 8"/>
    <w:basedOn w:val="553"/>
    <w:next w:val="553"/>
    <w:uiPriority w:val="39"/>
    <w:unhideWhenUsed/>
    <w:pPr>
      <w:ind w:left="1984" w:right="0" w:firstLine="0"/>
      <w:spacing w:after="57"/>
    </w:pPr>
  </w:style>
  <w:style w:type="paragraph" w:styleId="551">
    <w:name w:val="toc 9"/>
    <w:basedOn w:val="553"/>
    <w:next w:val="553"/>
    <w:uiPriority w:val="39"/>
    <w:unhideWhenUsed/>
    <w:pPr>
      <w:ind w:left="2268" w:right="0" w:firstLine="0"/>
      <w:spacing w:after="57"/>
    </w:pPr>
  </w:style>
  <w:style w:type="paragraph" w:styleId="552">
    <w:name w:val="TOC Heading"/>
    <w:uiPriority w:val="39"/>
    <w:unhideWhenUsed/>
  </w:style>
  <w:style w:type="paragraph" w:styleId="553" w:default="1">
    <w:name w:val="Normal"/>
    <w:qFormat/>
  </w:style>
  <w:style w:type="paragraph" w:styleId="554">
    <w:name w:val="Heading 1"/>
    <w:basedOn w:val="553"/>
    <w:next w:val="55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5">
    <w:name w:val="Heading 2"/>
    <w:basedOn w:val="553"/>
    <w:next w:val="55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6">
    <w:name w:val="Heading 3"/>
    <w:basedOn w:val="553"/>
    <w:next w:val="55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7">
    <w:name w:val="Heading 4"/>
    <w:basedOn w:val="553"/>
    <w:next w:val="55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8">
    <w:name w:val="Heading 5"/>
    <w:basedOn w:val="553"/>
    <w:next w:val="55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9">
    <w:name w:val="Heading 6"/>
    <w:basedOn w:val="553"/>
    <w:next w:val="55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0">
    <w:name w:val="Heading 7"/>
    <w:basedOn w:val="553"/>
    <w:next w:val="55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1">
    <w:name w:val="Heading 8"/>
    <w:basedOn w:val="553"/>
    <w:next w:val="55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2">
    <w:name w:val="Heading 9"/>
    <w:basedOn w:val="553"/>
    <w:next w:val="55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Footer"/>
    <w:basedOn w:val="55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6">
    <w:name w:val="Header"/>
    <w:basedOn w:val="55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7">
    <w:name w:val="No Spacing"/>
    <w:qFormat/>
    <w:uiPriority w:val="1"/>
    <w:pPr>
      <w:spacing w:lineRule="auto" w:line="240" w:after="0"/>
    </w:pPr>
  </w:style>
  <w:style w:type="paragraph" w:styleId="568">
    <w:name w:val="Quote"/>
    <w:basedOn w:val="553"/>
    <w:next w:val="55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9">
    <w:name w:val="Subtitle"/>
    <w:basedOn w:val="553"/>
    <w:next w:val="55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0">
    <w:name w:val="Intense Quote"/>
    <w:basedOn w:val="553"/>
    <w:next w:val="55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1">
    <w:name w:val="Title"/>
    <w:basedOn w:val="553"/>
    <w:next w:val="55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2">
    <w:name w:val="List Paragraph"/>
    <w:basedOn w:val="553"/>
    <w:qFormat/>
    <w:uiPriority w:val="34"/>
    <w:pPr>
      <w:contextualSpacing w:val="true"/>
      <w:ind w:left="720"/>
    </w:pPr>
  </w:style>
  <w:style w:type="character" w:styleId="5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2021-01-14T22:36:20Z</dcterms:modified>
</cp:coreProperties>
</file>