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 xml:space="preserve">How to clean the mesh </w:t>
      </w:r>
      <w:r>
        <w:rPr>
          <w:rFonts w:hint="eastAsia"/>
          <w:b/>
          <w:bCs/>
          <w:color w:val="2E75B6" w:themeColor="accent1" w:themeShade="BF"/>
          <w:sz w:val="28"/>
          <w:szCs w:val="28"/>
        </w:rPr>
        <w:fldChar w:fldCharType="begin"/>
      </w:r>
      <w:r>
        <w:rPr>
          <w:rFonts w:hint="eastAsia"/>
          <w:b/>
          <w:bCs/>
          <w:color w:val="2E75B6" w:themeColor="accent1" w:themeShade="BF"/>
          <w:sz w:val="28"/>
          <w:szCs w:val="28"/>
        </w:rPr>
        <w:instrText xml:space="preserve"> HYPERLINK "https://yamasoro.co/" </w:instrText>
      </w:r>
      <w:r>
        <w:rPr>
          <w:rFonts w:hint="eastAsia"/>
          <w:b/>
          <w:bCs/>
          <w:color w:val="2E75B6" w:themeColor="accent1" w:themeShade="BF"/>
          <w:sz w:val="28"/>
          <w:szCs w:val="28"/>
        </w:rPr>
        <w:fldChar w:fldCharType="separate"/>
      </w:r>
      <w:r>
        <w:rPr>
          <w:rStyle w:val="4"/>
          <w:rFonts w:hint="eastAsia"/>
          <w:b/>
          <w:bCs/>
          <w:color w:val="2E75B6" w:themeColor="accent1" w:themeShade="BF"/>
          <w:sz w:val="28"/>
          <w:szCs w:val="28"/>
        </w:rPr>
        <w:t>office chair</w:t>
      </w:r>
      <w:r>
        <w:rPr>
          <w:rFonts w:hint="eastAsia"/>
          <w:b/>
          <w:bCs/>
          <w:color w:val="2E75B6" w:themeColor="accent1" w:themeShade="BF"/>
          <w:sz w:val="28"/>
          <w:szCs w:val="28"/>
        </w:rPr>
        <w:fldChar w:fldCharType="end"/>
      </w:r>
      <w:r>
        <w:rPr>
          <w:rFonts w:hint="eastAsia"/>
          <w:b/>
          <w:bCs/>
          <w:sz w:val="28"/>
          <w:szCs w:val="28"/>
        </w:rPr>
        <w:t>?</w:t>
      </w:r>
    </w:p>
    <w:p>
      <w:pPr>
        <w:rPr>
          <w:rFonts w:hint="eastAsia"/>
        </w:rPr>
      </w:pPr>
    </w:p>
    <w:p>
      <w:pPr>
        <w:rPr>
          <w:rFonts w:hint="default" w:eastAsiaTheme="minorEastAsia"/>
          <w:sz w:val="24"/>
          <w:szCs w:val="24"/>
          <w:lang w:val="en-US" w:eastAsia="zh-CN"/>
        </w:rPr>
      </w:pPr>
      <w:r>
        <w:rPr>
          <w:rFonts w:hint="eastAsia"/>
          <w:sz w:val="24"/>
          <w:szCs w:val="24"/>
          <w:lang w:val="en-US" w:eastAsia="zh-CN"/>
        </w:rPr>
        <w:t>Method 1:</w:t>
      </w:r>
    </w:p>
    <w:p>
      <w:pPr>
        <w:rPr>
          <w:rFonts w:hint="eastAsia"/>
          <w:sz w:val="24"/>
          <w:szCs w:val="24"/>
        </w:rPr>
      </w:pPr>
      <w:r>
        <w:rPr>
          <w:rFonts w:hint="eastAsia"/>
          <w:sz w:val="24"/>
          <w:szCs w:val="24"/>
        </w:rPr>
        <w:t>1. First</w:t>
      </w:r>
      <w:r>
        <w:rPr>
          <w:rFonts w:hint="eastAsia"/>
          <w:sz w:val="24"/>
          <w:szCs w:val="24"/>
          <w:lang w:val="en-US" w:eastAsia="zh-CN"/>
        </w:rPr>
        <w:t xml:space="preserve">ly, </w:t>
      </w:r>
      <w:r>
        <w:rPr>
          <w:rFonts w:hint="eastAsia"/>
          <w:sz w:val="24"/>
          <w:szCs w:val="24"/>
        </w:rPr>
        <w:t>use a feather duster to clean up the dust.</w:t>
      </w:r>
    </w:p>
    <w:p>
      <w:pPr>
        <w:rPr>
          <w:rFonts w:hint="eastAsia"/>
          <w:sz w:val="24"/>
          <w:szCs w:val="24"/>
        </w:rPr>
      </w:pPr>
    </w:p>
    <w:p>
      <w:pPr>
        <w:rPr>
          <w:rFonts w:hint="eastAsia"/>
          <w:sz w:val="24"/>
          <w:szCs w:val="24"/>
        </w:rPr>
      </w:pPr>
      <w:r>
        <w:rPr>
          <w:rFonts w:hint="eastAsia"/>
          <w:sz w:val="24"/>
          <w:szCs w:val="24"/>
        </w:rPr>
        <w:t>2. Put a little detergent in clean water, put the rag into the water, and wring it dry.</w:t>
      </w:r>
    </w:p>
    <w:p>
      <w:pPr>
        <w:rPr>
          <w:rFonts w:hint="eastAsia"/>
          <w:sz w:val="24"/>
          <w:szCs w:val="24"/>
        </w:rPr>
      </w:pPr>
    </w:p>
    <w:p>
      <w:pPr>
        <w:rPr>
          <w:rFonts w:hint="eastAsia"/>
          <w:sz w:val="24"/>
          <w:szCs w:val="24"/>
        </w:rPr>
      </w:pPr>
      <w:r>
        <w:rPr>
          <w:rFonts w:hint="eastAsia"/>
          <w:sz w:val="24"/>
          <w:szCs w:val="24"/>
        </w:rPr>
        <w:t>3. Scrub the chair several times with a rag.</w:t>
      </w:r>
    </w:p>
    <w:p>
      <w:pPr>
        <w:rPr>
          <w:rFonts w:hint="eastAsia"/>
          <w:sz w:val="24"/>
          <w:szCs w:val="24"/>
        </w:rPr>
      </w:pPr>
    </w:p>
    <w:p>
      <w:pPr>
        <w:rPr>
          <w:rFonts w:hint="eastAsia"/>
          <w:sz w:val="24"/>
          <w:szCs w:val="24"/>
        </w:rPr>
      </w:pPr>
      <w:r>
        <w:rPr>
          <w:rFonts w:hint="eastAsia"/>
          <w:sz w:val="24"/>
          <w:szCs w:val="24"/>
        </w:rPr>
        <w:t xml:space="preserve">4. Gently scrub with a soft brush, and then </w:t>
      </w:r>
      <w:r>
        <w:rPr>
          <w:rFonts w:hint="eastAsia"/>
          <w:sz w:val="24"/>
          <w:szCs w:val="24"/>
          <w:lang w:val="en-US" w:eastAsia="zh-CN"/>
        </w:rPr>
        <w:t>wait for it drys naturally</w:t>
      </w:r>
      <w:r>
        <w:rPr>
          <w:rFonts w:hint="eastAsia"/>
          <w:sz w:val="24"/>
          <w:szCs w:val="24"/>
        </w:rPr>
        <w:t>.</w:t>
      </w:r>
    </w:p>
    <w:p>
      <w:pPr>
        <w:rPr>
          <w:rFonts w:hint="eastAsia"/>
          <w:sz w:val="24"/>
          <w:szCs w:val="24"/>
        </w:rPr>
      </w:pPr>
    </w:p>
    <w:p>
      <w:pPr>
        <w:numPr>
          <w:ilvl w:val="0"/>
          <w:numId w:val="1"/>
        </w:numPr>
        <w:rPr>
          <w:rFonts w:hint="eastAsia"/>
          <w:sz w:val="24"/>
          <w:szCs w:val="24"/>
        </w:rPr>
      </w:pPr>
      <w:r>
        <w:rPr>
          <w:rFonts w:hint="eastAsia"/>
          <w:sz w:val="24"/>
          <w:szCs w:val="24"/>
        </w:rPr>
        <w:t>To dry quickly, you can also consider using a hair dryer, but don't blow it for too long.</w:t>
      </w:r>
    </w:p>
    <w:p>
      <w:pPr>
        <w:numPr>
          <w:ilvl w:val="0"/>
          <w:numId w:val="0"/>
        </w:numP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66690" cy="3257550"/>
            <wp:effectExtent l="0" t="0" r="10160" b="0"/>
            <wp:docPr id="1" name="图片 1" descr="详情-wh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详情-wh_02"/>
                    <pic:cNvPicPr>
                      <a:picLocks noChangeAspect="1"/>
                    </pic:cNvPicPr>
                  </pic:nvPicPr>
                  <pic:blipFill>
                    <a:blip r:embed="rId4"/>
                    <a:stretch>
                      <a:fillRect/>
                    </a:stretch>
                  </pic:blipFill>
                  <pic:spPr>
                    <a:xfrm>
                      <a:off x="0" y="0"/>
                      <a:ext cx="5266690" cy="3257550"/>
                    </a:xfrm>
                    <a:prstGeom prst="rect">
                      <a:avLst/>
                    </a:prstGeom>
                  </pic:spPr>
                </pic:pic>
              </a:graphicData>
            </a:graphic>
          </wp:inline>
        </w:drawing>
      </w:r>
    </w:p>
    <w:p>
      <w:pPr>
        <w:widowControl w:val="0"/>
        <w:numPr>
          <w:ilvl w:val="0"/>
          <w:numId w:val="0"/>
        </w:numPr>
        <w:jc w:val="both"/>
        <w:rPr>
          <w:rFonts w:hint="default" w:eastAsiaTheme="minorEastAsia"/>
          <w:sz w:val="24"/>
          <w:szCs w:val="24"/>
          <w:lang w:val="en-US" w:eastAsia="zh-CN"/>
        </w:rPr>
      </w:pPr>
      <w:r>
        <w:rPr>
          <w:rFonts w:hint="eastAsia"/>
          <w:sz w:val="24"/>
          <w:szCs w:val="24"/>
          <w:lang w:val="en-US" w:eastAsia="zh-CN"/>
        </w:rPr>
        <w:t>Method 2:</w:t>
      </w:r>
    </w:p>
    <w:p>
      <w:pPr>
        <w:widowControl w:val="0"/>
        <w:numPr>
          <w:ilvl w:val="0"/>
          <w:numId w:val="0"/>
        </w:numPr>
        <w:jc w:val="both"/>
        <w:rPr>
          <w:rFonts w:hint="eastAsia"/>
          <w:sz w:val="24"/>
          <w:szCs w:val="24"/>
        </w:rPr>
      </w:pPr>
      <w:r>
        <w:rPr>
          <w:rFonts w:hint="eastAsia"/>
          <w:sz w:val="24"/>
          <w:szCs w:val="24"/>
        </w:rPr>
        <w:t>1. First</w:t>
      </w:r>
      <w:r>
        <w:rPr>
          <w:rFonts w:hint="eastAsia"/>
          <w:sz w:val="24"/>
          <w:szCs w:val="24"/>
          <w:lang w:val="en-US" w:eastAsia="zh-CN"/>
        </w:rPr>
        <w:t>ly</w:t>
      </w:r>
      <w:r>
        <w:rPr>
          <w:rFonts w:hint="eastAsia"/>
          <w:sz w:val="24"/>
          <w:szCs w:val="24"/>
        </w:rPr>
        <w:t xml:space="preserve">, use a vacuum cleaner to fully absorb dust. </w:t>
      </w:r>
      <w:r>
        <w:rPr>
          <w:rFonts w:hint="eastAsia"/>
          <w:sz w:val="24"/>
          <w:szCs w:val="24"/>
          <w:lang w:val="en-US" w:eastAsia="zh-CN"/>
        </w:rPr>
        <w:t>If you don</w:t>
      </w:r>
      <w:r>
        <w:rPr>
          <w:rFonts w:hint="default"/>
          <w:sz w:val="24"/>
          <w:szCs w:val="24"/>
          <w:lang w:val="en-US" w:eastAsia="zh-CN"/>
        </w:rPr>
        <w:t>’</w:t>
      </w:r>
      <w:r>
        <w:rPr>
          <w:rFonts w:hint="eastAsia"/>
          <w:sz w:val="24"/>
          <w:szCs w:val="24"/>
          <w:lang w:val="en-US" w:eastAsia="zh-CN"/>
        </w:rPr>
        <w:t>t have</w:t>
      </w:r>
      <w:r>
        <w:rPr>
          <w:rFonts w:hint="eastAsia"/>
          <w:sz w:val="24"/>
          <w:szCs w:val="24"/>
        </w:rPr>
        <w:t xml:space="preserve"> a vacuum cleaner, use a feather duster to clean up the dust in order to remove the dust as a whole.</w:t>
      </w:r>
    </w:p>
    <w:p>
      <w:pPr>
        <w:widowControl w:val="0"/>
        <w:numPr>
          <w:ilvl w:val="0"/>
          <w:numId w:val="0"/>
        </w:numPr>
        <w:jc w:val="both"/>
        <w:rPr>
          <w:rFonts w:hint="eastAsia"/>
          <w:sz w:val="24"/>
          <w:szCs w:val="24"/>
        </w:rPr>
      </w:pPr>
    </w:p>
    <w:p>
      <w:pPr>
        <w:widowControl w:val="0"/>
        <w:numPr>
          <w:ilvl w:val="0"/>
          <w:numId w:val="0"/>
        </w:numPr>
        <w:jc w:val="both"/>
        <w:rPr>
          <w:rFonts w:hint="eastAsia"/>
          <w:sz w:val="24"/>
          <w:szCs w:val="24"/>
        </w:rPr>
      </w:pPr>
      <w:r>
        <w:rPr>
          <w:rFonts w:hint="eastAsia"/>
          <w:sz w:val="24"/>
          <w:szCs w:val="24"/>
        </w:rPr>
        <w:t xml:space="preserve">2. Dilute the detergent, or pour it into the water tank, and then spray the detergent on the </w:t>
      </w:r>
      <w:r>
        <w:rPr>
          <w:rFonts w:hint="eastAsia"/>
          <w:color w:val="2E75B6" w:themeColor="accent1" w:themeShade="BF"/>
          <w:sz w:val="24"/>
          <w:szCs w:val="24"/>
        </w:rPr>
        <w:fldChar w:fldCharType="begin"/>
      </w:r>
      <w:r>
        <w:rPr>
          <w:rFonts w:hint="eastAsia"/>
          <w:color w:val="2E75B6" w:themeColor="accent1" w:themeShade="BF"/>
          <w:sz w:val="24"/>
          <w:szCs w:val="24"/>
        </w:rPr>
        <w:instrText xml:space="preserve"> HYPERLINK "https://yamasoro.co/products/yamasoro-executive-office-chair-3286" </w:instrText>
      </w:r>
      <w:r>
        <w:rPr>
          <w:rFonts w:hint="eastAsia"/>
          <w:color w:val="2E75B6" w:themeColor="accent1" w:themeShade="BF"/>
          <w:sz w:val="24"/>
          <w:szCs w:val="24"/>
        </w:rPr>
        <w:fldChar w:fldCharType="separate"/>
      </w:r>
      <w:r>
        <w:rPr>
          <w:rStyle w:val="4"/>
          <w:rFonts w:hint="eastAsia"/>
          <w:color w:val="2E75B6" w:themeColor="accent1" w:themeShade="BF"/>
          <w:sz w:val="24"/>
          <w:szCs w:val="24"/>
        </w:rPr>
        <w:t>computer chair</w:t>
      </w:r>
      <w:r>
        <w:rPr>
          <w:rFonts w:hint="eastAsia"/>
          <w:color w:val="2E75B6" w:themeColor="accent1" w:themeShade="BF"/>
          <w:sz w:val="24"/>
          <w:szCs w:val="24"/>
        </w:rPr>
        <w:fldChar w:fldCharType="end"/>
      </w:r>
      <w:r>
        <w:rPr>
          <w:rFonts w:hint="eastAsia"/>
          <w:sz w:val="24"/>
          <w:szCs w:val="24"/>
        </w:rPr>
        <w:t>.</w:t>
      </w:r>
    </w:p>
    <w:p>
      <w:pPr>
        <w:widowControl w:val="0"/>
        <w:numPr>
          <w:ilvl w:val="0"/>
          <w:numId w:val="0"/>
        </w:numPr>
        <w:jc w:val="both"/>
        <w:rPr>
          <w:rFonts w:hint="eastAsia"/>
          <w:sz w:val="24"/>
          <w:szCs w:val="24"/>
        </w:rPr>
      </w:pPr>
    </w:p>
    <w:p>
      <w:pPr>
        <w:widowControl w:val="0"/>
        <w:numPr>
          <w:ilvl w:val="0"/>
          <w:numId w:val="0"/>
        </w:numPr>
        <w:jc w:val="both"/>
        <w:rPr>
          <w:rFonts w:hint="eastAsia"/>
          <w:sz w:val="24"/>
          <w:szCs w:val="24"/>
        </w:rPr>
      </w:pPr>
      <w:r>
        <w:rPr>
          <w:rFonts w:hint="eastAsia"/>
          <w:sz w:val="24"/>
          <w:szCs w:val="24"/>
        </w:rPr>
        <w:t xml:space="preserve">3. Let the cleaner stay on the computer chair for a </w:t>
      </w:r>
      <w:r>
        <w:rPr>
          <w:rFonts w:hint="eastAsia"/>
          <w:sz w:val="24"/>
          <w:szCs w:val="24"/>
          <w:lang w:val="en-US" w:eastAsia="zh-CN"/>
        </w:rPr>
        <w:t>while</w:t>
      </w:r>
      <w:r>
        <w:rPr>
          <w:rFonts w:hint="eastAsia"/>
          <w:sz w:val="24"/>
          <w:szCs w:val="24"/>
        </w:rPr>
        <w:t xml:space="preserve"> to let the stains get rid of the fibers.</w:t>
      </w:r>
    </w:p>
    <w:p>
      <w:pPr>
        <w:widowControl w:val="0"/>
        <w:numPr>
          <w:ilvl w:val="0"/>
          <w:numId w:val="0"/>
        </w:numPr>
        <w:jc w:val="both"/>
        <w:rPr>
          <w:rFonts w:hint="eastAsia"/>
          <w:sz w:val="24"/>
          <w:szCs w:val="24"/>
        </w:rPr>
      </w:pPr>
    </w:p>
    <w:p>
      <w:pPr>
        <w:widowControl w:val="0"/>
        <w:numPr>
          <w:ilvl w:val="0"/>
          <w:numId w:val="2"/>
        </w:numPr>
        <w:jc w:val="both"/>
        <w:rPr>
          <w:rFonts w:hint="eastAsia"/>
          <w:sz w:val="24"/>
          <w:szCs w:val="24"/>
        </w:rPr>
      </w:pPr>
      <w:r>
        <w:rPr>
          <w:rFonts w:hint="eastAsia"/>
          <w:sz w:val="24"/>
          <w:szCs w:val="24"/>
        </w:rPr>
        <w:t>Pump and wash with a high-temperature cleaning machine, and then dry</w:t>
      </w:r>
      <w:r>
        <w:rPr>
          <w:rFonts w:hint="eastAsia"/>
          <w:sz w:val="24"/>
          <w:szCs w:val="24"/>
          <w:lang w:val="en-US" w:eastAsia="zh-CN"/>
        </w:rPr>
        <w:t xml:space="preserve"> it</w:t>
      </w:r>
      <w:r>
        <w:rPr>
          <w:rFonts w:hint="eastAsia"/>
          <w:sz w:val="24"/>
          <w:szCs w:val="24"/>
        </w:rPr>
        <w:t xml:space="preserve"> with a dryer. If you don't have these electrical equipment, use a soft brush to gently scrub, and then</w:t>
      </w:r>
      <w:r>
        <w:rPr>
          <w:rFonts w:hint="eastAsia"/>
          <w:sz w:val="24"/>
          <w:szCs w:val="24"/>
          <w:lang w:val="en-US" w:eastAsia="zh-CN"/>
        </w:rPr>
        <w:t xml:space="preserve"> wait for it drys naturally</w:t>
      </w:r>
      <w:r>
        <w:rPr>
          <w:rFonts w:hint="eastAsia"/>
          <w:sz w:val="24"/>
          <w:szCs w:val="24"/>
        </w:rPr>
        <w:t>.</w:t>
      </w:r>
    </w:p>
    <w:p>
      <w:pPr>
        <w:widowControl w:val="0"/>
        <w:numPr>
          <w:ilvl w:val="0"/>
          <w:numId w:val="0"/>
        </w:numPr>
        <w:jc w:val="both"/>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249420" cy="4249420"/>
            <wp:effectExtent l="0" t="0" r="17780" b="17780"/>
            <wp:docPr id="2" name="图片 2" descr="未标题-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11"/>
                    <pic:cNvPicPr>
                      <a:picLocks noChangeAspect="1"/>
                    </pic:cNvPicPr>
                  </pic:nvPicPr>
                  <pic:blipFill>
                    <a:blip r:embed="rId5"/>
                    <a:stretch>
                      <a:fillRect/>
                    </a:stretch>
                  </pic:blipFill>
                  <pic:spPr>
                    <a:xfrm>
                      <a:off x="0" y="0"/>
                      <a:ext cx="4249420" cy="4249420"/>
                    </a:xfrm>
                    <a:prstGeom prst="rect">
                      <a:avLst/>
                    </a:prstGeom>
                  </pic:spPr>
                </pic:pic>
              </a:graphicData>
            </a:graphic>
          </wp:inline>
        </w:drawing>
      </w:r>
      <w:bookmarkStart w:id="0" w:name="_GoBack"/>
      <w:bookmarkEnd w:id="0"/>
    </w:p>
    <w:p>
      <w:pPr>
        <w:widowControl w:val="0"/>
        <w:numPr>
          <w:ilvl w:val="0"/>
          <w:numId w:val="0"/>
        </w:numPr>
        <w:jc w:val="both"/>
        <w:rPr>
          <w:rFonts w:hint="eastAsia"/>
          <w:b/>
          <w:bCs/>
          <w:sz w:val="24"/>
          <w:szCs w:val="24"/>
        </w:rPr>
      </w:pPr>
      <w:r>
        <w:rPr>
          <w:rFonts w:hint="eastAsia"/>
          <w:b/>
          <w:bCs/>
          <w:sz w:val="24"/>
          <w:szCs w:val="24"/>
        </w:rPr>
        <w:t>How to choose an office chair?</w:t>
      </w:r>
    </w:p>
    <w:p>
      <w:pPr>
        <w:widowControl w:val="0"/>
        <w:numPr>
          <w:ilvl w:val="0"/>
          <w:numId w:val="0"/>
        </w:numPr>
        <w:jc w:val="both"/>
        <w:rPr>
          <w:rFonts w:hint="eastAsia"/>
          <w:sz w:val="24"/>
          <w:szCs w:val="24"/>
        </w:rPr>
      </w:pPr>
    </w:p>
    <w:p>
      <w:pPr>
        <w:widowControl w:val="0"/>
        <w:numPr>
          <w:ilvl w:val="0"/>
          <w:numId w:val="3"/>
        </w:numPr>
        <w:jc w:val="both"/>
        <w:rPr>
          <w:rFonts w:hint="eastAsia"/>
          <w:sz w:val="24"/>
          <w:szCs w:val="24"/>
        </w:rPr>
      </w:pPr>
      <w:r>
        <w:rPr>
          <w:rFonts w:hint="eastAsia"/>
          <w:sz w:val="24"/>
          <w:szCs w:val="24"/>
        </w:rPr>
        <w:t>Comfortable headrest</w:t>
      </w:r>
    </w:p>
    <w:p>
      <w:pPr>
        <w:widowControl w:val="0"/>
        <w:numPr>
          <w:ilvl w:val="0"/>
          <w:numId w:val="0"/>
        </w:numPr>
        <w:jc w:val="both"/>
        <w:rPr>
          <w:rFonts w:hint="eastAsia"/>
          <w:sz w:val="24"/>
          <w:szCs w:val="24"/>
        </w:rPr>
      </w:pPr>
    </w:p>
    <w:p>
      <w:pPr>
        <w:widowControl w:val="0"/>
        <w:numPr>
          <w:ilvl w:val="0"/>
          <w:numId w:val="0"/>
        </w:numPr>
        <w:ind w:firstLine="480" w:firstLineChars="200"/>
        <w:jc w:val="both"/>
        <w:rPr>
          <w:rFonts w:hint="eastAsia"/>
          <w:sz w:val="24"/>
          <w:szCs w:val="24"/>
        </w:rPr>
      </w:pPr>
      <w:r>
        <w:rPr>
          <w:rFonts w:hint="eastAsia"/>
          <w:sz w:val="24"/>
          <w:szCs w:val="24"/>
        </w:rPr>
        <w:t xml:space="preserve">Most of the </w:t>
      </w:r>
      <w:r>
        <w:rPr>
          <w:rFonts w:hint="eastAsia"/>
          <w:color w:val="auto"/>
          <w:sz w:val="24"/>
          <w:szCs w:val="24"/>
          <w:lang w:val="en-US" w:eastAsia="zh-CN"/>
        </w:rPr>
        <w:t>mesh</w:t>
      </w:r>
      <w:r>
        <w:rPr>
          <w:rFonts w:hint="eastAsia"/>
          <w:color w:val="auto"/>
          <w:sz w:val="24"/>
          <w:szCs w:val="24"/>
        </w:rPr>
        <w:t xml:space="preserve"> chairs</w:t>
      </w:r>
      <w:r>
        <w:rPr>
          <w:rFonts w:hint="eastAsia"/>
          <w:sz w:val="24"/>
          <w:szCs w:val="24"/>
        </w:rPr>
        <w:t xml:space="preserve"> </w:t>
      </w:r>
      <w:r>
        <w:rPr>
          <w:rFonts w:hint="eastAsia"/>
          <w:sz w:val="24"/>
          <w:szCs w:val="24"/>
          <w:lang w:val="en-US" w:eastAsia="zh-CN"/>
        </w:rPr>
        <w:t>do</w:t>
      </w:r>
      <w:r>
        <w:rPr>
          <w:rFonts w:hint="eastAsia"/>
          <w:sz w:val="24"/>
          <w:szCs w:val="24"/>
        </w:rPr>
        <w:t xml:space="preserve"> not have a headrest. People would habitually not rely on a headrest when working because they don't think it is necessary. In fact, in order to reduce the incidence of neck diseases, it is still necessary to pay attention to the position of the neck and maintain a comfortable posture. Choosing the right headrest </w:t>
      </w:r>
      <w:r>
        <w:rPr>
          <w:rFonts w:hint="eastAsia"/>
          <w:sz w:val="24"/>
          <w:szCs w:val="24"/>
          <w:lang w:val="en-US" w:eastAsia="zh-CN"/>
        </w:rPr>
        <w:t>could</w:t>
      </w:r>
      <w:r>
        <w:rPr>
          <w:rFonts w:hint="eastAsia"/>
          <w:sz w:val="24"/>
          <w:szCs w:val="24"/>
        </w:rPr>
        <w:t xml:space="preserve"> also reduce your fatigue.</w:t>
      </w:r>
    </w:p>
    <w:p>
      <w:pPr>
        <w:widowControl w:val="0"/>
        <w:numPr>
          <w:ilvl w:val="0"/>
          <w:numId w:val="0"/>
        </w:numPr>
        <w:jc w:val="both"/>
        <w:rPr>
          <w:rFonts w:hint="eastAsia"/>
          <w:sz w:val="24"/>
          <w:szCs w:val="24"/>
        </w:rPr>
      </w:pPr>
    </w:p>
    <w:p>
      <w:pPr>
        <w:widowControl w:val="0"/>
        <w:numPr>
          <w:ilvl w:val="0"/>
          <w:numId w:val="3"/>
        </w:numPr>
        <w:ind w:left="0" w:leftChars="0" w:firstLine="0" w:firstLineChars="0"/>
        <w:jc w:val="both"/>
        <w:rPr>
          <w:rFonts w:hint="eastAsia"/>
          <w:sz w:val="24"/>
          <w:szCs w:val="24"/>
        </w:rPr>
      </w:pPr>
      <w:r>
        <w:rPr>
          <w:rFonts w:hint="eastAsia"/>
          <w:sz w:val="24"/>
          <w:szCs w:val="24"/>
        </w:rPr>
        <w:t>Choose th</w:t>
      </w:r>
      <w:r>
        <w:rPr>
          <w:rFonts w:hint="eastAsia"/>
          <w:sz w:val="24"/>
          <w:szCs w:val="24"/>
          <w:lang w:val="en-US" w:eastAsia="zh-CN"/>
        </w:rPr>
        <w:t xml:space="preserve">e </w:t>
      </w:r>
      <w:r>
        <w:rPr>
          <w:rFonts w:hint="eastAsia"/>
          <w:sz w:val="24"/>
          <w:szCs w:val="24"/>
        </w:rPr>
        <w:t>waterfall-shaped</w:t>
      </w:r>
      <w:r>
        <w:rPr>
          <w:rFonts w:hint="eastAsia"/>
          <w:sz w:val="24"/>
          <w:szCs w:val="24"/>
          <w:lang w:val="en-US" w:eastAsia="zh-CN"/>
        </w:rPr>
        <w:t xml:space="preserve"> </w:t>
      </w:r>
      <w:r>
        <w:rPr>
          <w:rFonts w:hint="eastAsia"/>
          <w:sz w:val="24"/>
          <w:szCs w:val="24"/>
        </w:rPr>
        <w:t>cushion</w:t>
      </w:r>
    </w:p>
    <w:p>
      <w:pPr>
        <w:widowControl w:val="0"/>
        <w:numPr>
          <w:ilvl w:val="0"/>
          <w:numId w:val="0"/>
        </w:numPr>
        <w:jc w:val="both"/>
        <w:rPr>
          <w:rFonts w:hint="eastAsia"/>
          <w:sz w:val="24"/>
          <w:szCs w:val="24"/>
        </w:rPr>
      </w:pPr>
    </w:p>
    <w:p>
      <w:pPr>
        <w:widowControl w:val="0"/>
        <w:numPr>
          <w:ilvl w:val="0"/>
          <w:numId w:val="0"/>
        </w:numPr>
        <w:ind w:firstLine="480" w:firstLineChars="200"/>
        <w:jc w:val="both"/>
        <w:rPr>
          <w:rFonts w:hint="eastAsia"/>
          <w:sz w:val="24"/>
          <w:szCs w:val="24"/>
        </w:rPr>
      </w:pPr>
      <w:r>
        <w:rPr>
          <w:rFonts w:hint="eastAsia"/>
          <w:sz w:val="24"/>
          <w:szCs w:val="24"/>
        </w:rPr>
        <w:t>The waterfall-shaped</w:t>
      </w:r>
      <w:r>
        <w:rPr>
          <w:rFonts w:hint="eastAsia"/>
          <w:sz w:val="24"/>
          <w:szCs w:val="24"/>
          <w:lang w:val="en-US" w:eastAsia="zh-CN"/>
        </w:rPr>
        <w:t xml:space="preserve"> </w:t>
      </w:r>
      <w:r>
        <w:rPr>
          <w:rFonts w:hint="eastAsia"/>
          <w:sz w:val="24"/>
          <w:szCs w:val="24"/>
        </w:rPr>
        <w:t xml:space="preserve">cushion is to avoid the right angle on the thigh root nerves and blood flow, </w:t>
      </w:r>
      <w:r>
        <w:rPr>
          <w:rFonts w:hint="eastAsia"/>
          <w:sz w:val="24"/>
          <w:szCs w:val="24"/>
          <w:lang w:val="en-US" w:eastAsia="zh-CN"/>
        </w:rPr>
        <w:t xml:space="preserve">this is how </w:t>
      </w:r>
      <w:r>
        <w:rPr>
          <w:rFonts w:hint="eastAsia"/>
          <w:color w:val="2E75B6" w:themeColor="accent1" w:themeShade="BF"/>
          <w:sz w:val="24"/>
          <w:szCs w:val="24"/>
          <w:lang w:val="en-US" w:eastAsia="zh-CN"/>
        </w:rPr>
        <w:fldChar w:fldCharType="begin"/>
      </w:r>
      <w:r>
        <w:rPr>
          <w:rFonts w:hint="eastAsia"/>
          <w:color w:val="2E75B6" w:themeColor="accent1" w:themeShade="BF"/>
          <w:sz w:val="24"/>
          <w:szCs w:val="24"/>
          <w:lang w:val="en-US" w:eastAsia="zh-CN"/>
        </w:rPr>
        <w:instrText xml:space="preserve"> HYPERLINK "https://yamasoro.co/products/yamasoro-executive-office-chair-3286" </w:instrText>
      </w:r>
      <w:r>
        <w:rPr>
          <w:rFonts w:hint="eastAsia"/>
          <w:color w:val="2E75B6" w:themeColor="accent1" w:themeShade="BF"/>
          <w:sz w:val="24"/>
          <w:szCs w:val="24"/>
          <w:lang w:val="en-US" w:eastAsia="zh-CN"/>
        </w:rPr>
        <w:fldChar w:fldCharType="separate"/>
      </w:r>
      <w:r>
        <w:rPr>
          <w:rStyle w:val="4"/>
          <w:rFonts w:hint="eastAsia"/>
          <w:color w:val="2E75B6" w:themeColor="accent1" w:themeShade="BF"/>
          <w:sz w:val="24"/>
          <w:szCs w:val="24"/>
          <w:lang w:val="en-US" w:eastAsia="zh-CN"/>
        </w:rPr>
        <w:t>ergonomic office chair</w:t>
      </w:r>
      <w:r>
        <w:rPr>
          <w:rFonts w:hint="eastAsia"/>
          <w:color w:val="2E75B6" w:themeColor="accent1" w:themeShade="BF"/>
          <w:sz w:val="24"/>
          <w:szCs w:val="24"/>
          <w:lang w:val="en-US" w:eastAsia="zh-CN"/>
        </w:rPr>
        <w:fldChar w:fldCharType="end"/>
      </w:r>
      <w:r>
        <w:rPr>
          <w:rFonts w:hint="eastAsia"/>
          <w:sz w:val="24"/>
          <w:szCs w:val="24"/>
          <w:lang w:val="en-US" w:eastAsia="zh-CN"/>
        </w:rPr>
        <w:t xml:space="preserve"> shaped like</w:t>
      </w:r>
      <w:r>
        <w:rPr>
          <w:rFonts w:hint="eastAsia"/>
          <w:sz w:val="24"/>
          <w:szCs w:val="24"/>
        </w:rPr>
        <w:t xml:space="preserve">. Therefore, another assessment point </w:t>
      </w:r>
      <w:r>
        <w:rPr>
          <w:rFonts w:hint="eastAsia"/>
          <w:sz w:val="24"/>
          <w:szCs w:val="24"/>
          <w:lang w:val="en-US" w:eastAsia="zh-CN"/>
        </w:rPr>
        <w:t>for</w:t>
      </w:r>
      <w:r>
        <w:rPr>
          <w:rFonts w:hint="eastAsia"/>
          <w:sz w:val="24"/>
          <w:szCs w:val="24"/>
        </w:rPr>
        <w:t xml:space="preserve"> ergonomic chair is whether there is a waterfall-like curvature at the front end of the seat cushion to satisfy the natural relaxation state of the thighs. The height of one palm between the root of the thigh and the cushion is required to be suitable.</w:t>
      </w:r>
    </w:p>
    <w:p>
      <w:pPr>
        <w:widowControl w:val="0"/>
        <w:numPr>
          <w:ilvl w:val="0"/>
          <w:numId w:val="0"/>
        </w:numPr>
        <w:jc w:val="both"/>
        <w:rPr>
          <w:rFonts w:hint="eastAsia"/>
          <w:sz w:val="24"/>
          <w:szCs w:val="24"/>
        </w:rPr>
      </w:pPr>
    </w:p>
    <w:p>
      <w:pPr>
        <w:widowControl w:val="0"/>
        <w:numPr>
          <w:ilvl w:val="0"/>
          <w:numId w:val="3"/>
        </w:numPr>
        <w:ind w:left="0" w:leftChars="0" w:firstLine="0" w:firstLineChars="0"/>
        <w:jc w:val="both"/>
        <w:rPr>
          <w:rFonts w:hint="eastAsia"/>
          <w:sz w:val="24"/>
          <w:szCs w:val="24"/>
        </w:rPr>
      </w:pPr>
      <w:r>
        <w:rPr>
          <w:rFonts w:hint="eastAsia"/>
          <w:sz w:val="24"/>
          <w:szCs w:val="24"/>
        </w:rPr>
        <w:t xml:space="preserve">Choose S (fitting to the spine) shape </w:t>
      </w:r>
    </w:p>
    <w:p>
      <w:pPr>
        <w:widowControl w:val="0"/>
        <w:numPr>
          <w:ilvl w:val="0"/>
          <w:numId w:val="0"/>
        </w:numPr>
        <w:jc w:val="both"/>
        <w:rPr>
          <w:rFonts w:hint="eastAsia"/>
          <w:sz w:val="24"/>
          <w:szCs w:val="24"/>
        </w:rPr>
      </w:pPr>
    </w:p>
    <w:p>
      <w:pPr>
        <w:widowControl w:val="0"/>
        <w:numPr>
          <w:ilvl w:val="0"/>
          <w:numId w:val="0"/>
        </w:numPr>
        <w:ind w:firstLine="480" w:firstLineChars="200"/>
        <w:jc w:val="both"/>
        <w:rPr>
          <w:rFonts w:hint="eastAsia"/>
          <w:sz w:val="24"/>
          <w:szCs w:val="24"/>
        </w:rPr>
      </w:pPr>
      <w:r>
        <w:rPr>
          <w:rFonts w:hint="eastAsia"/>
          <w:sz w:val="24"/>
          <w:szCs w:val="24"/>
        </w:rPr>
        <w:t xml:space="preserve">To meet the standard sitting posture, at least one </w:t>
      </w:r>
      <w:r>
        <w:rPr>
          <w:rFonts w:hint="eastAsia"/>
          <w:color w:val="auto"/>
          <w:sz w:val="24"/>
          <w:szCs w:val="24"/>
        </w:rPr>
        <w:t>chair</w:t>
      </w:r>
      <w:r>
        <w:rPr>
          <w:rFonts w:hint="eastAsia"/>
          <w:sz w:val="24"/>
          <w:szCs w:val="24"/>
        </w:rPr>
        <w:t xml:space="preserve"> back is needed to support the waist. Normal people’s spine has 3 physical curves. They are not in a straight line. The neck and lumbar vertebrae are convex forward, and the thoracic vertebrae are convex backward. Therefore, if you want to meet comfort in a standard sitting posture, the back of the chair must have at least 3 support points. . The waist part needs support, but everyone's height is different, so it is necessary to be able to adjust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3D3AE"/>
    <w:multiLevelType w:val="singleLevel"/>
    <w:tmpl w:val="B2F3D3AE"/>
    <w:lvl w:ilvl="0" w:tentative="0">
      <w:start w:val="5"/>
      <w:numFmt w:val="decimal"/>
      <w:suff w:val="space"/>
      <w:lvlText w:val="%1."/>
      <w:lvlJc w:val="left"/>
    </w:lvl>
  </w:abstractNum>
  <w:abstractNum w:abstractNumId="1">
    <w:nsid w:val="F6AE60AD"/>
    <w:multiLevelType w:val="singleLevel"/>
    <w:tmpl w:val="F6AE60AD"/>
    <w:lvl w:ilvl="0" w:tentative="0">
      <w:start w:val="1"/>
      <w:numFmt w:val="decimal"/>
      <w:suff w:val="space"/>
      <w:lvlText w:val="%1."/>
      <w:lvlJc w:val="left"/>
    </w:lvl>
  </w:abstractNum>
  <w:abstractNum w:abstractNumId="2">
    <w:nsid w:val="42559E44"/>
    <w:multiLevelType w:val="singleLevel"/>
    <w:tmpl w:val="42559E44"/>
    <w:lvl w:ilvl="0" w:tentative="0">
      <w:start w:val="4"/>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A438B6"/>
    <w:rsid w:val="4C262CD2"/>
    <w:rsid w:val="5F17253A"/>
    <w:rsid w:val="69477FD0"/>
    <w:rsid w:val="78D1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2021-07-28T08:00:00Z</dcterms:created>
  <dc:creator>EDZ</dc:creator>
  <cp:lastModifiedBy>re</cp:lastModifiedBy>
  <dcterms:modified xsi:type="dcterms:W3CDTF">2021-10-18T06:44:37Z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8EC7746DEBFD40EBA3A7BF253088A0B8</vt:lpwstr>
  </property>
</Properties>
</file>