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AC4E8A" w:rsidR="00990FBF" w:rsidRDefault="00000000">
      <w:r>
        <w:rPr>
          <w:rFonts w:ascii="Arial Unicode MS" w:eastAsia="Arial Unicode MS" w:hAnsi="Arial Unicode MS" w:cs="Arial Unicode MS"/>
        </w:rPr>
        <w:t>卒論概要</w:t>
      </w:r>
    </w:p>
    <w:p w14:paraId="00000002" w14:textId="12CF9BE2" w:rsidR="00990FBF" w:rsidRDefault="004F1189">
      <w:r>
        <w:rPr>
          <w:rFonts w:hint="eastAsia"/>
        </w:rPr>
        <w:t>氏名：飯田大翔</w:t>
      </w:r>
    </w:p>
    <w:p w14:paraId="0F468B43" w14:textId="6F979EA7" w:rsidR="004F1189" w:rsidRDefault="004F1189">
      <w:pPr>
        <w:rPr>
          <w:rFonts w:hint="eastAsia"/>
        </w:rPr>
      </w:pPr>
      <w:r>
        <w:rPr>
          <w:rFonts w:hint="eastAsia"/>
        </w:rPr>
        <w:t>学籍番号：1219006</w:t>
      </w:r>
    </w:p>
    <w:p w14:paraId="1B0BC943" w14:textId="77777777" w:rsidR="004F1189" w:rsidRDefault="004F1189">
      <w:pPr>
        <w:rPr>
          <w:rFonts w:hint="eastAsia"/>
        </w:rPr>
      </w:pPr>
    </w:p>
    <w:p w14:paraId="00000003" w14:textId="36987ABB" w:rsidR="00990FBF" w:rsidRPr="004F1189" w:rsidRDefault="00000000">
      <w:pPr>
        <w:rPr>
          <w:rFonts w:hint="eastAsia"/>
        </w:rPr>
      </w:pPr>
      <w:r>
        <w:rPr>
          <w:rFonts w:ascii="Arial Unicode MS" w:eastAsia="Arial Unicode MS" w:hAnsi="Arial Unicode MS" w:cs="Arial Unicode MS"/>
          <w:b/>
        </w:rPr>
        <w:t>タイトル：</w:t>
      </w:r>
      <w:r w:rsidR="004F1189">
        <w:rPr>
          <w:rFonts w:ascii="Arial Unicode MS" w:hAnsi="Arial Unicode MS" w:cs="Arial Unicode MS" w:hint="eastAsia"/>
        </w:rPr>
        <w:t>光帆のための材料開発</w:t>
      </w:r>
    </w:p>
    <w:p w14:paraId="00000004" w14:textId="77777777" w:rsidR="00990FBF" w:rsidRDefault="00990FBF">
      <w:pPr>
        <w:rPr>
          <w:b/>
        </w:rPr>
      </w:pPr>
    </w:p>
    <w:p w14:paraId="00000005" w14:textId="77777777" w:rsidR="00990FBF" w:rsidRDefault="00000000">
      <w:pPr>
        <w:rPr>
          <w:b/>
        </w:rPr>
      </w:pPr>
      <w:r>
        <w:rPr>
          <w:rFonts w:ascii="Arial Unicode MS" w:eastAsia="Arial Unicode MS" w:hAnsi="Arial Unicode MS" w:cs="Arial Unicode MS"/>
          <w:b/>
        </w:rPr>
        <w:t>第1章　背景・動機</w:t>
      </w:r>
    </w:p>
    <w:p w14:paraId="00000006" w14:textId="29D7CAFD" w:rsidR="00990FBF" w:rsidRDefault="00000000">
      <w:pPr>
        <w:rPr>
          <w:rFonts w:ascii="Arial Unicode MS" w:hAnsi="Arial Unicode MS" w:cs="Arial Unicode MS"/>
          <w:b/>
        </w:rPr>
      </w:pPr>
      <w:r>
        <w:rPr>
          <w:rFonts w:ascii="Arial Unicode MS" w:eastAsia="Arial Unicode MS" w:hAnsi="Arial Unicode MS" w:cs="Arial Unicode MS"/>
          <w:b/>
        </w:rPr>
        <w:t>→1.1 背景</w:t>
      </w:r>
    </w:p>
    <w:p w14:paraId="569302D5" w14:textId="1F9F5568" w:rsidR="004F1189" w:rsidRDefault="004F1189">
      <w:pPr>
        <w:rPr>
          <w:rFonts w:ascii="Arial Unicode MS" w:hAnsi="Arial Unicode MS" w:cs="Arial Unicode MS"/>
          <w:bCs/>
        </w:rPr>
      </w:pPr>
      <w:r w:rsidRPr="004F1189">
        <w:rPr>
          <w:rFonts w:ascii="Arial Unicode MS" w:hAnsi="Arial Unicode MS" w:cs="Arial Unicode MS" w:hint="eastAsia"/>
          <w:bCs/>
        </w:rPr>
        <w:t>→</w:t>
      </w:r>
      <w:r>
        <w:rPr>
          <w:rFonts w:ascii="Arial Unicode MS" w:hAnsi="Arial Unicode MS" w:cs="Arial Unicode MS" w:hint="eastAsia"/>
          <w:bCs/>
        </w:rPr>
        <w:t>Breakthorough Starshotとは？</w:t>
      </w:r>
    </w:p>
    <w:p w14:paraId="3E9C3B0B" w14:textId="783D9643" w:rsidR="004F1189" w:rsidRPr="004F1189" w:rsidRDefault="004F1189">
      <w:pPr>
        <w:rPr>
          <w:rFonts w:hint="eastAsia"/>
          <w:bCs/>
        </w:rPr>
      </w:pPr>
      <w:r>
        <w:rPr>
          <w:rFonts w:ascii="Arial Unicode MS" w:hAnsi="Arial Unicode MS" w:cs="Arial Unicode MS" w:hint="eastAsia"/>
          <w:bCs/>
        </w:rPr>
        <w:t xml:space="preserve">　</w:t>
      </w:r>
      <w:r>
        <w:rPr>
          <w:rFonts w:ascii="Arial Unicode MS" w:hAnsi="Arial Unicode MS" w:cs="Arial Unicode MS"/>
          <w:bCs/>
        </w:rPr>
        <w:tab/>
      </w:r>
      <w:r>
        <w:rPr>
          <w:rFonts w:ascii="Arial Unicode MS" w:hAnsi="Arial Unicode MS" w:cs="Arial Unicode MS" w:hint="eastAsia"/>
          <w:bCs/>
        </w:rPr>
        <w:t>●</w:t>
      </w:r>
      <w:r w:rsidR="0027051E">
        <w:rPr>
          <w:rFonts w:ascii="Arial Unicode MS" w:hAnsi="Arial Unicode MS" w:cs="Arial Unicode MS" w:hint="eastAsia"/>
          <w:bCs/>
        </w:rPr>
        <w:t xml:space="preserve">Fig.1.1 </w:t>
      </w:r>
      <w:r>
        <w:rPr>
          <w:rFonts w:ascii="Arial Unicode MS" w:hAnsi="Arial Unicode MS" w:cs="Arial Unicode MS" w:hint="eastAsia"/>
          <w:bCs/>
        </w:rPr>
        <w:t>Starshotプロジェクトの概念図</w:t>
      </w:r>
    </w:p>
    <w:p w14:paraId="00000007" w14:textId="07155246" w:rsidR="00990FBF" w:rsidRDefault="00000000">
      <w:pPr>
        <w:rPr>
          <w:rFonts w:ascii="Arial Unicode MS" w:hAnsi="Arial Unicode MS" w:cs="Arial Unicode MS"/>
        </w:rPr>
      </w:pPr>
      <w:r>
        <w:rPr>
          <w:rFonts w:ascii="Arial Unicode MS" w:eastAsia="Arial Unicode MS" w:hAnsi="Arial Unicode MS" w:cs="Arial Unicode MS"/>
        </w:rPr>
        <w:t>→</w:t>
      </w:r>
      <w:r w:rsidR="004F1189">
        <w:rPr>
          <w:rFonts w:ascii="Arial Unicode MS" w:hAnsi="Arial Unicode MS" w:cs="Arial Unicode MS" w:hint="eastAsia"/>
        </w:rPr>
        <w:t>Light Sialとは？</w:t>
      </w:r>
    </w:p>
    <w:p w14:paraId="3BCDA9DB" w14:textId="3B0483E9" w:rsidR="004F1189" w:rsidRDefault="004F1189">
      <w:pPr>
        <w:rPr>
          <w:rFonts w:ascii="Arial Unicode MS" w:hAnsi="Arial Unicode MS" w:cs="Arial Unicode MS"/>
        </w:rPr>
      </w:pPr>
      <w:r>
        <w:rPr>
          <w:rFonts w:ascii="Arial Unicode MS" w:hAnsi="Arial Unicode MS" w:cs="Arial Unicode MS" w:hint="eastAsia"/>
        </w:rPr>
        <w:t xml:space="preserve">　従来の化学ロケットやIKAROS(Solar Sail)との比較</w:t>
      </w:r>
    </w:p>
    <w:p w14:paraId="73529E8A" w14:textId="148A86E0" w:rsidR="00790CAB" w:rsidRPr="004F1189" w:rsidRDefault="004F1189">
      <w:pPr>
        <w:rPr>
          <w:rFonts w:ascii="Arial Unicode MS" w:hAnsi="Arial Unicode MS" w:cs="Arial Unicode MS" w:hint="eastAsia"/>
        </w:rPr>
      </w:pPr>
      <w:r>
        <w:rPr>
          <w:rFonts w:ascii="Arial Unicode MS" w:hAnsi="Arial Unicode MS" w:cs="Arial Unicode MS" w:hint="eastAsia"/>
        </w:rPr>
        <w:t xml:space="preserve">　</w:t>
      </w:r>
      <w:r w:rsidR="00790CAB">
        <w:rPr>
          <w:rFonts w:ascii="Arial Unicode MS" w:hAnsi="Arial Unicode MS" w:cs="Arial Unicode MS"/>
        </w:rPr>
        <w:tab/>
      </w:r>
      <w:r>
        <w:rPr>
          <w:rFonts w:ascii="Arial Unicode MS" w:hAnsi="Arial Unicode MS" w:cs="Arial Unicode MS" w:hint="eastAsia"/>
        </w:rPr>
        <w:t>●</w:t>
      </w:r>
      <w:r w:rsidR="0027051E">
        <w:rPr>
          <w:rFonts w:ascii="Arial Unicode MS" w:hAnsi="Arial Unicode MS" w:cs="Arial Unicode MS" w:hint="eastAsia"/>
        </w:rPr>
        <w:t xml:space="preserve">Fig.1.2 </w:t>
      </w:r>
      <w:r w:rsidR="00790CAB">
        <w:rPr>
          <w:rFonts w:ascii="Arial Unicode MS" w:hAnsi="Arial Unicode MS" w:cs="Arial Unicode MS" w:hint="eastAsia"/>
        </w:rPr>
        <w:t>レーザー推進の能力を説明するための図。照射時間に対する速度など。</w:t>
      </w:r>
    </w:p>
    <w:p w14:paraId="0000000C" w14:textId="44C19440" w:rsidR="00990FBF" w:rsidRDefault="00000000">
      <w:pPr>
        <w:rPr>
          <w:rFonts w:ascii="Arial Unicode MS" w:hAnsi="Arial Unicode MS" w:cs="Arial Unicode MS"/>
          <w:b/>
        </w:rPr>
      </w:pPr>
      <w:r>
        <w:rPr>
          <w:rFonts w:ascii="Arial Unicode MS" w:eastAsia="Arial Unicode MS" w:hAnsi="Arial Unicode MS" w:cs="Arial Unicode MS"/>
          <w:b/>
        </w:rPr>
        <w:t>→1.2　動機</w:t>
      </w:r>
    </w:p>
    <w:p w14:paraId="1386D1CE" w14:textId="7ADAD64C" w:rsidR="00790CAB" w:rsidRDefault="00790CAB" w:rsidP="00B35AE8">
      <w:pPr>
        <w:rPr>
          <w:rFonts w:ascii="Arial Unicode MS" w:hAnsi="Arial Unicode MS" w:cs="Arial Unicode MS"/>
          <w:bCs/>
        </w:rPr>
      </w:pPr>
      <w:r w:rsidRPr="00790CAB">
        <w:rPr>
          <w:rFonts w:ascii="Arial Unicode MS" w:hAnsi="Arial Unicode MS" w:cs="Arial Unicode MS" w:hint="eastAsia"/>
          <w:bCs/>
        </w:rPr>
        <w:t>→</w:t>
      </w:r>
      <w:r w:rsidR="00B35AE8">
        <w:rPr>
          <w:rFonts w:ascii="Arial Unicode MS" w:hAnsi="Arial Unicode MS" w:cs="Arial Unicode MS" w:hint="eastAsia"/>
          <w:bCs/>
        </w:rPr>
        <w:t>今までの研究では、</w:t>
      </w:r>
      <w:r>
        <w:rPr>
          <w:rFonts w:ascii="Arial Unicode MS" w:hAnsi="Arial Unicode MS" w:cs="Arial Unicode MS" w:hint="eastAsia"/>
          <w:bCs/>
        </w:rPr>
        <w:t>材料には様々な制約（反射率、質量など）があることがわかっている。</w:t>
      </w:r>
    </w:p>
    <w:p w14:paraId="0CF8AA31" w14:textId="6E5EA5D3" w:rsidR="00790CAB" w:rsidRPr="00790CAB" w:rsidRDefault="00B35AE8" w:rsidP="00B35AE8">
      <w:pPr>
        <w:rPr>
          <w:rFonts w:ascii="Arial Unicode MS" w:hAnsi="Arial Unicode MS" w:cs="Arial Unicode MS" w:hint="eastAsia"/>
          <w:bCs/>
        </w:rPr>
      </w:pPr>
      <w:r>
        <w:rPr>
          <w:rFonts w:ascii="Arial Unicode MS" w:hAnsi="Arial Unicode MS" w:cs="Arial Unicode MS" w:hint="eastAsia"/>
          <w:bCs/>
        </w:rPr>
        <w:t>→今回の研究では</w:t>
      </w:r>
      <w:r w:rsidR="00D549CB">
        <w:rPr>
          <w:rFonts w:ascii="Arial Unicode MS" w:hAnsi="Arial Unicode MS" w:cs="Arial Unicode MS" w:hint="eastAsia"/>
          <w:bCs/>
        </w:rPr>
        <w:t>反射率に着目して</w:t>
      </w:r>
      <w:r>
        <w:rPr>
          <w:rFonts w:ascii="Arial Unicode MS" w:hAnsi="Arial Unicode MS" w:cs="Arial Unicode MS" w:hint="eastAsia"/>
          <w:bCs/>
        </w:rPr>
        <w:t>、現実的な</w:t>
      </w:r>
      <w:r w:rsidR="00D549CB">
        <w:rPr>
          <w:rFonts w:ascii="Arial Unicode MS" w:hAnsi="Arial Unicode MS" w:cs="Arial Unicode MS" w:hint="eastAsia"/>
          <w:bCs/>
        </w:rPr>
        <w:t>Sailの形状（平面・円筒）で所望の屈折率を得られるか探る。</w:t>
      </w:r>
    </w:p>
    <w:p w14:paraId="00000010" w14:textId="77777777" w:rsidR="00990FBF" w:rsidRDefault="00990FBF"/>
    <w:p w14:paraId="00000011" w14:textId="126BF8D5" w:rsidR="00990FBF" w:rsidRDefault="00000000">
      <w:pPr>
        <w:rPr>
          <w:rFonts w:ascii="Arial Unicode MS" w:hAnsi="Arial Unicode MS" w:cs="Arial Unicode MS"/>
          <w:b/>
        </w:rPr>
      </w:pPr>
      <w:r>
        <w:rPr>
          <w:rFonts w:ascii="Arial Unicode MS" w:eastAsia="Arial Unicode MS" w:hAnsi="Arial Unicode MS" w:cs="Arial Unicode MS"/>
          <w:b/>
        </w:rPr>
        <w:t>第2章　原理</w:t>
      </w:r>
    </w:p>
    <w:p w14:paraId="1AA8F0AE" w14:textId="5DB83BD7" w:rsidR="00790CAB" w:rsidRDefault="00790CAB">
      <w:pPr>
        <w:rPr>
          <w:rFonts w:ascii="Arial Unicode MS" w:hAnsi="Arial Unicode MS" w:cs="Arial Unicode MS"/>
          <w:bCs/>
        </w:rPr>
      </w:pPr>
      <w:r>
        <w:rPr>
          <w:rFonts w:ascii="Arial Unicode MS" w:hAnsi="Arial Unicode MS" w:cs="Arial Unicode MS" w:hint="eastAsia"/>
          <w:bCs/>
        </w:rPr>
        <w:t>物理学的な背景</w:t>
      </w:r>
    </w:p>
    <w:p w14:paraId="2F686261" w14:textId="551E79A7" w:rsidR="00790CAB" w:rsidRDefault="002826F6">
      <w:pPr>
        <w:rPr>
          <w:rFonts w:ascii="Arial Unicode MS" w:hAnsi="Arial Unicode MS" w:cs="Arial Unicode MS"/>
          <w:bCs/>
        </w:rPr>
      </w:pPr>
      <w:r>
        <w:rPr>
          <w:rFonts w:ascii="Arial Unicode MS" w:hAnsi="Arial Unicode MS" w:cs="Arial Unicode MS" w:hint="eastAsia"/>
          <w:bCs/>
        </w:rPr>
        <w:t>→光子との運動量交換について</w:t>
      </w:r>
    </w:p>
    <w:p w14:paraId="0D2DECBD" w14:textId="36EE7219" w:rsidR="002826F6" w:rsidRDefault="002826F6">
      <w:pPr>
        <w:rPr>
          <w:rFonts w:ascii="Arial Unicode MS" w:hAnsi="Arial Unicode MS" w:cs="Arial Unicode MS"/>
          <w:bCs/>
        </w:rPr>
      </w:pPr>
      <w:r>
        <w:rPr>
          <w:rFonts w:ascii="Arial Unicode MS" w:hAnsi="Arial Unicode MS" w:cs="Arial Unicode MS" w:hint="eastAsia"/>
          <w:bCs/>
        </w:rPr>
        <w:t>→材料に課せられる条件（高屈折率・低吸収・低密度など）について</w:t>
      </w:r>
    </w:p>
    <w:p w14:paraId="749C02B2" w14:textId="7B611580" w:rsidR="002826F6" w:rsidRDefault="002826F6">
      <w:pPr>
        <w:rPr>
          <w:rFonts w:ascii="Arial Unicode MS" w:hAnsi="Arial Unicode MS" w:cs="Arial Unicode MS" w:hint="eastAsia"/>
          <w:bCs/>
        </w:rPr>
      </w:pPr>
      <w:r>
        <w:rPr>
          <w:rFonts w:ascii="Arial Unicode MS" w:hAnsi="Arial Unicode MS" w:cs="Arial Unicode MS" w:hint="eastAsia"/>
          <w:bCs/>
        </w:rPr>
        <w:t xml:space="preserve">　</w:t>
      </w:r>
      <w:r>
        <w:rPr>
          <w:rFonts w:ascii="Arial Unicode MS" w:hAnsi="Arial Unicode MS" w:cs="Arial Unicode MS"/>
          <w:bCs/>
        </w:rPr>
        <w:tab/>
      </w:r>
      <w:r>
        <w:rPr>
          <w:rFonts w:ascii="Arial Unicode MS" w:hAnsi="Arial Unicode MS" w:cs="Arial Unicode MS" w:hint="eastAsia"/>
          <w:bCs/>
        </w:rPr>
        <w:t>●</w:t>
      </w:r>
      <w:r w:rsidR="0027051E">
        <w:rPr>
          <w:rFonts w:ascii="Arial Unicode MS" w:hAnsi="Arial Unicode MS" w:cs="Arial Unicode MS" w:hint="eastAsia"/>
          <w:bCs/>
        </w:rPr>
        <w:t xml:space="preserve">Fig. 2.1 </w:t>
      </w:r>
      <w:r>
        <w:rPr>
          <w:rFonts w:ascii="Arial Unicode MS" w:hAnsi="Arial Unicode MS" w:cs="Arial Unicode MS" w:hint="eastAsia"/>
          <w:bCs/>
        </w:rPr>
        <w:t>材料の特性を比較する図</w:t>
      </w:r>
    </w:p>
    <w:p w14:paraId="5AC5F067" w14:textId="1737AC3C" w:rsidR="00790CAB" w:rsidRDefault="002826F6">
      <w:pPr>
        <w:rPr>
          <w:bCs/>
        </w:rPr>
      </w:pPr>
      <w:r>
        <w:rPr>
          <w:rFonts w:hint="eastAsia"/>
          <w:bCs/>
        </w:rPr>
        <w:t>→ビームについて（適切な波長</w:t>
      </w:r>
      <w:r w:rsidR="00B35AE8">
        <w:rPr>
          <w:rFonts w:hint="eastAsia"/>
          <w:bCs/>
        </w:rPr>
        <w:t>は1-1.5µm</w:t>
      </w:r>
      <w:r>
        <w:rPr>
          <w:rFonts w:hint="eastAsia"/>
          <w:bCs/>
        </w:rPr>
        <w:t>、レイリー長についても？）</w:t>
      </w:r>
    </w:p>
    <w:p w14:paraId="4D68F032" w14:textId="101A4D75" w:rsidR="00B35AE8" w:rsidRDefault="00B35AE8">
      <w:pPr>
        <w:rPr>
          <w:bCs/>
        </w:rPr>
      </w:pPr>
      <w:r>
        <w:rPr>
          <w:rFonts w:hint="eastAsia"/>
          <w:bCs/>
        </w:rPr>
        <w:t>→Bragg Mirrorの原理</w:t>
      </w:r>
    </w:p>
    <w:p w14:paraId="49B6FC54" w14:textId="3310D651" w:rsidR="00B35AE8" w:rsidRDefault="00B35AE8">
      <w:pPr>
        <w:rPr>
          <w:rFonts w:hint="eastAsia"/>
          <w:bCs/>
        </w:rPr>
      </w:pPr>
      <w:r>
        <w:rPr>
          <w:rFonts w:hint="eastAsia"/>
          <w:bCs/>
        </w:rPr>
        <w:t>→形状について</w:t>
      </w:r>
    </w:p>
    <w:p w14:paraId="4C6C2053" w14:textId="46DE7A7B" w:rsidR="002826F6" w:rsidRDefault="002826F6">
      <w:pPr>
        <w:rPr>
          <w:bCs/>
        </w:rPr>
      </w:pPr>
    </w:p>
    <w:p w14:paraId="600D9580" w14:textId="5D7E6397" w:rsidR="002826F6" w:rsidRDefault="002826F6">
      <w:pPr>
        <w:rPr>
          <w:bCs/>
        </w:rPr>
      </w:pPr>
      <w:r>
        <w:rPr>
          <w:rFonts w:hint="eastAsia"/>
          <w:bCs/>
        </w:rPr>
        <w:t>数値計算</w:t>
      </w:r>
    </w:p>
    <w:p w14:paraId="0000001B" w14:textId="3CBFF19A" w:rsidR="00990FBF" w:rsidRPr="002826F6" w:rsidRDefault="002826F6">
      <w:pPr>
        <w:rPr>
          <w:rFonts w:hint="eastAsia"/>
          <w:bCs/>
          <w:lang w:val="en-US"/>
        </w:rPr>
      </w:pPr>
      <w:r w:rsidRPr="002826F6">
        <w:rPr>
          <w:rFonts w:hint="eastAsia"/>
          <w:bCs/>
          <w:lang w:val="en-US"/>
        </w:rPr>
        <w:t>→FD</w:t>
      </w:r>
      <w:r>
        <w:rPr>
          <w:rFonts w:hint="eastAsia"/>
          <w:bCs/>
        </w:rPr>
        <w:t>TD法について</w:t>
      </w:r>
    </w:p>
    <w:p w14:paraId="0000001C" w14:textId="77777777" w:rsidR="00990FBF" w:rsidRDefault="00990FBF"/>
    <w:p w14:paraId="0000001D" w14:textId="77777777" w:rsidR="00990FBF" w:rsidRDefault="00000000">
      <w:pPr>
        <w:rPr>
          <w:b/>
        </w:rPr>
      </w:pPr>
      <w:r>
        <w:rPr>
          <w:rFonts w:ascii="Arial Unicode MS" w:eastAsia="Arial Unicode MS" w:hAnsi="Arial Unicode MS" w:cs="Arial Unicode MS"/>
          <w:b/>
        </w:rPr>
        <w:t>第3章研究方法（実験、数値計算、解析計算）</w:t>
      </w:r>
    </w:p>
    <w:p w14:paraId="0000001F" w14:textId="7CCB3BC6" w:rsidR="00990FBF" w:rsidRDefault="002826F6">
      <w:pPr>
        <w:rPr>
          <w:rFonts w:ascii="ＭＳ 明朝" w:eastAsia="ＭＳ 明朝" w:hAnsi="ＭＳ 明朝" w:cs="ＭＳ 明朝"/>
          <w:bCs/>
        </w:rPr>
      </w:pPr>
      <w:r w:rsidRPr="002826F6">
        <w:rPr>
          <w:rFonts w:ascii="ＭＳ 明朝" w:eastAsia="ＭＳ 明朝" w:hAnsi="ＭＳ 明朝" w:cs="ＭＳ 明朝" w:hint="eastAsia"/>
          <w:bCs/>
        </w:rPr>
        <w:t>使用</w:t>
      </w:r>
      <w:r>
        <w:rPr>
          <w:rFonts w:ascii="ＭＳ 明朝" w:eastAsia="ＭＳ 明朝" w:hAnsi="ＭＳ 明朝" w:cs="ＭＳ 明朝" w:hint="eastAsia"/>
          <w:bCs/>
        </w:rPr>
        <w:t>ソフト：Lumerical FDTD</w:t>
      </w:r>
    </w:p>
    <w:p w14:paraId="1BC1088D" w14:textId="042E78C7" w:rsidR="002826F6" w:rsidRPr="002826F6" w:rsidRDefault="002826F6">
      <w:pPr>
        <w:rPr>
          <w:rFonts w:hint="eastAsia"/>
          <w:bCs/>
        </w:rPr>
      </w:pPr>
      <w:r>
        <w:rPr>
          <w:rFonts w:ascii="ＭＳ 明朝" w:eastAsia="ＭＳ 明朝" w:hAnsi="ＭＳ 明朝" w:cs="ＭＳ 明朝" w:hint="eastAsia"/>
          <w:bCs/>
        </w:rPr>
        <w:t>作成したオブジェクト</w:t>
      </w:r>
      <w:r w:rsidR="00B35AE8">
        <w:rPr>
          <w:rFonts w:ascii="ＭＳ 明朝" w:eastAsia="ＭＳ 明朝" w:hAnsi="ＭＳ 明朝" w:cs="ＭＳ 明朝" w:hint="eastAsia"/>
          <w:bCs/>
        </w:rPr>
        <w:t>、スクリプトを載せる</w:t>
      </w:r>
    </w:p>
    <w:p w14:paraId="00000021" w14:textId="0D0D9C42" w:rsidR="00990FBF" w:rsidRPr="00B35AE8" w:rsidRDefault="00000000">
      <w:pPr>
        <w:ind w:firstLine="720"/>
        <w:rPr>
          <w:lang w:val="en-US"/>
        </w:rPr>
      </w:pPr>
      <w:r w:rsidRPr="00B35AE8">
        <w:rPr>
          <w:lang w:val="en-US"/>
        </w:rPr>
        <w:t>●Fig. 3.1</w:t>
      </w:r>
      <w:r w:rsidR="00B35AE8">
        <w:rPr>
          <w:rFonts w:hint="eastAsia"/>
        </w:rPr>
        <w:t xml:space="preserve">　</w:t>
      </w:r>
      <w:r w:rsidR="00B35AE8" w:rsidRPr="00B35AE8">
        <w:rPr>
          <w:rFonts w:hint="eastAsia"/>
          <w:lang w:val="en-US"/>
        </w:rPr>
        <w:t>Bragg Mirro</w:t>
      </w:r>
      <w:r w:rsidR="00B35AE8">
        <w:rPr>
          <w:rFonts w:hint="eastAsia"/>
        </w:rPr>
        <w:t>rの図</w:t>
      </w:r>
    </w:p>
    <w:p w14:paraId="00000022" w14:textId="4EBD84D6" w:rsidR="00990FBF" w:rsidRDefault="00000000">
      <w:pPr>
        <w:ind w:firstLine="720"/>
      </w:pPr>
      <w:r>
        <w:t>●Fig. 3.2</w:t>
      </w:r>
      <w:r w:rsidR="00B35AE8">
        <w:rPr>
          <w:rFonts w:hint="eastAsia"/>
        </w:rPr>
        <w:t xml:space="preserve">　円筒形ミラーの図</w:t>
      </w:r>
    </w:p>
    <w:p w14:paraId="579DD757" w14:textId="7490B93D" w:rsidR="00B35AE8" w:rsidRDefault="00B35AE8">
      <w:pPr>
        <w:ind w:firstLine="720"/>
        <w:rPr>
          <w:rFonts w:hint="eastAsia"/>
        </w:rPr>
      </w:pPr>
      <w:r>
        <w:rPr>
          <w:rFonts w:hint="eastAsia"/>
        </w:rPr>
        <w:t>●スクリプト</w:t>
      </w:r>
    </w:p>
    <w:p w14:paraId="00000023" w14:textId="77777777" w:rsidR="00990FBF" w:rsidRDefault="00990FBF"/>
    <w:p w14:paraId="00000024" w14:textId="77777777" w:rsidR="00990FBF" w:rsidRDefault="00000000">
      <w:pPr>
        <w:rPr>
          <w:b/>
        </w:rPr>
      </w:pPr>
      <w:r>
        <w:rPr>
          <w:rFonts w:ascii="Arial Unicode MS" w:eastAsia="Arial Unicode MS" w:hAnsi="Arial Unicode MS" w:cs="Arial Unicode MS"/>
          <w:b/>
        </w:rPr>
        <w:t>第4章　研究結果</w:t>
      </w:r>
    </w:p>
    <w:p w14:paraId="00000025" w14:textId="77777777" w:rsidR="00990FBF" w:rsidRDefault="00990FBF">
      <w:pPr>
        <w:rPr>
          <w:b/>
        </w:rPr>
      </w:pPr>
    </w:p>
    <w:p w14:paraId="00000026" w14:textId="4C2D9802" w:rsidR="00990FBF" w:rsidRDefault="00000000">
      <w:pPr>
        <w:ind w:firstLine="720"/>
      </w:pPr>
      <w:r w:rsidRPr="00B35AE8">
        <w:rPr>
          <w:lang w:val="en-US"/>
        </w:rPr>
        <w:t>●Fig. 4.1</w:t>
      </w:r>
      <w:r w:rsidR="00B35AE8">
        <w:rPr>
          <w:rFonts w:hint="eastAsia"/>
        </w:rPr>
        <w:t xml:space="preserve">　</w:t>
      </w:r>
      <w:r w:rsidR="00B35AE8" w:rsidRPr="00B35AE8">
        <w:rPr>
          <w:rFonts w:hint="eastAsia"/>
          <w:lang w:val="en-US"/>
        </w:rPr>
        <w:t>Bragg Mirro</w:t>
      </w:r>
      <w:r w:rsidR="00B35AE8">
        <w:rPr>
          <w:rFonts w:hint="eastAsia"/>
        </w:rPr>
        <w:t>r、層の数を増やしたときの反射率の推移</w:t>
      </w:r>
    </w:p>
    <w:p w14:paraId="0C2D543B" w14:textId="106914AB" w:rsidR="00B35AE8" w:rsidRPr="00B35AE8" w:rsidRDefault="00B35AE8">
      <w:pPr>
        <w:ind w:firstLine="720"/>
        <w:rPr>
          <w:rFonts w:hint="eastAsia"/>
          <w:lang w:val="en-US"/>
        </w:rPr>
      </w:pPr>
      <w:r>
        <w:rPr>
          <w:rFonts w:hint="eastAsia"/>
        </w:rPr>
        <w:t>●Fig. 4.2 Bragg Mirror、層の数を増やしたときの最大反射率の推移</w:t>
      </w:r>
    </w:p>
    <w:p w14:paraId="6FD5D03E" w14:textId="58E79D84" w:rsidR="00B35AE8" w:rsidRPr="00B35AE8" w:rsidRDefault="00000000">
      <w:pPr>
        <w:rPr>
          <w:rFonts w:ascii="Arial Unicode MS" w:hAnsi="Arial Unicode MS" w:cs="Arial Unicode MS" w:hint="eastAsia"/>
        </w:rPr>
      </w:pPr>
      <w:r>
        <w:rPr>
          <w:rFonts w:ascii="Arial Unicode MS" w:eastAsia="Arial Unicode MS" w:hAnsi="Arial Unicode MS" w:cs="Arial Unicode MS"/>
        </w:rPr>
        <w:lastRenderedPageBreak/>
        <w:t>→</w:t>
      </w:r>
      <w:r w:rsidR="00B35AE8">
        <w:rPr>
          <w:rFonts w:ascii="Arial Unicode MS" w:hAnsi="Arial Unicode MS" w:cs="Arial Unicode MS" w:hint="eastAsia"/>
        </w:rPr>
        <w:t>1-1.5µmの波長に対してほぼ反射率が１に近い構造を作ることができた</w:t>
      </w:r>
    </w:p>
    <w:p w14:paraId="00000028" w14:textId="77777777" w:rsidR="00990FBF" w:rsidRDefault="00990FBF"/>
    <w:p w14:paraId="00000029" w14:textId="1FB8BCA6" w:rsidR="00990FBF" w:rsidRDefault="00000000">
      <w:pPr>
        <w:ind w:firstLine="720"/>
      </w:pPr>
      <w:r>
        <w:t>●Fig. 4.</w:t>
      </w:r>
      <w:r w:rsidR="00B35AE8">
        <w:rPr>
          <w:rFonts w:hint="eastAsia"/>
        </w:rPr>
        <w:t>3　円筒形ミラー、半径を大きくしたときの反射率の推移</w:t>
      </w:r>
    </w:p>
    <w:p w14:paraId="7178F678" w14:textId="6F5E90AF" w:rsidR="00B35AE8" w:rsidRDefault="00B35AE8" w:rsidP="00B35AE8">
      <w:pPr>
        <w:ind w:firstLine="720"/>
        <w:rPr>
          <w:rFonts w:hint="eastAsia"/>
        </w:rPr>
      </w:pPr>
      <w:r>
        <w:t>●Fig. 4.</w:t>
      </w:r>
      <w:r>
        <w:rPr>
          <w:rFonts w:hint="eastAsia"/>
        </w:rPr>
        <w:t>4</w:t>
      </w:r>
      <w:r>
        <w:rPr>
          <w:rFonts w:hint="eastAsia"/>
        </w:rPr>
        <w:t xml:space="preserve">　円筒形ミラー、半径を大きくしたときの</w:t>
      </w:r>
      <w:r>
        <w:rPr>
          <w:rFonts w:hint="eastAsia"/>
        </w:rPr>
        <w:t>最大</w:t>
      </w:r>
      <w:r>
        <w:rPr>
          <w:rFonts w:hint="eastAsia"/>
        </w:rPr>
        <w:t>反射率の推移</w:t>
      </w:r>
    </w:p>
    <w:p w14:paraId="0000002A" w14:textId="12BB935D" w:rsidR="00990FBF" w:rsidRPr="00B35AE8" w:rsidRDefault="00000000">
      <w:pPr>
        <w:rPr>
          <w:rFonts w:hint="eastAsia"/>
        </w:rPr>
      </w:pPr>
      <w:r>
        <w:rPr>
          <w:rFonts w:ascii="Arial Unicode MS" w:eastAsia="Arial Unicode MS" w:hAnsi="Arial Unicode MS" w:cs="Arial Unicode MS"/>
        </w:rPr>
        <w:t>→</w:t>
      </w:r>
      <w:r w:rsidR="00B35AE8">
        <w:rPr>
          <w:rFonts w:ascii="ＭＳ 明朝" w:eastAsia="ＭＳ 明朝" w:hAnsi="ＭＳ 明朝" w:cs="ＭＳ 明朝" w:hint="eastAsia"/>
        </w:rPr>
        <w:t>ビーム径と同程度の大きさでは所望の反射率を得られないことがわかった。</w:t>
      </w:r>
    </w:p>
    <w:p w14:paraId="0000002B" w14:textId="77777777" w:rsidR="00990FBF" w:rsidRDefault="00990FBF"/>
    <w:p w14:paraId="0000002C" w14:textId="77777777" w:rsidR="00990FBF" w:rsidRDefault="00000000">
      <w:pPr>
        <w:rPr>
          <w:b/>
        </w:rPr>
      </w:pPr>
      <w:r>
        <w:rPr>
          <w:rFonts w:ascii="Arial Unicode MS" w:eastAsia="Arial Unicode MS" w:hAnsi="Arial Unicode MS" w:cs="Arial Unicode MS"/>
          <w:b/>
        </w:rPr>
        <w:t>第5章　考察・結論</w:t>
      </w:r>
    </w:p>
    <w:p w14:paraId="0000002D" w14:textId="77777777" w:rsidR="00990FBF" w:rsidRDefault="00990FBF">
      <w:pPr>
        <w:rPr>
          <w:b/>
        </w:rPr>
      </w:pPr>
    </w:p>
    <w:p w14:paraId="02BB90B3" w14:textId="77777777" w:rsidR="00D549CB" w:rsidRDefault="00000000">
      <w:pPr>
        <w:rPr>
          <w:rFonts w:ascii="ＭＳ 明朝" w:eastAsia="ＭＳ 明朝" w:hAnsi="ＭＳ 明朝" w:cs="ＭＳ 明朝"/>
        </w:rPr>
      </w:pPr>
      <w:r>
        <w:rPr>
          <w:rFonts w:ascii="Arial Unicode MS" w:eastAsia="Arial Unicode MS" w:hAnsi="Arial Unicode MS" w:cs="Arial Unicode MS"/>
        </w:rPr>
        <w:t>→</w:t>
      </w:r>
      <w:r w:rsidR="00D549CB">
        <w:rPr>
          <w:rFonts w:ascii="ＭＳ 明朝" w:eastAsia="ＭＳ 明朝" w:hAnsi="ＭＳ 明朝" w:cs="ＭＳ 明朝" w:hint="eastAsia"/>
        </w:rPr>
        <w:t>実際に運用する上では、平面Sailは様々な問題がある。</w:t>
      </w:r>
    </w:p>
    <w:p w14:paraId="0FA86676" w14:textId="2021CE2C" w:rsidR="00D549CB" w:rsidRPr="0054429C" w:rsidRDefault="00D549CB">
      <w:pPr>
        <w:rPr>
          <w:rFonts w:ascii="ＭＳ 明朝" w:eastAsia="ＭＳ 明朝" w:hAnsi="ＭＳ 明朝" w:cs="ＭＳ 明朝" w:hint="eastAsia"/>
          <w:b/>
          <w:bCs/>
          <w:color w:val="FF0000"/>
        </w:rPr>
      </w:pPr>
      <w:r>
        <w:rPr>
          <w:rFonts w:ascii="ＭＳ 明朝" w:eastAsia="ＭＳ 明朝" w:hAnsi="ＭＳ 明朝" w:cs="ＭＳ 明朝" w:hint="eastAsia"/>
        </w:rPr>
        <w:t>→球形などの場合、ビーム径に対してある程度の大きさがないと所望の反射率を得られない。</w:t>
      </w:r>
      <w:r w:rsidRPr="00D549CB">
        <w:rPr>
          <w:rFonts w:ascii="ＭＳ 明朝" w:eastAsia="ＭＳ 明朝" w:hAnsi="ＭＳ 明朝" w:cs="ＭＳ 明朝" w:hint="eastAsia"/>
          <w:b/>
          <w:bCs/>
          <w:color w:val="FF0000"/>
        </w:rPr>
        <w:t>：</w:t>
      </w:r>
      <w:r w:rsidR="00EB2FAF">
        <w:rPr>
          <w:rFonts w:ascii="ＭＳ 明朝" w:eastAsia="ＭＳ 明朝" w:hAnsi="ＭＳ 明朝" w:cs="ＭＳ 明朝" w:hint="eastAsia"/>
          <w:b/>
          <w:bCs/>
          <w:color w:val="FF0000"/>
        </w:rPr>
        <w:t>具体的に</w:t>
      </w:r>
      <w:r w:rsidRPr="00D549CB">
        <w:rPr>
          <w:rFonts w:ascii="ＭＳ 明朝" w:eastAsia="ＭＳ 明朝" w:hAnsi="ＭＳ 明朝" w:cs="ＭＳ 明朝" w:hint="eastAsia"/>
          <w:b/>
          <w:bCs/>
          <w:color w:val="FF0000"/>
        </w:rPr>
        <w:t>どのくらい</w:t>
      </w:r>
      <w:r w:rsidR="00EB2FAF">
        <w:rPr>
          <w:rFonts w:ascii="ＭＳ 明朝" w:eastAsia="ＭＳ 明朝" w:hAnsi="ＭＳ 明朝" w:cs="ＭＳ 明朝" w:hint="eastAsia"/>
          <w:b/>
          <w:bCs/>
          <w:color w:val="FF0000"/>
        </w:rPr>
        <w:t>か調べる</w:t>
      </w:r>
    </w:p>
    <w:p w14:paraId="0000002F" w14:textId="77777777" w:rsidR="00990FBF" w:rsidRDefault="00990FBF"/>
    <w:p w14:paraId="00000030" w14:textId="77777777" w:rsidR="00990FBF" w:rsidRDefault="00000000">
      <w:r>
        <w:rPr>
          <w:rFonts w:ascii="Arial Unicode MS" w:eastAsia="Arial Unicode MS" w:hAnsi="Arial Unicode MS" w:cs="Arial Unicode MS"/>
        </w:rPr>
        <w:t>→結論（まとめ）</w:t>
      </w:r>
    </w:p>
    <w:p w14:paraId="00000031" w14:textId="37E84D2E" w:rsidR="00990FBF" w:rsidRDefault="00000000">
      <w:pPr>
        <w:rPr>
          <w:rFonts w:ascii="Arial Unicode MS" w:hAnsi="Arial Unicode MS" w:cs="Arial Unicode MS"/>
        </w:rPr>
      </w:pPr>
      <w:r>
        <w:rPr>
          <w:rFonts w:ascii="Arial Unicode MS" w:eastAsia="Arial Unicode MS" w:hAnsi="Arial Unicode MS" w:cs="Arial Unicode MS"/>
        </w:rPr>
        <w:t>→</w:t>
      </w:r>
      <w:r w:rsidR="00D549CB">
        <w:rPr>
          <w:rFonts w:ascii="Arial Unicode MS" w:hAnsi="Arial Unicode MS" w:cs="Arial Unicode MS" w:hint="eastAsia"/>
        </w:rPr>
        <w:t>反射率だけでなく、吸収・放熱も併せて検討したい。</w:t>
      </w:r>
    </w:p>
    <w:p w14:paraId="65E5B633" w14:textId="2935E30B" w:rsidR="00D549CB" w:rsidRPr="00D549CB" w:rsidRDefault="00D549CB">
      <w:pPr>
        <w:rPr>
          <w:rFonts w:hint="eastAsia"/>
        </w:rPr>
      </w:pPr>
      <w:r>
        <w:rPr>
          <w:rFonts w:ascii="Arial Unicode MS" w:hAnsi="Arial Unicode MS" w:cs="Arial Unicode MS" w:hint="eastAsia"/>
        </w:rPr>
        <w:t>→加速距離</w:t>
      </w:r>
      <w:r w:rsidR="0054429C">
        <w:rPr>
          <w:rFonts w:ascii="Arial Unicode MS" w:hAnsi="Arial Unicode MS" w:cs="Arial Unicode MS" w:hint="eastAsia"/>
        </w:rPr>
        <w:t>を最適化指標に用いて再検討したい。</w:t>
      </w:r>
    </w:p>
    <w:p w14:paraId="00000032" w14:textId="77777777" w:rsidR="00990FBF" w:rsidRDefault="00990FBF"/>
    <w:p w14:paraId="00000033" w14:textId="77777777" w:rsidR="00990FBF" w:rsidRDefault="00990FBF"/>
    <w:p w14:paraId="00000034" w14:textId="77777777" w:rsidR="00990FBF" w:rsidRDefault="00990FBF"/>
    <w:sectPr w:rsidR="00990F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FBF"/>
    <w:rsid w:val="0027051E"/>
    <w:rsid w:val="002826F6"/>
    <w:rsid w:val="004F1189"/>
    <w:rsid w:val="0054429C"/>
    <w:rsid w:val="00790CAB"/>
    <w:rsid w:val="00990FBF"/>
    <w:rsid w:val="00B35AE8"/>
    <w:rsid w:val="00D549CB"/>
    <w:rsid w:val="00EB2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9CB660"/>
  <w15:docId w15:val="{03C695C6-511C-4D2C-BBEB-13CDBA6A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148</Words>
  <Characters>849</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飯田 大翔</cp:lastModifiedBy>
  <cp:revision>4</cp:revision>
  <dcterms:created xsi:type="dcterms:W3CDTF">2023-01-17T02:49:00Z</dcterms:created>
  <dcterms:modified xsi:type="dcterms:W3CDTF">2023-01-17T03:46:00Z</dcterms:modified>
</cp:coreProperties>
</file>