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40" w:after="320"/>
        <w:jc w:val="center"/>
      </w:pPr>
      <w:r>
        <w:rPr>
          <w:rFonts w:ascii="Calibri" w:hAnsi="Calibri" w:eastAsia="Calibri" w:cs="Calibri"/>
          <w:b/>
          <w:color w:val="2E74B5"/>
          <w:sz w:val="22"/>
        </w:rPr>
        <w:t>ПРОЕКТНАЯ ДОКУМЕНТАЦИЯ</w:t>
      </w:r>
    </w:p>
    <w:p>
      <w:pPr>
        <w:spacing w:after="160"/>
        <w:jc w:val="center"/>
      </w:pPr>
      <w:r>
        <w:rPr>
          <w:rFonts w:ascii="Calibri" w:hAnsi="Calibri" w:eastAsia="Calibri" w:cs="Calibri"/>
          <w:b/>
          <w:color w:val="0B2545"/>
          <w:sz w:val="60"/>
        </w:rPr>
        <w:t>АСД-КОНТУР</w:t>
      </w:r>
    </w:p>
    <w:p>
      <w:pPr>
        <w:spacing w:after="120"/>
        <w:jc w:val="center"/>
      </w:pPr>
      <w:r>
        <w:rPr>
          <w:rFonts w:ascii="Calibri" w:hAnsi="Calibri" w:eastAsia="Calibri" w:cs="Calibri"/>
          <w:b/>
          <w:color w:val="1F4D78"/>
          <w:sz w:val="34"/>
        </w:rPr>
        <w:t>Функциональная модель MVP «СОПРОВОЖДЕНИЕ»</w:t>
      </w:r>
    </w:p>
    <w:p>
      <w:pPr>
        <w:spacing w:after="920"/>
        <w:jc w:val="center"/>
      </w:pPr>
      <w:r>
        <w:rPr>
          <w:rFonts w:ascii="Calibri" w:hAnsi="Calibri" w:eastAsia="Calibri" w:cs="Calibri"/>
          <w:color w:val="667085"/>
          <w:sz w:val="24"/>
        </w:rPr>
        <w:t>Редакция 0.1</w:t>
      </w:r>
    </w:p>
    <w:p>
      <w:pPr>
        <w:spacing w:after="80"/>
        <w:ind w:left="936" w:right="936"/>
      </w:pPr>
      <w:r>
        <w:rPr>
          <w:rFonts w:ascii="Calibri" w:hAnsi="Calibri" w:eastAsia="Calibri" w:cs="Calibri"/>
          <w:b/>
          <w:color w:val="0B2545"/>
          <w:sz w:val="21"/>
        </w:rPr>
        <w:t xml:space="preserve">Статус: </w:t>
      </w:r>
      <w:r>
        <w:rPr>
          <w:rFonts w:ascii="Calibri" w:hAnsi="Calibri" w:eastAsia="Calibri" w:cs="Calibri"/>
          <w:color w:val="000000"/>
          <w:sz w:val="21"/>
        </w:rPr>
        <w:t>Проектная редакция для проверки на пилотном ОКС</w:t>
      </w:r>
    </w:p>
    <w:p>
      <w:pPr>
        <w:spacing w:after="80"/>
        <w:ind w:left="936" w:right="936"/>
      </w:pPr>
      <w:r>
        <w:rPr>
          <w:rFonts w:ascii="Calibri" w:hAnsi="Calibri" w:eastAsia="Calibri" w:cs="Calibri"/>
          <w:b/>
          <w:color w:val="0B2545"/>
          <w:sz w:val="21"/>
        </w:rPr>
        <w:t xml:space="preserve">Дата: </w:t>
      </w:r>
      <w:r>
        <w:rPr>
          <w:rFonts w:ascii="Calibri" w:hAnsi="Calibri" w:eastAsia="Calibri" w:cs="Calibri"/>
          <w:color w:val="000000"/>
          <w:sz w:val="21"/>
        </w:rPr>
        <w:t>11 августа 2026 года</w:t>
      </w:r>
    </w:p>
    <w:p>
      <w:pPr>
        <w:spacing w:after="80"/>
        <w:ind w:left="936" w:right="936"/>
      </w:pPr>
      <w:r>
        <w:rPr>
          <w:rFonts w:ascii="Calibri" w:hAnsi="Calibri" w:eastAsia="Calibri" w:cs="Calibri"/>
          <w:b/>
          <w:color w:val="0B2545"/>
          <w:sz w:val="21"/>
        </w:rPr>
        <w:t xml:space="preserve">Владелец продукта: </w:t>
      </w:r>
      <w:r>
        <w:rPr>
          <w:rFonts w:ascii="Calibri" w:hAnsi="Calibri" w:eastAsia="Calibri" w:cs="Calibri"/>
          <w:color w:val="000000"/>
          <w:sz w:val="21"/>
        </w:rPr>
        <w:t>Олег Щербаков</w:t>
      </w:r>
    </w:p>
    <w:p>
      <w:pPr>
        <w:spacing w:after="80"/>
        <w:ind w:left="936" w:right="936"/>
      </w:pPr>
      <w:r>
        <w:rPr>
          <w:rFonts w:ascii="Calibri" w:hAnsi="Calibri" w:eastAsia="Calibri" w:cs="Calibri"/>
          <w:b/>
          <w:color w:val="0B2545"/>
          <w:sz w:val="21"/>
        </w:rPr>
        <w:t xml:space="preserve">Репозиторий: </w:t>
      </w:r>
      <w:r>
        <w:rPr>
          <w:rFonts w:ascii="Calibri" w:hAnsi="Calibri" w:eastAsia="Calibri" w:cs="Calibri"/>
          <w:color w:val="000000"/>
          <w:sz w:val="21"/>
        </w:rPr>
        <w:t>asd-kontur</w:t>
      </w:r>
    </w:p>
    <w:p>
      <w:pPr>
        <w:spacing w:after="80"/>
        <w:ind w:left="936" w:right="936"/>
      </w:pPr>
      <w:r>
        <w:rPr>
          <w:rFonts w:ascii="Calibri" w:hAnsi="Calibri" w:eastAsia="Calibri" w:cs="Calibri"/>
          <w:b/>
          <w:color w:val="0B2545"/>
          <w:sz w:val="21"/>
        </w:rPr>
        <w:t xml:space="preserve">Основание: </w:t>
      </w:r>
      <w:r>
        <w:rPr>
          <w:rFonts w:ascii="Calibri" w:hAnsi="Calibri" w:eastAsia="Calibri" w:cs="Calibri"/>
          <w:color w:val="000000"/>
          <w:sz w:val="21"/>
        </w:rPr>
        <w:t>Паспорт проектирования АСД v0.1; ADR-0001—ADR-0004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6F0EA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285C45"/>
                <w:sz w:val="21"/>
              </w:rPr>
              <w:t xml:space="preserve">Назначение. </w:t>
            </w:r>
            <w:r>
              <w:rPr>
                <w:rFonts w:ascii="Calibri" w:hAnsi="Calibri" w:eastAsia="Calibri" w:cs="Calibri"/>
                <w:color w:val="285C45"/>
                <w:sz w:val="21"/>
              </w:rPr>
              <w:t>Задать проверяемое функциональное поведение первого MVP: от актуальной РД и партии МТР до полевого факта, проекта ИД и готовности объёма к предъявлению.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hAnsi="Calibri" w:eastAsia="Calibri" w:cs="Calibri"/>
          <w:color w:val="2E74B5"/>
          <w:sz w:val="32"/>
        </w:rPr>
        <w:t>Управленческое резюме</w:t>
      </w:r>
    </w:p>
    <w:p>
      <w:pPr/>
      <w:r>
        <w:rPr>
          <w:rFonts w:ascii="Calibri" w:hAnsi="Calibri" w:eastAsia="Calibri" w:cs="Calibri"/>
          <w:color w:val="000000"/>
          <w:sz w:val="22"/>
        </w:rPr>
        <w:t>Функциональная модель фиксирует узкий, но сквозной MVP режима «СОПРОВОЖДЕНИЕ» на одном пилотном ОКС. Система должна не просто хранить файлы, а заранее показывать, какие доказательства обязательны, связывать их с работой, МТР, контролем и объёмом и не позволять скрыть критический дефицит.</w:t>
      </w:r>
    </w:p>
    <w:p>
      <w:pPr/>
      <w:r>
        <w:rPr>
          <w:rFonts w:ascii="Calibri" w:hAnsi="Calibri" w:eastAsia="Calibri" w:cs="Calibri"/>
          <w:color w:val="000000"/>
          <w:sz w:val="22"/>
        </w:rPr>
        <w:t>Базовый принцип доверия: детерминированное ядро рассчитывает применимость, блокировки и статусы; ИИ создаёт проверяемые кандидаты и проекты; уполномоченный человек подтверждает факты и решения. Любой значимый вывод воспроизводим по версии источника, локатору и правилу.</w:t>
      </w:r>
    </w:p>
    <w:p>
      <w:pPr/>
      <w:r>
        <w:rPr>
          <w:rFonts w:ascii="Calibri" w:hAnsi="Calibri" w:eastAsia="Calibri" w:cs="Calibri"/>
          <w:color w:val="000000"/>
          <w:sz w:val="22"/>
        </w:rPr>
        <w:t>Полевой контур проектируется offline-first. Повторная синхронизация не создаёт дублей, конфликты не разрешаются молча, а подтверждённая история не переписывается.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0B2545"/>
                <w:sz w:val="21"/>
              </w:rPr>
              <w:t xml:space="preserve">Критерий ценности. </w:t>
            </w:r>
            <w:r>
              <w:rPr>
                <w:rFonts w:ascii="Calibri" w:hAnsi="Calibri" w:eastAsia="Calibri" w:cs="Calibri"/>
                <w:color w:val="0B2545"/>
                <w:sz w:val="21"/>
              </w:rPr>
              <w:t>Дефицит должен быть обнаружен до сокрытия или продолжения работ, когда доказательство ещё можно получить законно и технически.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Calibri" w:cs="Calibri"/>
          <w:color w:val="2E74B5"/>
          <w:sz w:val="32"/>
        </w:rPr>
        <w:t>Содержание</w:t>
      </w:r>
    </w:p>
    <w:p>
      <w:pPr>
        <w:spacing w:after="40"/>
        <w:ind w:left="259" w:hanging="259"/>
      </w:pPr>
      <w:r>
        <w:rPr>
          <w:rFonts w:ascii="Calibri" w:hAnsi="Calibri" w:eastAsia="Calibri" w:cs="Calibri"/>
          <w:color w:val="000000"/>
          <w:sz w:val="19"/>
        </w:rPr>
        <w:t>1. Назначение документа</w:t>
      </w:r>
    </w:p>
    <w:p>
      <w:pPr>
        <w:spacing w:after="40"/>
        <w:ind w:left="259" w:hanging="259"/>
      </w:pPr>
      <w:r>
        <w:rPr>
          <w:rFonts w:ascii="Calibri" w:hAnsi="Calibri" w:eastAsia="Calibri" w:cs="Calibri"/>
          <w:color w:val="000000"/>
          <w:sz w:val="19"/>
        </w:rPr>
        <w:t>2. Цель MVP и проверяемая гипотеза</w:t>
      </w:r>
    </w:p>
    <w:p>
      <w:pPr>
        <w:spacing w:after="40"/>
        <w:ind w:left="259" w:hanging="259"/>
      </w:pPr>
      <w:r>
        <w:rPr>
          <w:rFonts w:ascii="Calibri" w:hAnsi="Calibri" w:eastAsia="Calibri" w:cs="Calibri"/>
          <w:color w:val="000000"/>
          <w:sz w:val="19"/>
        </w:rPr>
        <w:t>3. Границы MVP</w:t>
      </w:r>
    </w:p>
    <w:p>
      <w:pPr>
        <w:spacing w:after="40"/>
        <w:ind w:left="259" w:hanging="259"/>
      </w:pPr>
      <w:r>
        <w:rPr>
          <w:rFonts w:ascii="Calibri" w:hAnsi="Calibri" w:eastAsia="Calibri" w:cs="Calibri"/>
          <w:color w:val="000000"/>
          <w:sz w:val="19"/>
        </w:rPr>
        <w:t>4. Принципы функционального поведения</w:t>
      </w:r>
    </w:p>
    <w:p>
      <w:pPr>
        <w:spacing w:after="40"/>
        <w:ind w:left="259" w:hanging="259"/>
      </w:pPr>
      <w:r>
        <w:rPr>
          <w:rFonts w:ascii="Calibri" w:hAnsi="Calibri" w:eastAsia="Calibri" w:cs="Calibri"/>
          <w:color w:val="000000"/>
          <w:sz w:val="19"/>
        </w:rPr>
        <w:t>5. Роли и ответственность</w:t>
      </w:r>
    </w:p>
    <w:p>
      <w:pPr>
        <w:spacing w:after="40"/>
        <w:ind w:left="259" w:hanging="259"/>
      </w:pPr>
      <w:r>
        <w:rPr>
          <w:rFonts w:ascii="Calibri" w:hAnsi="Calibri" w:eastAsia="Calibri" w:cs="Calibri"/>
          <w:color w:val="000000"/>
          <w:sz w:val="19"/>
        </w:rPr>
        <w:t>6. Модель доступа</w:t>
      </w:r>
    </w:p>
    <w:p>
      <w:pPr>
        <w:spacing w:after="40"/>
        <w:ind w:left="259" w:hanging="259"/>
      </w:pPr>
      <w:r>
        <w:rPr>
          <w:rFonts w:ascii="Calibri" w:hAnsi="Calibri" w:eastAsia="Calibri" w:cs="Calibri"/>
          <w:color w:val="000000"/>
          <w:sz w:val="19"/>
        </w:rPr>
        <w:t>7. Основные сущности</w:t>
      </w:r>
    </w:p>
    <w:p>
      <w:pPr>
        <w:spacing w:after="40"/>
        <w:ind w:left="259" w:hanging="259"/>
      </w:pPr>
      <w:r>
        <w:rPr>
          <w:rFonts w:ascii="Calibri" w:hAnsi="Calibri" w:eastAsia="Calibri" w:cs="Calibri"/>
          <w:color w:val="000000"/>
          <w:sz w:val="19"/>
        </w:rPr>
        <w:t>8. Обязательные инварианты</w:t>
      </w:r>
    </w:p>
    <w:p>
      <w:pPr>
        <w:spacing w:after="40"/>
        <w:ind w:left="259" w:hanging="259"/>
      </w:pPr>
      <w:r>
        <w:rPr>
          <w:rFonts w:ascii="Calibri" w:hAnsi="Calibri" w:eastAsia="Calibri" w:cs="Calibri"/>
          <w:color w:val="000000"/>
          <w:sz w:val="19"/>
        </w:rPr>
        <w:t>9. Жизненные циклы</w:t>
      </w:r>
    </w:p>
    <w:p>
      <w:pPr>
        <w:spacing w:after="40"/>
        <w:ind w:left="259" w:hanging="259"/>
      </w:pPr>
      <w:r>
        <w:rPr>
          <w:rFonts w:ascii="Calibri" w:hAnsi="Calibri" w:eastAsia="Calibri" w:cs="Calibri"/>
          <w:color w:val="000000"/>
          <w:sz w:val="19"/>
        </w:rPr>
        <w:t>10. Сквозной основной сценарий</w:t>
      </w:r>
    </w:p>
    <w:p>
      <w:pPr>
        <w:spacing w:after="40"/>
        <w:ind w:left="259" w:hanging="259"/>
      </w:pPr>
      <w:r>
        <w:rPr>
          <w:rFonts w:ascii="Calibri" w:hAnsi="Calibri" w:eastAsia="Calibri" w:cs="Calibri"/>
          <w:color w:val="000000"/>
          <w:sz w:val="19"/>
        </w:rPr>
        <w:t>11. Исключительные сценарии</w:t>
      </w:r>
    </w:p>
    <w:p>
      <w:pPr>
        <w:spacing w:after="40"/>
        <w:ind w:left="259" w:hanging="259"/>
      </w:pPr>
      <w:r>
        <w:rPr>
          <w:rFonts w:ascii="Calibri" w:hAnsi="Calibri" w:eastAsia="Calibri" w:cs="Calibri"/>
          <w:color w:val="000000"/>
          <w:sz w:val="19"/>
        </w:rPr>
        <w:t>12. Правила проверок и реакций</w:t>
      </w:r>
    </w:p>
    <w:p>
      <w:pPr>
        <w:spacing w:after="40"/>
        <w:ind w:left="259" w:hanging="259"/>
      </w:pPr>
      <w:r>
        <w:rPr>
          <w:rFonts w:ascii="Calibri" w:hAnsi="Calibri" w:eastAsia="Calibri" w:cs="Calibri"/>
          <w:color w:val="000000"/>
          <w:sz w:val="19"/>
        </w:rPr>
        <w:t>13. Граница детерминированного ядра, ИИ и человека</w:t>
      </w:r>
    </w:p>
    <w:p>
      <w:pPr>
        <w:spacing w:after="40"/>
        <w:ind w:left="259" w:hanging="259"/>
      </w:pPr>
      <w:r>
        <w:rPr>
          <w:rFonts w:ascii="Calibri" w:hAnsi="Calibri" w:eastAsia="Calibri" w:cs="Calibri"/>
          <w:color w:val="000000"/>
          <w:sz w:val="19"/>
        </w:rPr>
        <w:t>14. Функциональные контуры и экраны</w:t>
      </w:r>
    </w:p>
    <w:p>
      <w:pPr>
        <w:spacing w:after="40"/>
        <w:ind w:left="259" w:hanging="259"/>
      </w:pPr>
      <w:r>
        <w:rPr>
          <w:rFonts w:ascii="Calibri" w:hAnsi="Calibri" w:eastAsia="Calibri" w:cs="Calibri"/>
          <w:color w:val="000000"/>
          <w:sz w:val="19"/>
        </w:rPr>
        <w:t>15. Полевой RAG-клиент</w:t>
      </w:r>
    </w:p>
    <w:p>
      <w:pPr>
        <w:spacing w:after="40"/>
        <w:ind w:left="259" w:hanging="259"/>
      </w:pPr>
      <w:r>
        <w:rPr>
          <w:rFonts w:ascii="Calibri" w:hAnsi="Calibri" w:eastAsia="Calibri" w:cs="Calibri"/>
          <w:color w:val="000000"/>
          <w:sz w:val="19"/>
        </w:rPr>
        <w:t>16. Уведомления и задания</w:t>
      </w:r>
    </w:p>
    <w:p>
      <w:pPr>
        <w:spacing w:after="40"/>
        <w:ind w:left="259" w:hanging="259"/>
      </w:pPr>
      <w:r>
        <w:rPr>
          <w:rFonts w:ascii="Calibri" w:hAnsi="Calibri" w:eastAsia="Calibri" w:cs="Calibri"/>
          <w:color w:val="000000"/>
          <w:sz w:val="19"/>
        </w:rPr>
        <w:t>17. Отчёты и выходные результаты MVP</w:t>
      </w:r>
    </w:p>
    <w:p>
      <w:pPr>
        <w:spacing w:after="40"/>
        <w:ind w:left="259" w:hanging="259"/>
      </w:pPr>
      <w:r>
        <w:rPr>
          <w:rFonts w:ascii="Calibri" w:hAnsi="Calibri" w:eastAsia="Calibri" w:cs="Calibri"/>
          <w:color w:val="000000"/>
          <w:sz w:val="19"/>
        </w:rPr>
        <w:t>18. Нефункциональные требования, влияющие на функцию</w:t>
      </w:r>
    </w:p>
    <w:p>
      <w:pPr>
        <w:spacing w:after="40"/>
        <w:ind w:left="259" w:hanging="259"/>
      </w:pPr>
      <w:r>
        <w:rPr>
          <w:rFonts w:ascii="Calibri" w:hAnsi="Calibri" w:eastAsia="Calibri" w:cs="Calibri"/>
          <w:color w:val="000000"/>
          <w:sz w:val="19"/>
        </w:rPr>
        <w:t>19. Критерии приёмки MVP</w:t>
      </w:r>
    </w:p>
    <w:p>
      <w:pPr>
        <w:spacing w:after="40"/>
        <w:ind w:left="259" w:hanging="259"/>
      </w:pPr>
      <w:r>
        <w:rPr>
          <w:rFonts w:ascii="Calibri" w:hAnsi="Calibri" w:eastAsia="Calibri" w:cs="Calibri"/>
          <w:color w:val="000000"/>
          <w:sz w:val="19"/>
        </w:rPr>
        <w:t>20. Пилотные данные и сценарий демонстрации</w:t>
      </w:r>
    </w:p>
    <w:p>
      <w:pPr>
        <w:spacing w:after="40"/>
        <w:ind w:left="259" w:hanging="259"/>
      </w:pPr>
      <w:r>
        <w:rPr>
          <w:rFonts w:ascii="Calibri" w:hAnsi="Calibri" w:eastAsia="Calibri" w:cs="Calibri"/>
          <w:color w:val="000000"/>
          <w:sz w:val="19"/>
        </w:rPr>
        <w:t>21. Метрики пилота</w:t>
      </w:r>
    </w:p>
    <w:p>
      <w:pPr>
        <w:spacing w:after="40"/>
        <w:ind w:left="259" w:hanging="259"/>
      </w:pPr>
      <w:r>
        <w:rPr>
          <w:rFonts w:ascii="Calibri" w:hAnsi="Calibri" w:eastAsia="Calibri" w:cs="Calibri"/>
          <w:color w:val="000000"/>
          <w:sz w:val="19"/>
        </w:rPr>
        <w:t>22. Открытые решения</w:t>
      </w:r>
    </w:p>
    <w:p>
      <w:pPr>
        <w:spacing w:after="40"/>
        <w:ind w:left="259" w:hanging="259"/>
      </w:pPr>
      <w:r>
        <w:rPr>
          <w:rFonts w:ascii="Calibri" w:hAnsi="Calibri" w:eastAsia="Calibri" w:cs="Calibri"/>
          <w:color w:val="000000"/>
          <w:sz w:val="19"/>
        </w:rPr>
        <w:t>23. Следующие артефакты</w:t>
      </w:r>
    </w:p>
    <w:p>
      <w:pPr>
        <w:spacing w:after="40"/>
        <w:ind w:left="259" w:hanging="259"/>
      </w:pPr>
      <w:r>
        <w:rPr>
          <w:rFonts w:ascii="Calibri" w:hAnsi="Calibri" w:eastAsia="Calibri" w:cs="Calibri"/>
          <w:color w:val="000000"/>
          <w:sz w:val="19"/>
        </w:rPr>
        <w:t>24. Условие утверждения редакции</w:t>
      </w:r>
    </w:p>
    <w:p>
      <w:pPr>
        <w:pStyle w:val="Heading1"/>
      </w:pPr>
      <w:r>
        <w:rPr>
          <w:rFonts w:ascii="Calibri" w:hAnsi="Calibri" w:eastAsia="Calibri" w:cs="Calibri"/>
          <w:color w:val="2E74B5"/>
          <w:sz w:val="32"/>
        </w:rPr>
        <w:t>1. Назначение документа</w:t>
      </w:r>
    </w:p>
    <w:p>
      <w:pPr/>
      <w:r>
        <w:rPr>
          <w:rFonts w:ascii="Calibri" w:hAnsi="Calibri" w:eastAsia="Calibri" w:cs="Calibri"/>
          <w:color w:val="000000"/>
          <w:sz w:val="22"/>
        </w:rPr>
        <w:t>Документ переводит продуктовые положения АСД-КОНТУР в проверяемую функциональную модель первого MVP. Он задаёт границы, роли, сущности, состояния, сквозные процессы, блокирующие правила, экраны, офлайн-поведение и критерии приёмки режима «СОПРОВОЖДЕНИЕ».</w:t>
      </w:r>
    </w:p>
    <w:p>
      <w:pPr/>
      <w:r>
        <w:rPr>
          <w:rFonts w:ascii="Calibri" w:hAnsi="Calibri" w:eastAsia="Calibri" w:cs="Calibri"/>
          <w:color w:val="000000"/>
          <w:sz w:val="22"/>
        </w:rPr>
        <w:t>Модель не заменяет техническую архитектуру, API-спецификацию, проект базы данных, пользовательские макеты или нормативную библиотеку. Эти артефакты разрабатываются на её основе.</w:t>
      </w:r>
    </w:p>
    <w:p>
      <w:pPr>
        <w:pStyle w:val="Heading1"/>
      </w:pPr>
      <w:r>
        <w:rPr>
          <w:rFonts w:ascii="Calibri" w:hAnsi="Calibri" w:eastAsia="Calibri" w:cs="Calibri"/>
          <w:color w:val="2E74B5"/>
          <w:sz w:val="32"/>
        </w:rPr>
        <w:t>2. Цель MVP и проверяемая гипотеза</w:t>
      </w:r>
    </w:p>
    <w:p>
      <w:pPr/>
      <w:r>
        <w:rPr>
          <w:rFonts w:ascii="Calibri" w:hAnsi="Calibri" w:eastAsia="Calibri" w:cs="Calibri"/>
          <w:color w:val="000000"/>
          <w:sz w:val="22"/>
        </w:rPr>
        <w:t>Цель MVP — доказать на ограниченном фрагменте одного реального ОКС, что система способна обеспечить сквозную доказательную готовность работ: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0B2545"/>
                <w:sz w:val="21"/>
              </w:rPr>
              <w:t xml:space="preserve">Сквозная цепочка. </w:t>
            </w:r>
            <w:r>
              <w:rPr>
                <w:rFonts w:ascii="Calibri" w:hAnsi="Calibri" w:eastAsia="Calibri" w:cs="Calibri"/>
                <w:color w:val="0B2545"/>
                <w:sz w:val="21"/>
              </w:rPr>
              <w:t>актуальная РД → обязательства и контрольные точки → партия МТР → входной контроль → допуск к применению → выполнение работы → первичные полевые факты → лабораторный и геодезический контроль → проект ИД → комплектность → готовность объёма к предъявлению.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Calibri" w:cs="Calibri"/>
          <w:color w:val="000000"/>
          <w:sz w:val="22"/>
        </w:rPr>
        <w:t>MVP считается успешным, если система предупреждает о дефиците до сокрытия или продолжения работ, сохраняет происхождение каждого значимого поля и позволяет ПТО собрать проверяемый комплект без повторного ручного поиска одних и тех же сведений.</w:t>
      </w:r>
    </w:p>
    <w:p>
      <w:pPr>
        <w:pStyle w:val="Heading1"/>
      </w:pPr>
      <w:r>
        <w:rPr>
          <w:rFonts w:ascii="Calibri" w:hAnsi="Calibri" w:eastAsia="Calibri" w:cs="Calibri"/>
          <w:color w:val="2E74B5"/>
          <w:sz w:val="32"/>
        </w:rPr>
        <w:t>3. Границы MVP</w:t>
      </w:r>
    </w:p>
    <w:p>
      <w:pPr>
        <w:pStyle w:val="Heading2"/>
      </w:pPr>
      <w:r>
        <w:rPr>
          <w:rFonts w:ascii="Calibri" w:hAnsi="Calibri" w:eastAsia="Calibri" w:cs="Calibri"/>
          <w:color w:val="2E74B5"/>
          <w:sz w:val="26"/>
        </w:rPr>
        <w:t>3.1. Входит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одна организация-подрядчик и один пилотный ОКС;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один объект или конструктив, несколько технологически связанных видов работ и один завершённый производственный период;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загрузка и версионирование ПД/РД, ВОР/сметы, регламента ИД и применимых требований;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структура ОКС, зоны, захватки, оси и места применения;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реестр работ, предшественники, контрольные точки и план доказательств;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партии МТР, документы качества, входной контроль и допуск;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задания и фиксация производственных фактов на RAG-планшете offline-first;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фото, измерения, координаты, временные метки и связи с работой/МТР/местом;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лабораторные и геодезические результаты;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замечания, решения и подтверждение устранения;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проекты АОСР, исполнительных схем, реестров и комплектов;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проверка комплектности, непротиворечивости, последовательности и полномочий;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статус доказательной готовности объёмов;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аудит действий, версии, резервное копирование и проверяемое восстановление.</w:t>
      </w:r>
    </w:p>
    <w:p>
      <w:pPr>
        <w:pStyle w:val="Heading2"/>
      </w:pPr>
      <w:r>
        <w:rPr>
          <w:rFonts w:ascii="Calibri" w:hAnsi="Calibri" w:eastAsia="Calibri" w:cs="Calibri"/>
          <w:color w:val="2E74B5"/>
          <w:sz w:val="26"/>
        </w:rPr>
        <w:t>3.2. Не входит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юридически значимый ЭДО и выпуск квалифицированной электронной подписи;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автоматическое подписание или принятие работ за уполномоченных лиц;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автоматическое включение объёма в КС без решения ответственного сотрудника;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создание неподтверждённых фактов, дат, результатов испытаний, подписей или присутствия лиц;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полный охват 106 видов работ и всех типов ОКС;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промышленная реализация режимов «ТЕНДЕР», «АУДИТ» и «ВОССТАНОВЛЕНИЕ»;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бухгалтерский учёт, расчёт заработной платы, закупочная система и полноценное календарно-сетевое планирование.</w:t>
      </w:r>
    </w:p>
    <w:p>
      <w:pPr>
        <w:pStyle w:val="Heading1"/>
      </w:pPr>
      <w:r>
        <w:rPr>
          <w:rFonts w:ascii="Calibri" w:hAnsi="Calibri" w:eastAsia="Calibri" w:cs="Calibri"/>
          <w:color w:val="2E74B5"/>
          <w:sz w:val="32"/>
        </w:rPr>
        <w:t>4. Принципы функционального поведения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 w:cs="Calibri"/>
          <w:b/>
          <w:color w:val="000000"/>
          <w:sz w:val="22"/>
        </w:rPr>
        <w:t>Факт отделён от требования.</w:t>
      </w:r>
      <w:r>
        <w:rPr>
          <w:rFonts w:ascii="Calibri" w:hAnsi="Calibri" w:eastAsia="Calibri" w:cs="Calibri"/>
          <w:color w:val="000000"/>
          <w:sz w:val="22"/>
        </w:rPr>
        <w:t xml:space="preserve"> Система отдельно хранит, что должно быть, и что произошло фактически.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 w:cs="Calibri"/>
          <w:b/>
          <w:color w:val="000000"/>
          <w:sz w:val="22"/>
        </w:rPr>
        <w:t>Нет вывода без происхождения.</w:t>
      </w:r>
      <w:r>
        <w:rPr>
          <w:rFonts w:ascii="Calibri" w:hAnsi="Calibri" w:eastAsia="Calibri" w:cs="Calibri"/>
          <w:color w:val="000000"/>
          <w:sz w:val="22"/>
        </w:rPr>
        <w:t xml:space="preserve"> Значимое поле связано с источником, версией, локатором, методом получения и проверкой человеком.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 w:cs="Calibri"/>
          <w:b/>
          <w:color w:val="000000"/>
          <w:sz w:val="22"/>
        </w:rPr>
        <w:t>Критическое решение детерминировано.</w:t>
      </w:r>
      <w:r>
        <w:rPr>
          <w:rFonts w:ascii="Calibri" w:hAnsi="Calibri" w:eastAsia="Calibri" w:cs="Calibri"/>
          <w:color w:val="000000"/>
          <w:sz w:val="22"/>
        </w:rPr>
        <w:t xml:space="preserve"> Блокировки и статусы готовности рассчитываются версионированными правилами.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 w:cs="Calibri"/>
          <w:b/>
          <w:color w:val="000000"/>
          <w:sz w:val="22"/>
        </w:rPr>
        <w:t>ИИ предлагает, человек утверждает.</w:t>
      </w:r>
      <w:r>
        <w:rPr>
          <w:rFonts w:ascii="Calibri" w:hAnsi="Calibri" w:eastAsia="Calibri" w:cs="Calibri"/>
          <w:color w:val="000000"/>
          <w:sz w:val="22"/>
        </w:rPr>
        <w:t xml:space="preserve"> ИИ распознаёт, извлекает, классифицирует и формирует проект, но не принимает профессионально значимое решение.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 w:cs="Calibri"/>
          <w:b/>
          <w:color w:val="000000"/>
          <w:sz w:val="22"/>
        </w:rPr>
        <w:t>История не переписывается.</w:t>
      </w:r>
      <w:r>
        <w:rPr>
          <w:rFonts w:ascii="Calibri" w:hAnsi="Calibri" w:eastAsia="Calibri" w:cs="Calibri"/>
          <w:color w:val="000000"/>
          <w:sz w:val="22"/>
        </w:rPr>
        <w:t xml:space="preserve"> Подтверждённые версии не изменяются; исправление создаёт новую версию или корректирующее событие.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 w:cs="Calibri"/>
          <w:b/>
          <w:color w:val="000000"/>
          <w:sz w:val="22"/>
        </w:rPr>
        <w:t>Поле работает без сети.</w:t>
      </w:r>
      <w:r>
        <w:rPr>
          <w:rFonts w:ascii="Calibri" w:hAnsi="Calibri" w:eastAsia="Calibri" w:cs="Calibri"/>
          <w:color w:val="000000"/>
          <w:sz w:val="22"/>
        </w:rPr>
        <w:t xml:space="preserve"> Операции имеют устойчивые ID и синхронизируются идемпотентно.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 w:cs="Calibri"/>
          <w:b/>
          <w:color w:val="000000"/>
          <w:sz w:val="22"/>
        </w:rPr>
        <w:t>Конфликт видим.</w:t>
      </w:r>
      <w:r>
        <w:rPr>
          <w:rFonts w:ascii="Calibri" w:hAnsi="Calibri" w:eastAsia="Calibri" w:cs="Calibri"/>
          <w:color w:val="000000"/>
          <w:sz w:val="22"/>
        </w:rPr>
        <w:t xml:space="preserve"> Противоречия источников и синхронизации не разрешаются молча.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 w:cs="Calibri"/>
          <w:b/>
          <w:color w:val="000000"/>
          <w:sz w:val="22"/>
        </w:rPr>
        <w:t>Минимально необходимый ввод.</w:t>
      </w:r>
      <w:r>
        <w:rPr>
          <w:rFonts w:ascii="Calibri" w:hAnsi="Calibri" w:eastAsia="Calibri" w:cs="Calibri"/>
          <w:color w:val="000000"/>
          <w:sz w:val="22"/>
        </w:rPr>
        <w:t xml:space="preserve"> Уже подтверждённые сведения переиспользуются, но не копируются без связи с первоисточником.</w:t>
      </w:r>
    </w:p>
    <w:p>
      <w:pPr>
        <w:pStyle w:val="Heading1"/>
      </w:pPr>
      <w:r>
        <w:rPr>
          <w:rFonts w:ascii="Calibri" w:hAnsi="Calibri" w:eastAsia="Calibri" w:cs="Calibri"/>
          <w:color w:val="2E74B5"/>
          <w:sz w:val="32"/>
        </w:rPr>
        <w:t>5. Роли и ответственность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760"/>
        <w:gridCol w:w="4100"/>
      </w:tblGrid>
      <w:tr>
        <w:trPr>
          <w:tblHeader w:val="true"/>
          <w:cantSplit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7"/>
              </w:rPr>
              <w:t>Роль</w:t>
            </w:r>
          </w:p>
        </w:tc>
        <w:tc>
          <w:tcPr>
            <w:tcW w:type="dxa" w:w="3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7"/>
              </w:rPr>
              <w:t>Основная ответственность</w:t>
            </w:r>
          </w:p>
        </w:tc>
        <w:tc>
          <w:tcPr>
            <w:tcW w:type="dxa" w:w="4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7"/>
              </w:rPr>
              <w:t>Критические действия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Владелец продукта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границы пилота и критерии успеха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утверждает функциональные решения и пилот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Администратор организации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пользователи, роли, объекты и политики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назначает доступ, не подтверждает строительные факты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Администратор объекта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структура ОКС, участники, справочники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публикует конфигурацию объекта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Инженер ПТО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план ИД, комплектность, проекты документов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подтверждает реквизиты и готовность проекта комплекта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Прораб / мастер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выполнение и первичная полевая фиксация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создаёт факт, связывает МТР и место, заявляет готовность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Специалист входного контроля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проверка поставки и документов качества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допускает, ограничивает или отклоняет партию в пределах полномочий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Лаборатория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отбор проб, испытания, протоколы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фиксирует и подтверждает результат контроля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Геодезист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разбивка, съёмка и исполнительные данные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подтверждает измерения и выпускает результат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Строительный контроль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освидетельствование, замечания и решения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принимает решение в рамках подтверждённых полномочий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Представитель заказчика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согласование и замечания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действует только при заведённом основании полномочий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Аудитор / наблюдатель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независимое чтение и проверка следа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не изменяет первичные данные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Calibri" w:cs="Calibri"/>
          <w:color w:val="000000"/>
          <w:sz w:val="22"/>
        </w:rPr>
        <w:t>Один человек может иметь несколько ролей, но каждое действие выполняется в конкретной роли. Для критических действий проверяются организация, объект, область полномочий и срок их действия на дату события.</w:t>
      </w:r>
    </w:p>
    <w:p>
      <w:pPr>
        <w:pStyle w:val="Heading1"/>
      </w:pPr>
      <w:r>
        <w:rPr>
          <w:rFonts w:ascii="Calibri" w:hAnsi="Calibri" w:eastAsia="Calibri" w:cs="Calibri"/>
          <w:color w:val="2E74B5"/>
          <w:sz w:val="32"/>
        </w:rPr>
        <w:t>6. Модель доступа</w:t>
      </w:r>
    </w:p>
    <w:p>
      <w:pPr/>
      <w:r>
        <w:rPr>
          <w:rFonts w:ascii="Calibri" w:hAnsi="Calibri" w:eastAsia="Calibri" w:cs="Calibri"/>
          <w:color w:val="000000"/>
          <w:sz w:val="22"/>
        </w:rPr>
        <w:t>Доступ определяется сочетанием RBAC и атрибутов: организация, ОКС, зона, роль, вид действия, статус сущности, основание и срок полномочий.</w:t>
      </w:r>
    </w:p>
    <w:p>
      <w:pPr/>
      <w:r>
        <w:rPr>
          <w:rFonts w:ascii="Calibri" w:hAnsi="Calibri" w:eastAsia="Calibri" w:cs="Calibri"/>
          <w:color w:val="000000"/>
          <w:sz w:val="22"/>
        </w:rPr>
        <w:t>Обязательные ограничения: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отсутствие общих учётных записей;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минимально необходимые права;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запрет редактирования подтверждённого первичного факта;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раздельные права «создать», «проверить», «подтвердить», «отклонить», «опубликовать» и «экспортировать»;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критическое подтверждение нельзя выполнить той же технической операцией, что и создание, если политика требует разделения обязанностей;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истёкшее полномочие не аннулирует прошлое действие, но блокирует новое;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любой экспорт и просмотр чувствительных данных фиксируются в аудите.</w:t>
      </w:r>
    </w:p>
    <w:p>
      <w:pPr>
        <w:pStyle w:val="Heading1"/>
      </w:pPr>
      <w:r>
        <w:rPr>
          <w:rFonts w:ascii="Calibri" w:hAnsi="Calibri" w:eastAsia="Calibri" w:cs="Calibri"/>
          <w:color w:val="2E74B5"/>
          <w:sz w:val="32"/>
        </w:rPr>
        <w:t>7. Основные сущности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760"/>
        <w:gridCol w:w="4100"/>
      </w:tblGrid>
      <w:tr>
        <w:trPr>
          <w:tblHeader w:val="true"/>
          <w:cantSplit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7"/>
              </w:rPr>
              <w:t>Сущность</w:t>
            </w:r>
          </w:p>
        </w:tc>
        <w:tc>
          <w:tcPr>
            <w:tcW w:type="dxa" w:w="3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7"/>
              </w:rPr>
              <w:t>Назначение</w:t>
            </w:r>
          </w:p>
        </w:tc>
        <w:tc>
          <w:tcPr>
            <w:tcW w:type="dxa" w:w="4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7"/>
              </w:rPr>
              <w:t>Ключевые связи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Организация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участник строительства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пользователи, полномочия, документы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ОКС / объект / зона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пространственная и проектная структура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работы, МТР, факты, документы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Источник требований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договор, ПД/РД, НТД, регламент, письмо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версии, локаторы, требования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Требование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обязательство или критерий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работа, контрольная точка, доказательство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Работа / операция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плановое и фактическое действие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место, объём, МТР, предшественник, контроль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Контрольная точка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условие до продолжения/сокрытия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требования, доказательства, решение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Поставка / партия МТР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прослеживаемая партия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документы качества, ВК, место применения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Производственный факт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кто, что, где, когда и на каком основании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работа, МТР, доказательства, автор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Контроль / измерение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метод, критерий, результат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факт, работа, лаборатория/геодезия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Доказательство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файл, запись, фото, подпись, измерение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требование, факт, версия, происхождение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Документ / версия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логическая единица и неизменяемое состояние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реквизиты, доказательства, комплект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Замечание / решение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дефект, ответ и разрешение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сущность, автор, срок, подтверждение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Комплект ИД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состав доказательств по работе/периоду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документы, дефициты, версия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Объём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плановый, фактический, подтверждённый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работа, ВОР/смета, КС, готовность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Событие аудита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неизменяемый след действия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субъект, роль, объект, время, результат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Calibri" w:cs="Calibri"/>
          <w:color w:val="2E74B5"/>
          <w:sz w:val="32"/>
        </w:rPr>
        <w:t>8. Обязательные инварианты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каждая версия источника имеет хеш, автора/канал поступления и время фиксации;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опубликованное машинное поле имеет источник, локатор, метод, версию исполнения и уверенность;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производственный факт имеет устойчивый ID, автора, роль, локальное и серверное время, объект и место;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партия МТР не может считаться применённой без связи с поставкой и местом применения;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документ качества не доказывает применение партии сам по себе;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контрольная точка закрывается только допустимым набором доказательств либо явным решением уполномоченного лица;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результат испытания не создаётся из текста проекта документа;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отмена или исправление не удаляет предыдущее состояние;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объём не получает статус «готов к предъявлению», если существует блокирующий дефицит;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конфликт источников имеет отдельную запись, статус и решение с основанием.</w:t>
      </w:r>
    </w:p>
    <w:p>
      <w:pPr>
        <w:pStyle w:val="Heading1"/>
      </w:pPr>
      <w:r>
        <w:rPr>
          <w:rFonts w:ascii="Calibri" w:hAnsi="Calibri" w:eastAsia="Calibri" w:cs="Calibri"/>
          <w:color w:val="2E74B5"/>
          <w:sz w:val="32"/>
        </w:rPr>
        <w:t>9. Жизненные циклы</w:t>
      </w:r>
    </w:p>
    <w:p>
      <w:pPr>
        <w:pStyle w:val="Heading2"/>
      </w:pPr>
      <w:r>
        <w:rPr>
          <w:rFonts w:ascii="Calibri" w:hAnsi="Calibri" w:eastAsia="Calibri" w:cs="Calibri"/>
          <w:color w:val="2E74B5"/>
          <w:sz w:val="26"/>
        </w:rPr>
        <w:t>9.1. Работа</w:t>
      </w:r>
    </w:p>
    <w:p>
      <w:pPr/>
      <w:r>
        <w:rPr>
          <w:rFonts w:ascii="Consolas" w:hAnsi="Consolas" w:eastAsia="Consolas" w:cs="Consolas"/>
          <w:color w:val="1F4D78"/>
          <w:sz w:val="21"/>
        </w:rPr>
        <w:t>черновик → запланирована → готова к началу → выполняется → заявлена к контролю → подтверждена → включена в комплект → готова к предъявлению</w:t>
      </w:r>
    </w:p>
    <w:p>
      <w:pPr/>
      <w:r>
        <w:rPr>
          <w:rFonts w:ascii="Calibri" w:hAnsi="Calibri" w:eastAsia="Calibri" w:cs="Calibri"/>
          <w:color w:val="000000"/>
          <w:sz w:val="22"/>
        </w:rPr>
        <w:t xml:space="preserve">Исключительные состояния: </w:t>
      </w:r>
      <w:r>
        <w:rPr>
          <w:rFonts w:ascii="Consolas" w:hAnsi="Consolas" w:eastAsia="Consolas" w:cs="Consolas"/>
          <w:color w:val="1F4D78"/>
          <w:sz w:val="21"/>
        </w:rPr>
        <w:t>приостановлена</w:t>
      </w:r>
      <w:r>
        <w:rPr>
          <w:rFonts w:ascii="Calibri" w:hAnsi="Calibri" w:eastAsia="Calibri" w:cs="Calibri"/>
          <w:color w:val="000000"/>
          <w:sz w:val="22"/>
        </w:rPr>
        <w:t xml:space="preserve">, </w:t>
      </w:r>
      <w:r>
        <w:rPr>
          <w:rFonts w:ascii="Consolas" w:hAnsi="Consolas" w:eastAsia="Consolas" w:cs="Consolas"/>
          <w:color w:val="1F4D78"/>
          <w:sz w:val="21"/>
        </w:rPr>
        <w:t>отклонена</w:t>
      </w:r>
      <w:r>
        <w:rPr>
          <w:rFonts w:ascii="Calibri" w:hAnsi="Calibri" w:eastAsia="Calibri" w:cs="Calibri"/>
          <w:color w:val="000000"/>
          <w:sz w:val="22"/>
        </w:rPr>
        <w:t xml:space="preserve">, </w:t>
      </w:r>
      <w:r>
        <w:rPr>
          <w:rFonts w:ascii="Consolas" w:hAnsi="Consolas" w:eastAsia="Consolas" w:cs="Consolas"/>
          <w:color w:val="1F4D78"/>
          <w:sz w:val="21"/>
        </w:rPr>
        <w:t>требует исправления</w:t>
      </w:r>
      <w:r>
        <w:rPr>
          <w:rFonts w:ascii="Calibri" w:hAnsi="Calibri" w:eastAsia="Calibri" w:cs="Calibri"/>
          <w:color w:val="000000"/>
          <w:sz w:val="22"/>
        </w:rPr>
        <w:t xml:space="preserve">, </w:t>
      </w:r>
      <w:r>
        <w:rPr>
          <w:rFonts w:ascii="Consolas" w:hAnsi="Consolas" w:eastAsia="Consolas" w:cs="Consolas"/>
          <w:color w:val="1F4D78"/>
          <w:sz w:val="21"/>
        </w:rPr>
        <w:t>аннулирована</w:t>
      </w:r>
      <w:r>
        <w:rPr>
          <w:rFonts w:ascii="Calibri" w:hAnsi="Calibri" w:eastAsia="Calibri" w:cs="Calibri"/>
          <w:color w:val="000000"/>
          <w:sz w:val="22"/>
        </w:rPr>
        <w:t>.</w:t>
      </w:r>
    </w:p>
    <w:p>
      <w:pPr/>
      <w:r>
        <w:rPr>
          <w:rFonts w:ascii="Calibri" w:hAnsi="Calibri" w:eastAsia="Calibri" w:cs="Calibri"/>
          <w:color w:val="000000"/>
          <w:sz w:val="22"/>
        </w:rPr>
        <w:t>Переход «готова к началу» требует актуальной РД, допущенных МТР, завершённых предшественников и выполненных предначальных контрольных точек. Переход «подтверждена» не равнозначен подписанию юридически значимого документа.</w:t>
      </w:r>
    </w:p>
    <w:p>
      <w:pPr>
        <w:pStyle w:val="Heading2"/>
      </w:pPr>
      <w:r>
        <w:rPr>
          <w:rFonts w:ascii="Calibri" w:hAnsi="Calibri" w:eastAsia="Calibri" w:cs="Calibri"/>
          <w:color w:val="2E74B5"/>
          <w:sz w:val="26"/>
        </w:rPr>
        <w:t>9.2. Партия МТР</w:t>
      </w:r>
    </w:p>
    <w:p>
      <w:pPr/>
      <w:r>
        <w:rPr>
          <w:rFonts w:ascii="Consolas" w:hAnsi="Consolas" w:eastAsia="Consolas" w:cs="Consolas"/>
          <w:color w:val="1F4D78"/>
          <w:sz w:val="21"/>
        </w:rPr>
        <w:t>зарегистрирована → ожидает документов → на входном контроле → допущена / ограниченно допущена / отклонена → выдана в работу → применена → прослежена</w:t>
      </w:r>
    </w:p>
    <w:p>
      <w:pPr/>
      <w:r>
        <w:rPr>
          <w:rFonts w:ascii="Calibri" w:hAnsi="Calibri" w:eastAsia="Calibri" w:cs="Calibri"/>
          <w:color w:val="000000"/>
          <w:sz w:val="22"/>
        </w:rPr>
        <w:t>Отклонённая партия не может быть выбрана в полевой форме применения. Ограниченно допущенная партия доступна только в разрешённой области и при выполнении условий решения.</w:t>
      </w:r>
    </w:p>
    <w:p>
      <w:pPr>
        <w:pStyle w:val="Heading2"/>
      </w:pPr>
      <w:r>
        <w:rPr>
          <w:rFonts w:ascii="Calibri" w:hAnsi="Calibri" w:eastAsia="Calibri" w:cs="Calibri"/>
          <w:color w:val="2E74B5"/>
          <w:sz w:val="26"/>
        </w:rPr>
        <w:t>9.3. Контрольная точка</w:t>
      </w:r>
    </w:p>
    <w:p>
      <w:pPr/>
      <w:r>
        <w:rPr>
          <w:rFonts w:ascii="Consolas" w:hAnsi="Consolas" w:eastAsia="Consolas" w:cs="Consolas"/>
          <w:color w:val="1F4D78"/>
          <w:sz w:val="21"/>
        </w:rPr>
        <w:t>не наступила → ожидается → заявлена → проверяется → закрыта / закрыта с условием / отклонена</w:t>
      </w:r>
    </w:p>
    <w:p>
      <w:pPr/>
      <w:r>
        <w:rPr>
          <w:rFonts w:ascii="Calibri" w:hAnsi="Calibri" w:eastAsia="Calibri" w:cs="Calibri"/>
          <w:color w:val="000000"/>
          <w:sz w:val="22"/>
        </w:rPr>
        <w:t>Повторное открытие закрытой точки создаёт новую ревизию и требует причины.</w:t>
      </w:r>
    </w:p>
    <w:p>
      <w:pPr>
        <w:pStyle w:val="Heading2"/>
      </w:pPr>
      <w:r>
        <w:rPr>
          <w:rFonts w:ascii="Calibri" w:hAnsi="Calibri" w:eastAsia="Calibri" w:cs="Calibri"/>
          <w:color w:val="2E74B5"/>
          <w:sz w:val="26"/>
        </w:rPr>
        <w:t>9.4. Производственный факт</w:t>
      </w:r>
    </w:p>
    <w:p>
      <w:pPr/>
      <w:r>
        <w:rPr>
          <w:rFonts w:ascii="Consolas" w:hAnsi="Consolas" w:eastAsia="Consolas" w:cs="Consolas"/>
          <w:color w:val="1F4D78"/>
          <w:sz w:val="21"/>
        </w:rPr>
        <w:t>локальный черновик → зафиксирован на устройстве → синхронизирован → проверен → подтверждён / отклонён → исправлен новой версией</w:t>
      </w:r>
    </w:p>
    <w:p>
      <w:pPr/>
      <w:r>
        <w:rPr>
          <w:rFonts w:ascii="Calibri" w:hAnsi="Calibri" w:eastAsia="Calibri" w:cs="Calibri"/>
          <w:color w:val="000000"/>
          <w:sz w:val="22"/>
        </w:rPr>
        <w:t>Синхронизация не означает подтверждение содержания.</w:t>
      </w:r>
    </w:p>
    <w:p>
      <w:pPr>
        <w:pStyle w:val="Heading2"/>
      </w:pPr>
      <w:r>
        <w:rPr>
          <w:rFonts w:ascii="Calibri" w:hAnsi="Calibri" w:eastAsia="Calibri" w:cs="Calibri"/>
          <w:color w:val="2E74B5"/>
          <w:sz w:val="26"/>
        </w:rPr>
        <w:t>9.5. Документ и комплект</w:t>
      </w:r>
    </w:p>
    <w:p>
      <w:pPr/>
      <w:r>
        <w:rPr>
          <w:rFonts w:ascii="Calibri" w:hAnsi="Calibri" w:eastAsia="Calibri" w:cs="Calibri"/>
          <w:color w:val="000000"/>
          <w:sz w:val="22"/>
        </w:rPr>
        <w:t xml:space="preserve">Документ: </w:t>
      </w:r>
      <w:r>
        <w:rPr>
          <w:rFonts w:ascii="Consolas" w:hAnsi="Consolas" w:eastAsia="Consolas" w:cs="Consolas"/>
          <w:color w:val="1F4D78"/>
          <w:sz w:val="21"/>
        </w:rPr>
        <w:t>черновик → сформирован → проверяется → требует исправления → готов к подписанию → подписанный скан зарегистрирован → архивирован</w:t>
      </w:r>
      <w:r>
        <w:rPr>
          <w:rFonts w:ascii="Calibri" w:hAnsi="Calibri" w:eastAsia="Calibri" w:cs="Calibri"/>
          <w:color w:val="000000"/>
          <w:sz w:val="22"/>
        </w:rPr>
        <w:t>.</w:t>
      </w:r>
    </w:p>
    <w:p>
      <w:pPr/>
      <w:r>
        <w:rPr>
          <w:rFonts w:ascii="Calibri" w:hAnsi="Calibri" w:eastAsia="Calibri" w:cs="Calibri"/>
          <w:color w:val="000000"/>
          <w:sz w:val="22"/>
        </w:rPr>
        <w:t xml:space="preserve">Комплект: </w:t>
      </w:r>
      <w:r>
        <w:rPr>
          <w:rFonts w:ascii="Consolas" w:hAnsi="Consolas" w:eastAsia="Consolas" w:cs="Consolas"/>
          <w:color w:val="1F4D78"/>
          <w:sz w:val="21"/>
        </w:rPr>
        <w:t>формируется → неполный → проверяется → готов к предъявлению → предъявлен → принят / возвращён с замечаниями</w:t>
      </w:r>
      <w:r>
        <w:rPr>
          <w:rFonts w:ascii="Calibri" w:hAnsi="Calibri" w:eastAsia="Calibri" w:cs="Calibri"/>
          <w:color w:val="000000"/>
          <w:sz w:val="22"/>
        </w:rPr>
        <w:t>.</w:t>
      </w:r>
    </w:p>
    <w:p>
      <w:pPr>
        <w:pStyle w:val="Heading1"/>
      </w:pPr>
      <w:r>
        <w:rPr>
          <w:rFonts w:ascii="Calibri" w:hAnsi="Calibri" w:eastAsia="Calibri" w:cs="Calibri"/>
          <w:color w:val="2E74B5"/>
          <w:sz w:val="32"/>
        </w:rPr>
        <w:t>10. Сквозной основной сценарий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 w:cs="Calibri"/>
          <w:color w:val="000000"/>
          <w:sz w:val="22"/>
        </w:rPr>
        <w:t>Администратор объекта создаёт структуру пилотного ОКС, зоны и участников.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 w:cs="Calibri"/>
          <w:color w:val="000000"/>
          <w:sz w:val="22"/>
        </w:rPr>
        <w:t>ПТО загружает актуальные РД, ВОР/смету, регламент ИД и нормативный профиль.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 w:cs="Calibri"/>
          <w:color w:val="000000"/>
          <w:sz w:val="22"/>
        </w:rPr>
        <w:t>Система извлекает кандидаты работ, объёмов, МТР, требований и реквизитов с происхождением.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 w:cs="Calibri"/>
          <w:color w:val="000000"/>
          <w:sz w:val="22"/>
        </w:rPr>
        <w:t>ПТО проверяет кандидаты и публикует план работ и план доказательств.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 w:cs="Calibri"/>
          <w:color w:val="000000"/>
          <w:sz w:val="22"/>
        </w:rPr>
        <w:t>Для работы формируются предшественники, МТР, контрольные точки, формы полевой фиксации и состав будущего комплекта.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 w:cs="Calibri"/>
          <w:color w:val="000000"/>
          <w:sz w:val="22"/>
        </w:rPr>
        <w:t>Поставка и партия МТР регистрируются; документы качества сопоставляются с маркировкой и поставкой.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 w:cs="Calibri"/>
          <w:color w:val="000000"/>
          <w:sz w:val="22"/>
        </w:rPr>
        <w:t>Входной контроль принимает решение о допуске партии.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 w:cs="Calibri"/>
          <w:color w:val="000000"/>
          <w:sz w:val="22"/>
        </w:rPr>
        <w:t>Прораб получает на RAG-планшет задание, актуальную выдержку РД, допустимые партии и перечень обязательных фиксаций.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 w:cs="Calibri"/>
          <w:color w:val="000000"/>
          <w:sz w:val="22"/>
        </w:rPr>
        <w:t>В поле прораб фиксирует начало, место, исполнителей, технику, применённую партию, объём, фото и измерения.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 w:cs="Calibri"/>
          <w:color w:val="000000"/>
          <w:sz w:val="22"/>
        </w:rPr>
        <w:t>Перед контрольной точкой система проверяет обязательные доказательства и предупреждает о дефиците.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 w:cs="Calibri"/>
          <w:color w:val="000000"/>
          <w:sz w:val="22"/>
        </w:rPr>
        <w:t>Прораб заявляет работу к контролю; лаборатория, геодезист и строительный контроль получают задания.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 w:cs="Calibri"/>
          <w:color w:val="000000"/>
          <w:sz w:val="22"/>
        </w:rPr>
        <w:t>Результаты контроля связываются с работой, местом, партией и методикой.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 w:cs="Calibri"/>
          <w:color w:val="000000"/>
          <w:sz w:val="22"/>
        </w:rPr>
        <w:t>При положительном результате точка закрывается; при замечании работа получает ограничение и задачу на устранение.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 w:cs="Calibri"/>
          <w:color w:val="000000"/>
          <w:sz w:val="22"/>
        </w:rPr>
        <w:t>ПТО формирует проект АОСР, реестр и комплект из подтверждённых сведений.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 w:cs="Calibri"/>
          <w:color w:val="000000"/>
          <w:sz w:val="22"/>
        </w:rPr>
        <w:t>Система выполняет детерминированные проверки дат, подписантов, редакций, объёмов, последовательности и комплектности.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 w:cs="Calibri"/>
          <w:color w:val="000000"/>
          <w:sz w:val="22"/>
        </w:rPr>
        <w:t>ПТО исправляет проект либо оформляет мотивированное решение по допустимому исключению.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 w:cs="Calibri"/>
          <w:color w:val="000000"/>
          <w:sz w:val="22"/>
        </w:rPr>
        <w:t>После регистрации подписанных сканов комплект получает статус готовности, а связанный объём — статус «готов к предъявлению» при отсутствии блокирующих дефицитов.</w:t>
      </w:r>
    </w:p>
    <w:p>
      <w:pPr>
        <w:pStyle w:val="Heading1"/>
      </w:pPr>
      <w:r>
        <w:rPr>
          <w:rFonts w:ascii="Calibri" w:hAnsi="Calibri" w:eastAsia="Calibri" w:cs="Calibri"/>
          <w:color w:val="2E74B5"/>
          <w:sz w:val="32"/>
        </w:rPr>
        <w:t>11. Исключительные сценарии</w:t>
      </w:r>
    </w:p>
    <w:p>
      <w:pPr>
        <w:pStyle w:val="Heading2"/>
      </w:pPr>
      <w:r>
        <w:rPr>
          <w:rFonts w:ascii="Calibri" w:hAnsi="Calibri" w:eastAsia="Calibri" w:cs="Calibri"/>
          <w:color w:val="2E74B5"/>
          <w:sz w:val="26"/>
        </w:rPr>
        <w:t>11.1. Нет сети</w:t>
      </w:r>
    </w:p>
    <w:p>
      <w:pPr/>
      <w:r>
        <w:rPr>
          <w:rFonts w:ascii="Calibri" w:hAnsi="Calibri" w:eastAsia="Calibri" w:cs="Calibri"/>
          <w:color w:val="000000"/>
          <w:sz w:val="22"/>
        </w:rPr>
        <w:t>Полевой клиент сохраняет задания, справочники и операции локально. Каждая операция получает UUID, номер устройства, локальное время и последовательность. После восстановления связи сервер принимает повторную передачу идемпотентно. Пользователь видит неподтверждённые, отправленные и конфликтные записи.</w:t>
      </w:r>
    </w:p>
    <w:p>
      <w:pPr>
        <w:pStyle w:val="Heading2"/>
      </w:pPr>
      <w:r>
        <w:rPr>
          <w:rFonts w:ascii="Calibri" w:hAnsi="Calibri" w:eastAsia="Calibri" w:cs="Calibri"/>
          <w:color w:val="2E74B5"/>
          <w:sz w:val="26"/>
        </w:rPr>
        <w:t>11.2. Устаревшая РД на устройстве</w:t>
      </w:r>
    </w:p>
    <w:p>
      <w:pPr/>
      <w:r>
        <w:rPr>
          <w:rFonts w:ascii="Calibri" w:hAnsi="Calibri" w:eastAsia="Calibri" w:cs="Calibri"/>
          <w:color w:val="000000"/>
          <w:sz w:val="22"/>
        </w:rPr>
        <w:t>При синхронизации система помечает факт как созданный по конкретной версии РД, не переписывает основание задним числом и создаёт проверку влияния новой редакции. Критическое изменение блокирует продолжение до решения уполномоченного лица.</w:t>
      </w:r>
    </w:p>
    <w:p>
      <w:pPr>
        <w:pStyle w:val="Heading2"/>
      </w:pPr>
      <w:r>
        <w:rPr>
          <w:rFonts w:ascii="Calibri" w:hAnsi="Calibri" w:eastAsia="Calibri" w:cs="Calibri"/>
          <w:color w:val="2E74B5"/>
          <w:sz w:val="26"/>
        </w:rPr>
        <w:t>11.3. Конфликт двух полевых записей</w:t>
      </w:r>
    </w:p>
    <w:p>
      <w:pPr/>
      <w:r>
        <w:rPr>
          <w:rFonts w:ascii="Calibri" w:hAnsi="Calibri" w:eastAsia="Calibri" w:cs="Calibri"/>
          <w:color w:val="000000"/>
          <w:sz w:val="22"/>
        </w:rPr>
        <w:t>Обе версии сохраняются. Автоматическое объединение допускается только для независимых непересекающихся полей по явному правилу. Содержательный конфликт передаётся на разрешение с указанием авторов, времени и различий.</w:t>
      </w:r>
    </w:p>
    <w:p>
      <w:pPr>
        <w:pStyle w:val="Heading2"/>
      </w:pPr>
      <w:r>
        <w:rPr>
          <w:rFonts w:ascii="Calibri" w:hAnsi="Calibri" w:eastAsia="Calibri" w:cs="Calibri"/>
          <w:color w:val="2E74B5"/>
          <w:sz w:val="26"/>
        </w:rPr>
        <w:t>11.4. Партия без полного комплекта документов</w:t>
      </w:r>
    </w:p>
    <w:p>
      <w:pPr/>
      <w:r>
        <w:rPr>
          <w:rFonts w:ascii="Calibri" w:hAnsi="Calibri" w:eastAsia="Calibri" w:cs="Calibri"/>
          <w:color w:val="000000"/>
          <w:sz w:val="22"/>
        </w:rPr>
        <w:t>Партия имеет статус «ожидает документов» или «ограниченно допущена». Её применение блокируется либо ограничивается в соответствии с решением входного контроля. Последующая загрузка документа не меняет историю фактического применения.</w:t>
      </w:r>
    </w:p>
    <w:p>
      <w:pPr>
        <w:pStyle w:val="Heading2"/>
      </w:pPr>
      <w:r>
        <w:rPr>
          <w:rFonts w:ascii="Calibri" w:hAnsi="Calibri" w:eastAsia="Calibri" w:cs="Calibri"/>
          <w:color w:val="2E74B5"/>
          <w:sz w:val="26"/>
        </w:rPr>
        <w:t>11.5. Отрицательное испытание</w:t>
      </w:r>
    </w:p>
    <w:p>
      <w:pPr/>
      <w:r>
        <w:rPr>
          <w:rFonts w:ascii="Calibri" w:hAnsi="Calibri" w:eastAsia="Calibri" w:cs="Calibri"/>
          <w:color w:val="000000"/>
          <w:sz w:val="22"/>
        </w:rPr>
        <w:t>Работа и связанные объёмы блокируются. Создаётся замечание, решение о дальнейших действиях и отдельная цепочка повторного контроля. Первичный отрицательный результат остаётся в истории.</w:t>
      </w:r>
    </w:p>
    <w:p>
      <w:pPr>
        <w:pStyle w:val="Heading2"/>
      </w:pPr>
      <w:r>
        <w:rPr>
          <w:rFonts w:ascii="Calibri" w:hAnsi="Calibri" w:eastAsia="Calibri" w:cs="Calibri"/>
          <w:color w:val="2E74B5"/>
          <w:sz w:val="26"/>
        </w:rPr>
        <w:t>11.6. Работа выполнена без обязательной фиксации</w:t>
      </w:r>
    </w:p>
    <w:p>
      <w:pPr/>
      <w:r>
        <w:rPr>
          <w:rFonts w:ascii="Calibri" w:hAnsi="Calibri" w:eastAsia="Calibri" w:cs="Calibri"/>
          <w:color w:val="000000"/>
          <w:sz w:val="22"/>
        </w:rPr>
        <w:t>Система не генерирует отсутствующий факт. Дефицит классифицируется; указываются последствия и допустимые действия: получение первичного источника, обследование, испытание, вскрытие или признание неустранимости.</w:t>
      </w:r>
    </w:p>
    <w:p>
      <w:pPr>
        <w:pStyle w:val="Heading2"/>
      </w:pPr>
      <w:r>
        <w:rPr>
          <w:rFonts w:ascii="Calibri" w:hAnsi="Calibri" w:eastAsia="Calibri" w:cs="Calibri"/>
          <w:color w:val="2E74B5"/>
          <w:sz w:val="26"/>
        </w:rPr>
        <w:t>11.7. Изменение подписанта</w:t>
      </w:r>
    </w:p>
    <w:p>
      <w:pPr/>
      <w:r>
        <w:rPr>
          <w:rFonts w:ascii="Calibri" w:hAnsi="Calibri" w:eastAsia="Calibri" w:cs="Calibri"/>
          <w:color w:val="000000"/>
          <w:sz w:val="22"/>
        </w:rPr>
        <w:t>Новый подписант действует только с даты и в пределах заведённого полномочия. Проекты документов до и после даты используют соответствующий состав; расхождение требует проверки.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 w:cs="Calibri"/>
          <w:color w:val="2E74B5"/>
          <w:sz w:val="32"/>
        </w:rPr>
        <w:t>12. Правила проверок и реакций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3200"/>
        <w:gridCol w:w="3160"/>
      </w:tblGrid>
      <w:tr>
        <w:trPr>
          <w:tblHeader w:val="true"/>
          <w:cantSplit w:val="true"/>
        </w:trP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7"/>
              </w:rPr>
              <w:t>Группа проверки</w:t>
            </w:r>
          </w:p>
        </w:tc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7"/>
              </w:rPr>
              <w:t>Пример</w:t>
            </w:r>
          </w:p>
        </w:tc>
        <w:tc>
          <w:tcPr>
            <w:tcW w:type="dxa" w:w="3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7"/>
              </w:rPr>
              <w:t>Реакция MVP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Актуальность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применена неактуальная РД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блокировка или критическое предупреждение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Последовательность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последующая работа раньше предшественника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блокировка подтверждения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МТР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партия не допущена или не прослежена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запрет выбора / блокировка готовности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Комплектность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отсутствует обязательное доказательство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дефицит и блокировка контрольной точки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Даты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акт раньше фактического события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критическое противоречие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Полномочия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подписант без действующего основания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блокировка готовности документа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Объёмы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факт, схема, журнал и ВОР расходятся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конфликт, ручное решение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Дубликаты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повторный файл или факт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предложение объединения без удаления истории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Целостность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файл изменён после фиксации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новая версия и предупреждение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Качество извлечения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низкая уверенность OCR/VLM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обязательная проверка человеком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Calibri" w:cs="Calibri"/>
          <w:color w:val="000000"/>
          <w:sz w:val="22"/>
        </w:rPr>
        <w:t xml:space="preserve">Уровни реакции: </w:t>
      </w:r>
      <w:r>
        <w:rPr>
          <w:rFonts w:ascii="Consolas" w:hAnsi="Consolas" w:eastAsia="Consolas" w:cs="Consolas"/>
          <w:color w:val="1F4D78"/>
          <w:sz w:val="21"/>
        </w:rPr>
        <w:t>информация</w:t>
      </w:r>
      <w:r>
        <w:rPr>
          <w:rFonts w:ascii="Calibri" w:hAnsi="Calibri" w:eastAsia="Calibri" w:cs="Calibri"/>
          <w:color w:val="000000"/>
          <w:sz w:val="22"/>
        </w:rPr>
        <w:t xml:space="preserve">, </w:t>
      </w:r>
      <w:r>
        <w:rPr>
          <w:rFonts w:ascii="Consolas" w:hAnsi="Consolas" w:eastAsia="Consolas" w:cs="Consolas"/>
          <w:color w:val="1F4D78"/>
          <w:sz w:val="21"/>
        </w:rPr>
        <w:t>предупреждение</w:t>
      </w:r>
      <w:r>
        <w:rPr>
          <w:rFonts w:ascii="Calibri" w:hAnsi="Calibri" w:eastAsia="Calibri" w:cs="Calibri"/>
          <w:color w:val="000000"/>
          <w:sz w:val="22"/>
        </w:rPr>
        <w:t xml:space="preserve">, </w:t>
      </w:r>
      <w:r>
        <w:rPr>
          <w:rFonts w:ascii="Consolas" w:hAnsi="Consolas" w:eastAsia="Consolas" w:cs="Consolas"/>
          <w:color w:val="1F4D78"/>
          <w:sz w:val="21"/>
        </w:rPr>
        <w:t>критическое предупреждение</w:t>
      </w:r>
      <w:r>
        <w:rPr>
          <w:rFonts w:ascii="Calibri" w:hAnsi="Calibri" w:eastAsia="Calibri" w:cs="Calibri"/>
          <w:color w:val="000000"/>
          <w:sz w:val="22"/>
        </w:rPr>
        <w:t xml:space="preserve">, </w:t>
      </w:r>
      <w:r>
        <w:rPr>
          <w:rFonts w:ascii="Consolas" w:hAnsi="Consolas" w:eastAsia="Consolas" w:cs="Consolas"/>
          <w:color w:val="1F4D78"/>
          <w:sz w:val="21"/>
        </w:rPr>
        <w:t>блокировка</w:t>
      </w:r>
      <w:r>
        <w:rPr>
          <w:rFonts w:ascii="Calibri" w:hAnsi="Calibri" w:eastAsia="Calibri" w:cs="Calibri"/>
          <w:color w:val="000000"/>
          <w:sz w:val="22"/>
        </w:rPr>
        <w:t>. Каждое срабатывание содержит ID правила, версию, исходные значения, локаторы источников и путь разрешения.</w:t>
      </w:r>
    </w:p>
    <w:p>
      <w:pPr>
        <w:pStyle w:val="Heading1"/>
      </w:pPr>
      <w:r>
        <w:rPr>
          <w:rFonts w:ascii="Calibri" w:hAnsi="Calibri" w:eastAsia="Calibri" w:cs="Calibri"/>
          <w:color w:val="2E74B5"/>
          <w:sz w:val="32"/>
        </w:rPr>
        <w:t>13. Граница детерминированного ядра, ИИ и человека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700"/>
        <w:gridCol w:w="1700"/>
        <w:gridCol w:w="3760"/>
      </w:tblGrid>
      <w:tr>
        <w:trPr>
          <w:tblHeader w:val="true"/>
          <w:cantSplit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7"/>
              </w:rPr>
              <w:t>Функция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7"/>
              </w:rPr>
              <w:t>Детерминированное ядро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7"/>
              </w:rPr>
              <w:t>ИИ</w:t>
            </w:r>
          </w:p>
        </w:tc>
        <w:tc>
          <w:tcPr>
            <w:tcW w:type="dxa" w:w="3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7"/>
              </w:rPr>
              <w:t>Человек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Хеш, версии, дубликаты файлов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да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нет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контроль исключений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Извлечение реквизитов и классификация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валидация схемы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кандидат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подтверждение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Применимость требования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правила и даты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поиск кандидатов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утверждение спорного случая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Проверка последовательности и комплектности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да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объяснение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решение исключения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Сопоставление МТР и работ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ограничения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кандидат связи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подтверждение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Формирование проекта документа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шаблон и данные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текстовая помощь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выпуск проекта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Подпись, допуск, приёмка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проверка полномочий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нет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только уполномоченное лицо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Вывод о готовности объёма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расчёт статуса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объяснение рисков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решение о предъявлении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Calibri" w:cs="Calibri"/>
          <w:color w:val="2E74B5"/>
          <w:sz w:val="32"/>
        </w:rPr>
        <w:t>14. Функциональные контуры и экраны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Calibri" w:cs="Calibri"/>
          <w:b/>
          <w:color w:val="000000"/>
          <w:sz w:val="22"/>
        </w:rPr>
        <w:t>Рабочий стол объекта:</w:t>
      </w:r>
      <w:r>
        <w:rPr>
          <w:rFonts w:ascii="Calibri" w:hAnsi="Calibri" w:eastAsia="Calibri" w:cs="Calibri"/>
          <w:color w:val="000000"/>
          <w:sz w:val="22"/>
        </w:rPr>
        <w:t xml:space="preserve"> риски сегодня, контрольные точки, просрочки, дефициты, синхронизация.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Calibri" w:cs="Calibri"/>
          <w:b/>
          <w:color w:val="000000"/>
          <w:sz w:val="22"/>
        </w:rPr>
        <w:t>Структура ОКС:</w:t>
      </w:r>
      <w:r>
        <w:rPr>
          <w:rFonts w:ascii="Calibri" w:hAnsi="Calibri" w:eastAsia="Calibri" w:cs="Calibri"/>
          <w:color w:val="000000"/>
          <w:sz w:val="22"/>
        </w:rPr>
        <w:t xml:space="preserve"> дерево объектов, зон, осей, отметок и захваток.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Calibri" w:cs="Calibri"/>
          <w:b/>
          <w:color w:val="000000"/>
          <w:sz w:val="22"/>
        </w:rPr>
        <w:t>Источники и редакции:</w:t>
      </w:r>
      <w:r>
        <w:rPr>
          <w:rFonts w:ascii="Calibri" w:hAnsi="Calibri" w:eastAsia="Calibri" w:cs="Calibri"/>
          <w:color w:val="000000"/>
          <w:sz w:val="22"/>
        </w:rPr>
        <w:t xml:space="preserve"> документы, версии, применимость, конфликты и локаторы.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Calibri" w:cs="Calibri"/>
          <w:b/>
          <w:color w:val="000000"/>
          <w:sz w:val="22"/>
        </w:rPr>
        <w:t>Работы:</w:t>
      </w:r>
      <w:r>
        <w:rPr>
          <w:rFonts w:ascii="Calibri" w:hAnsi="Calibri" w:eastAsia="Calibri" w:cs="Calibri"/>
          <w:color w:val="000000"/>
          <w:sz w:val="22"/>
        </w:rPr>
        <w:t xml:space="preserve"> реестр, зависимости, объёмы, готовность и доказательственный прогресс.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Calibri" w:cs="Calibri"/>
          <w:b/>
          <w:color w:val="000000"/>
          <w:sz w:val="22"/>
        </w:rPr>
        <w:t>МТР:</w:t>
      </w:r>
      <w:r>
        <w:rPr>
          <w:rFonts w:ascii="Calibri" w:hAnsi="Calibri" w:eastAsia="Calibri" w:cs="Calibri"/>
          <w:color w:val="000000"/>
          <w:sz w:val="22"/>
        </w:rPr>
        <w:t xml:space="preserve"> поставки, партии, маркировка, документы качества, ВК и места применения.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Calibri" w:cs="Calibri"/>
          <w:b/>
          <w:color w:val="000000"/>
          <w:sz w:val="22"/>
        </w:rPr>
        <w:t>Контрольные точки:</w:t>
      </w:r>
      <w:r>
        <w:rPr>
          <w:rFonts w:ascii="Calibri" w:hAnsi="Calibri" w:eastAsia="Calibri" w:cs="Calibri"/>
          <w:color w:val="000000"/>
          <w:sz w:val="22"/>
        </w:rPr>
        <w:t xml:space="preserve"> календарь заявок, состав доказательств, решения и замечания.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Calibri" w:cs="Calibri"/>
          <w:b/>
          <w:color w:val="000000"/>
          <w:sz w:val="22"/>
        </w:rPr>
        <w:t>Полевое задание:</w:t>
      </w:r>
      <w:r>
        <w:rPr>
          <w:rFonts w:ascii="Calibri" w:hAnsi="Calibri" w:eastAsia="Calibri" w:cs="Calibri"/>
          <w:color w:val="000000"/>
          <w:sz w:val="22"/>
        </w:rPr>
        <w:t xml:space="preserve"> краткая РД, чек-лист, допустимые партии, фото/измерения и отправка.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Calibri" w:cs="Calibri"/>
          <w:b/>
          <w:color w:val="000000"/>
          <w:sz w:val="22"/>
        </w:rPr>
        <w:t>Лаборатория:</w:t>
      </w:r>
      <w:r>
        <w:rPr>
          <w:rFonts w:ascii="Calibri" w:hAnsi="Calibri" w:eastAsia="Calibri" w:cs="Calibri"/>
          <w:color w:val="000000"/>
          <w:sz w:val="22"/>
        </w:rPr>
        <w:t xml:space="preserve"> задания, пробы, методики, результаты и протоколы.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Calibri" w:cs="Calibri"/>
          <w:b/>
          <w:color w:val="000000"/>
          <w:sz w:val="22"/>
        </w:rPr>
        <w:t>Геодезия:</w:t>
      </w:r>
      <w:r>
        <w:rPr>
          <w:rFonts w:ascii="Calibri" w:hAnsi="Calibri" w:eastAsia="Calibri" w:cs="Calibri"/>
          <w:color w:val="000000"/>
          <w:sz w:val="22"/>
        </w:rPr>
        <w:t xml:space="preserve"> задания, файлы измерений, схема, отклонения и подтверждение.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Calibri" w:cs="Calibri"/>
          <w:b/>
          <w:color w:val="000000"/>
          <w:sz w:val="22"/>
        </w:rPr>
        <w:t>Документы и комплекты:</w:t>
      </w:r>
      <w:r>
        <w:rPr>
          <w:rFonts w:ascii="Calibri" w:hAnsi="Calibri" w:eastAsia="Calibri" w:cs="Calibri"/>
          <w:color w:val="000000"/>
          <w:sz w:val="22"/>
        </w:rPr>
        <w:t xml:space="preserve"> проекты, версии, проверки, подписанные сканы и реестр.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Calibri" w:cs="Calibri"/>
          <w:b/>
          <w:color w:val="000000"/>
          <w:sz w:val="22"/>
        </w:rPr>
        <w:t>Объёмы и КС-готовность:</w:t>
      </w:r>
      <w:r>
        <w:rPr>
          <w:rFonts w:ascii="Calibri" w:hAnsi="Calibri" w:eastAsia="Calibri" w:cs="Calibri"/>
          <w:color w:val="000000"/>
          <w:sz w:val="22"/>
        </w:rPr>
        <w:t xml:space="preserve"> план/факт/подтверждение, блокировки и финансовый риск.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Calibri" w:cs="Calibri"/>
          <w:b/>
          <w:color w:val="000000"/>
          <w:sz w:val="22"/>
        </w:rPr>
        <w:t>Замечания:</w:t>
      </w:r>
      <w:r>
        <w:rPr>
          <w:rFonts w:ascii="Calibri" w:hAnsi="Calibri" w:eastAsia="Calibri" w:cs="Calibri"/>
          <w:color w:val="000000"/>
          <w:sz w:val="22"/>
        </w:rPr>
        <w:t xml:space="preserve"> источник, ответственный, срок, доказательство устранения и закрытие.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Calibri" w:cs="Calibri"/>
          <w:b/>
          <w:color w:val="000000"/>
          <w:sz w:val="22"/>
        </w:rPr>
        <w:t>Аудит и происхождение:</w:t>
      </w:r>
      <w:r>
        <w:rPr>
          <w:rFonts w:ascii="Calibri" w:hAnsi="Calibri" w:eastAsia="Calibri" w:cs="Calibri"/>
          <w:color w:val="000000"/>
          <w:sz w:val="22"/>
        </w:rPr>
        <w:t xml:space="preserve"> кто, когда, чем и на каком основании изменил вывод.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Calibri" w:cs="Calibri"/>
          <w:b/>
          <w:color w:val="000000"/>
          <w:sz w:val="22"/>
        </w:rPr>
        <w:t>Администрирование:</w:t>
      </w:r>
      <w:r>
        <w:rPr>
          <w:rFonts w:ascii="Calibri" w:hAnsi="Calibri" w:eastAsia="Calibri" w:cs="Calibri"/>
          <w:color w:val="000000"/>
          <w:sz w:val="22"/>
        </w:rPr>
        <w:t xml:space="preserve"> пользователи, роли, полномочия, политики и справочники.</w:t>
      </w:r>
    </w:p>
    <w:p>
      <w:pPr>
        <w:pStyle w:val="Heading1"/>
      </w:pPr>
      <w:r>
        <w:rPr>
          <w:rFonts w:ascii="Calibri" w:hAnsi="Calibri" w:eastAsia="Calibri" w:cs="Calibri"/>
          <w:color w:val="2E74B5"/>
          <w:sz w:val="32"/>
        </w:rPr>
        <w:t>15. Полевой RAG-клиент</w:t>
      </w:r>
    </w:p>
    <w:p>
      <w:pPr/>
      <w:r>
        <w:rPr>
          <w:rFonts w:ascii="Calibri" w:hAnsi="Calibri" w:eastAsia="Calibri" w:cs="Calibri"/>
          <w:color w:val="000000"/>
          <w:sz w:val="22"/>
        </w:rPr>
        <w:t>Минимальный офлайн-набор включает назначенные задания, нужные фрагменты актуальной РД, справочники мест и допустимых партий, формы фиксации, незавершённые операции и очередь синхронизации.</w:t>
      </w:r>
    </w:p>
    <w:p>
      <w:pPr/>
      <w:r>
        <w:rPr>
          <w:rFonts w:ascii="Calibri" w:hAnsi="Calibri" w:eastAsia="Calibri" w:cs="Calibri"/>
          <w:color w:val="000000"/>
          <w:sz w:val="22"/>
        </w:rPr>
        <w:t>Полевой факт должен фиксировать: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автора и активную роль;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устройство, локальное и серверное время;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ОКС, зону и при необходимости координаты;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вид работ, операцию и объём;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применённую партию МТР;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фото/видео/скан с хешем и исходными метаданными;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измерение, единицу, метод и прибор при применимости;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ссылку на задание, контрольную точку и версию основания;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признак ручного изменения автоматически полученных данных.</w:t>
      </w:r>
    </w:p>
    <w:p>
      <w:pPr/>
      <w:r>
        <w:rPr>
          <w:rFonts w:ascii="Calibri" w:hAnsi="Calibri" w:eastAsia="Calibri" w:cs="Calibri"/>
          <w:color w:val="000000"/>
          <w:sz w:val="22"/>
        </w:rPr>
        <w:t>Локальное удаление уже зафиксированной операции запрещено; пользователь может отменить черновик или создать корректирующую запись. Кэш шифруется и подлежит управляемому удалению после подтверждённой синхронизации согласно политике.</w:t>
      </w:r>
    </w:p>
    <w:p>
      <w:pPr>
        <w:pStyle w:val="Heading1"/>
      </w:pPr>
      <w:r>
        <w:rPr>
          <w:rFonts w:ascii="Calibri" w:hAnsi="Calibri" w:eastAsia="Calibri" w:cs="Calibri"/>
          <w:color w:val="2E74B5"/>
          <w:sz w:val="32"/>
        </w:rPr>
        <w:t>16. Уведомления и задания</w:t>
      </w:r>
    </w:p>
    <w:p>
      <w:pPr/>
      <w:r>
        <w:rPr>
          <w:rFonts w:ascii="Calibri" w:hAnsi="Calibri" w:eastAsia="Calibri" w:cs="Calibri"/>
          <w:color w:val="000000"/>
          <w:sz w:val="22"/>
        </w:rPr>
        <w:t>Система создаёт адресные задания, а не общие уведомления. Каждое задание содержит объект, действие, основание, срок, приоритет, ответственного, критерий завершения и ссылку на сущность.</w:t>
      </w:r>
    </w:p>
    <w:p>
      <w:pPr/>
      <w:r>
        <w:rPr>
          <w:rFonts w:ascii="Calibri" w:hAnsi="Calibri" w:eastAsia="Calibri" w:cs="Calibri"/>
          <w:color w:val="000000"/>
          <w:sz w:val="22"/>
        </w:rPr>
        <w:t>Критические события: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приближение необратимой или скрываемой операции без полного набора доказательств;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попытка применить недопущенную партию;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новая редакция РД, влияющая на активную работу;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отрицательный или просроченный контроль;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истечение полномочия участника;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конфликт синхронизации;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возвращение комплекта с замечаниями;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потеря актуальности резервной копии или неуспешное восстановление.</w:t>
      </w:r>
    </w:p>
    <w:p>
      <w:pPr>
        <w:pStyle w:val="Heading1"/>
      </w:pPr>
      <w:r>
        <w:rPr>
          <w:rFonts w:ascii="Calibri" w:hAnsi="Calibri" w:eastAsia="Calibri" w:cs="Calibri"/>
          <w:color w:val="2E74B5"/>
          <w:sz w:val="32"/>
        </w:rPr>
        <w:t>17. Отчёты и выходные результаты MVP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план доказательств по работе и контрольным точкам;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реестр поставок, партий и документов качества;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журнал входного контроля;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хронология производственных фактов;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реестр лабораторного и геодезического контроля;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 xml:space="preserve">матрица </w:t>
      </w:r>
      <w:r>
        <w:rPr>
          <w:rFonts w:ascii="Consolas" w:hAnsi="Consolas" w:eastAsia="Consolas" w:cs="Consolas"/>
          <w:color w:val="1F4D78"/>
          <w:sz w:val="21"/>
        </w:rPr>
        <w:t>требование → факт → доказательство → документ</w:t>
      </w:r>
      <w:r>
        <w:rPr>
          <w:rFonts w:ascii="Calibri" w:hAnsi="Calibri" w:eastAsia="Calibri" w:cs="Calibri"/>
          <w:color w:val="000000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проекты АОСР, реестров и типовых документов пилотного набора;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реестр замечаний и устранений;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отчёт о комплектности и противоречиях;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ведомость доказательной готовности объёмов;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аудит происхождения конкретного поля или решения;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журнал офлайн-синхронизации и конфликтов.</w:t>
      </w:r>
    </w:p>
    <w:p>
      <w:pPr>
        <w:pStyle w:val="Heading1"/>
      </w:pPr>
      <w:r>
        <w:rPr>
          <w:rFonts w:ascii="Calibri" w:hAnsi="Calibri" w:eastAsia="Calibri" w:cs="Calibri"/>
          <w:color w:val="2E74B5"/>
          <w:sz w:val="32"/>
        </w:rPr>
        <w:t>18. Нефункциональные требования, влияющие на функцию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отсутствие скрытой потери и дублирования при повторной синхронизации;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воспроизводимый расчёт статуса по сохранённой версии правил;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открытие критического полевого задания без сети;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сохранение исходных файлов без перезаписи;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резервная копия включает данные, файлы, версии правил и конфигурацию;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restore drill разворачивает отдельный проверяемый контур;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журналы не содержат секретов и при этом позволяют расследовать действие;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экспорт содержит версию, дату формирования и перечень источников;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деградация ИИ не останавливает детерминированные проверки и ручную работу.</w:t>
      </w:r>
    </w:p>
    <w:p>
      <w:pPr/>
      <w:r>
        <w:rPr>
          <w:rFonts w:ascii="Calibri" w:hAnsi="Calibri" w:eastAsia="Calibri" w:cs="Calibri"/>
          <w:color w:val="000000"/>
          <w:sz w:val="22"/>
        </w:rPr>
        <w:t>Целевые численные SLO и ограничения объёма данных определяются технической архитектурой после инвентаризации пилота.</w:t>
      </w:r>
    </w:p>
    <w:p>
      <w:pPr>
        <w:pStyle w:val="Heading1"/>
      </w:pPr>
      <w:r>
        <w:rPr>
          <w:rFonts w:ascii="Calibri" w:hAnsi="Calibri" w:eastAsia="Calibri" w:cs="Calibri"/>
          <w:color w:val="2E74B5"/>
          <w:sz w:val="32"/>
        </w:rPr>
        <w:t>19. Критерии приёмки MVP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760"/>
        <w:gridCol w:w="4100"/>
      </w:tblGrid>
      <w:tr>
        <w:trPr>
          <w:tblHeader w:val="true"/>
          <w:cantSplit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7"/>
              </w:rPr>
              <w:t>ID</w:t>
            </w:r>
          </w:p>
        </w:tc>
        <w:tc>
          <w:tcPr>
            <w:tcW w:type="dxa" w:w="3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7"/>
              </w:rPr>
              <w:t>Проверка</w:t>
            </w:r>
          </w:p>
        </w:tc>
        <w:tc>
          <w:tcPr>
            <w:tcW w:type="dxa" w:w="4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7"/>
              </w:rPr>
              <w:t>Критерий успеха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AC-01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структура пилота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100% выбранных зон, работ и связей заведены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AC-02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происхождение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100% опубликованных машинных полей имеют источник, локатор, метод и версию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AC-03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версии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замена файла не уничтожает прежнюю версию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AC-04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offline-first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полевой факт создан без сети и синхронизирован без дубля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AC-05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конфликт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две противоречащие записи сохранены и переданы на явное разрешение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AC-06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МТР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каждая пилотная партия прослежена от поставки до места применения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AC-07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блокировка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недопущенную партию нельзя выбрать для применения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AC-08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контрольная точка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отсутствие обязательного доказательства выявлено до продолжения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AC-09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отрицательный контроль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результат блокирует работу и объём, история сохраняется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AC-10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документ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проект пилотного комплекта сформирован только из подтверждённых данных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AC-11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полномочия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действие вне срока или области полномочия отклонено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AC-12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объёмы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противоречие акта, схемы, журнала и ВОР показано с источниками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AC-13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готовность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блокирующий дефицит не позволяет объёму стать готовым к предъявлению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AC-14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аудит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любое критическое изменение воспроизводится по журналу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AC-15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восстановление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backup развёрнут отдельно, хеши и связи проверены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AC-16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деградация ИИ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базовый процесс продолжается ручным вводом и правилами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Calibri" w:cs="Calibri"/>
          <w:color w:val="2E74B5"/>
          <w:sz w:val="32"/>
        </w:rPr>
        <w:t>20. Пилотные данные и сценарий демонстрации</w:t>
      </w:r>
    </w:p>
    <w:p>
      <w:pPr/>
      <w:r>
        <w:rPr>
          <w:rFonts w:ascii="Calibri" w:hAnsi="Calibri" w:eastAsia="Calibri" w:cs="Calibri"/>
          <w:color w:val="000000"/>
          <w:sz w:val="22"/>
        </w:rPr>
        <w:t>Для валидации необходимы ПД/РД выбранного фрагмента, ВОР/смета, регламент ИД, фактическая папка ИД, документы на МТР, журналы, протоколы, исполнительные схемы, участники/подписанты и текущая таблица ПТО.</w:t>
      </w:r>
    </w:p>
    <w:p>
      <w:pPr/>
      <w:r>
        <w:rPr>
          <w:rFonts w:ascii="Calibri" w:hAnsi="Calibri" w:eastAsia="Calibri" w:cs="Calibri"/>
          <w:color w:val="000000"/>
          <w:sz w:val="22"/>
        </w:rPr>
        <w:t>Демонстрация должна пройти одним вертикальным срезом: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Calibri" w:cs="Calibri"/>
          <w:color w:val="000000"/>
          <w:sz w:val="22"/>
        </w:rPr>
        <w:t>загрузить и опубликовать основания;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Calibri" w:cs="Calibri"/>
          <w:color w:val="000000"/>
          <w:sz w:val="22"/>
        </w:rPr>
        <w:t>завести одну технологическую цепочку работ;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Calibri" w:cs="Calibri"/>
          <w:color w:val="000000"/>
          <w:sz w:val="22"/>
        </w:rPr>
        <w:t>принять минимум две партии МТР, включая одну проблемную;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Calibri" w:cs="Calibri"/>
          <w:color w:val="000000"/>
          <w:sz w:val="22"/>
        </w:rPr>
        <w:t>создать полевой факт без сети;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Calibri" w:cs="Calibri"/>
          <w:color w:val="000000"/>
          <w:sz w:val="22"/>
        </w:rPr>
        <w:t>синхронизировать его повторно и подтвердить отсутствие дубля;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Calibri" w:cs="Calibri"/>
          <w:color w:val="000000"/>
          <w:sz w:val="22"/>
        </w:rPr>
        <w:t>получить лабораторный или геодезический результат;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Calibri" w:cs="Calibri"/>
          <w:color w:val="000000"/>
          <w:sz w:val="22"/>
        </w:rPr>
        <w:t>смоделировать одно замечание и устранение;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Calibri" w:cs="Calibri"/>
          <w:color w:val="000000"/>
          <w:sz w:val="22"/>
        </w:rPr>
        <w:t>сформировать проект комплекта;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Calibri" w:cs="Calibri"/>
          <w:color w:val="000000"/>
          <w:sz w:val="22"/>
        </w:rPr>
        <w:t>показать блокировку неполного объёма;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Calibri" w:cs="Calibri"/>
          <w:color w:val="000000"/>
          <w:sz w:val="22"/>
        </w:rPr>
        <w:t>закрыть дефицит подтверждённым доказательством и пересчитать готовность;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Calibri" w:cs="Calibri"/>
          <w:color w:val="000000"/>
          <w:sz w:val="22"/>
        </w:rPr>
        <w:t>воспроизвести происхождение итогового поля;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Calibri" w:cs="Calibri"/>
          <w:color w:val="000000"/>
          <w:sz w:val="22"/>
        </w:rPr>
        <w:t>восстановить пилот из резервной копии.</w:t>
      </w:r>
    </w:p>
    <w:p>
      <w:pPr>
        <w:pStyle w:val="Heading1"/>
      </w:pPr>
      <w:r>
        <w:rPr>
          <w:rFonts w:ascii="Calibri" w:hAnsi="Calibri" w:eastAsia="Calibri" w:cs="Calibri"/>
          <w:color w:val="2E74B5"/>
          <w:sz w:val="32"/>
        </w:rPr>
        <w:t>21. Метрики пилота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доля полевых фактов, зафиксированных до сокрытия работ;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доля партий с полной прослеживаемостью;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доля машинных полей, принятых без исправления и после исправления;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число дефицитов, выявленных до контрольной точки и после неё;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время ПТО на подготовку пилотного комплекта;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число повторных вводов одного реквизита;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число конфликтов и среднее время их разрешения;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доля объёма, имеющего доказательную готовность;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количество ложных блокировок и пропущенных критических дефицитов;</w:t>
      </w:r>
    </w:p>
    <w:p>
      <w:pPr>
        <w:pStyle w:val="ListBullet"/>
      </w:pPr>
      <w:r>
        <w:rPr>
          <w:rFonts w:ascii="Calibri" w:hAnsi="Calibri" w:eastAsia="Calibri" w:cs="Calibri"/>
          <w:color w:val="000000"/>
          <w:sz w:val="22"/>
        </w:rPr>
        <w:t>успешность синхронизации и restore drill.</w:t>
      </w:r>
    </w:p>
    <w:p>
      <w:pPr/>
      <w:r>
        <w:rPr>
          <w:rFonts w:ascii="Calibri" w:hAnsi="Calibri" w:eastAsia="Calibri" w:cs="Calibri"/>
          <w:color w:val="000000"/>
          <w:sz w:val="22"/>
        </w:rPr>
        <w:t>Метрики сравниваются с зафиксированным ручным процессом на сопоставимом фрагменте. Целевые пороги утверждаются после базового замера.</w:t>
      </w:r>
    </w:p>
    <w:p>
      <w:pPr>
        <w:pStyle w:val="Heading1"/>
      </w:pPr>
      <w:r>
        <w:rPr>
          <w:rFonts w:ascii="Calibri" w:hAnsi="Calibri" w:eastAsia="Calibri" w:cs="Calibri"/>
          <w:color w:val="2E74B5"/>
          <w:sz w:val="32"/>
        </w:rPr>
        <w:t>22. Открытые решения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760"/>
        <w:gridCol w:w="4100"/>
      </w:tblGrid>
      <w:tr>
        <w:trPr>
          <w:tblHeader w:val="true"/>
          <w:cantSplit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7"/>
              </w:rPr>
              <w:t>ID</w:t>
            </w:r>
          </w:p>
        </w:tc>
        <w:tc>
          <w:tcPr>
            <w:tcW w:type="dxa" w:w="3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7"/>
              </w:rPr>
              <w:t>Решение</w:t>
            </w:r>
          </w:p>
        </w:tc>
        <w:tc>
          <w:tcPr>
            <w:tcW w:type="dxa" w:w="4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7"/>
              </w:rPr>
              <w:t>Срок фиксации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D-02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конкретный пилотный ОКС и технологическая цепочка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до проектирования примеров данных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D-04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первая организационная модель использования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до детальной модели доступа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D-05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состав документов пилотного комплекта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после получения регламента заказчика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D-06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матрица приоритета источников на пилоте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до кодирования нормативных правил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D-07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фактический реестр 106 видов работ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до расширения библиотеки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D-08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целевая платформа серверной части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в технической архитектуре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D-09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численные SLO и объёмы хранения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после инвентаризации пилота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Calibri" w:cs="Calibri"/>
          <w:color w:val="000000"/>
          <w:sz w:val="22"/>
        </w:rPr>
        <w:t>Открытые решения не блокируют утверждение функционального каркаса, но блокируют соответствующие части технической реализации.</w:t>
      </w:r>
    </w:p>
    <w:p>
      <w:pPr>
        <w:pStyle w:val="Heading1"/>
      </w:pPr>
      <w:r>
        <w:rPr>
          <w:rFonts w:ascii="Calibri" w:hAnsi="Calibri" w:eastAsia="Calibri" w:cs="Calibri"/>
          <w:color w:val="2E74B5"/>
          <w:sz w:val="32"/>
        </w:rPr>
        <w:t>23. Следующие артефакты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Calibri" w:cs="Calibri"/>
          <w:color w:val="000000"/>
          <w:sz w:val="22"/>
        </w:rPr>
        <w:t>спецификация доменной модели: атрибуты, связи, инварианты, команды и события;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Calibri" w:cs="Calibri"/>
          <w:color w:val="000000"/>
          <w:sz w:val="22"/>
        </w:rPr>
        <w:t>BPMN/событийные схемы основного и исключительных процессов;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Calibri" w:cs="Calibri"/>
          <w:color w:val="000000"/>
          <w:sz w:val="22"/>
        </w:rPr>
        <w:t>матрица ролей и прав на уровне команд;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Calibri" w:cs="Calibri"/>
          <w:color w:val="000000"/>
          <w:sz w:val="22"/>
        </w:rPr>
        <w:t>каталог детерминированных правил с версиями и реакциями;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Calibri" w:cs="Calibri"/>
          <w:color w:val="000000"/>
          <w:sz w:val="22"/>
        </w:rPr>
        <w:t>информационная архитектура и wireframes экранов;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Calibri" w:cs="Calibri"/>
          <w:color w:val="000000"/>
          <w:sz w:val="22"/>
        </w:rPr>
        <w:t>техническая архитектура MVP: компоненты, API, хранение, синхронизация, безопасность и SLO;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Calibri" w:cs="Calibri"/>
          <w:color w:val="000000"/>
          <w:sz w:val="22"/>
        </w:rPr>
        <w:t>план вертикального прототипа и тестовые фикстуры пилота.</w:t>
      </w:r>
    </w:p>
    <w:p>
      <w:pPr>
        <w:pStyle w:val="Heading1"/>
      </w:pPr>
      <w:r>
        <w:rPr>
          <w:rFonts w:ascii="Calibri" w:hAnsi="Calibri" w:eastAsia="Calibri" w:cs="Calibri"/>
          <w:color w:val="2E74B5"/>
          <w:sz w:val="32"/>
        </w:rPr>
        <w:t>24. Условие утверждения редакции</w:t>
      </w:r>
    </w:p>
    <w:p>
      <w:pPr/>
      <w:r>
        <w:rPr>
          <w:rFonts w:ascii="Calibri" w:hAnsi="Calibri" w:eastAsia="Calibri" w:cs="Calibri"/>
          <w:color w:val="000000"/>
          <w:sz w:val="22"/>
        </w:rPr>
        <w:t>Редакция v0.1 принимается как основание для технического проектирования после подтверждения владельцем продукта. Выбор конкретного пилотного ОКС оформляется отдельным решением и не требует переписывать функциональное ядро документа.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691" w:footer="69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 w:cs="Calibri"/>
        <w:color w:val="667085"/>
        <w:sz w:val="18"/>
      </w:rP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Calibri" w:cs="Calibri"/>
        <w:color w:val="667085"/>
        <w:sz w:val="18"/>
      </w:rPr>
      <w:t>АСД-КОНТУР  |  MVP «СОПРОВОЖДЕНИЕ»  |  Функциональная модель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АСД-КОНТУР — Функциональная модель MVP «СОПРОВОЖДЕНИЕ» v0.1</dc:title>
  <dc:subject>Функциональная модель первого MVP комплекса АСД-КОНТУР</dc:subject>
  <dc:creator>Олег Щербаков</dc:creator>
  <cp:keywords>АСД-КОНТУР, строительство, исполнительная документация, MVP, сопровождение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