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EF77" w14:textId="77777777" w:rsidR="00F66903" w:rsidRPr="00AC4E13" w:rsidRDefault="0096148C" w:rsidP="0096148C">
      <w:pPr>
        <w:jc w:val="center"/>
        <w:rPr>
          <w:rFonts w:ascii="Times New Roman" w:hAnsi="Times New Roman" w:cs="Times New Roman"/>
          <w:b/>
          <w:sz w:val="18"/>
          <w:szCs w:val="18"/>
        </w:rPr>
      </w:pPr>
      <w:r w:rsidRPr="00AC4E13">
        <w:rPr>
          <w:rFonts w:ascii="Times New Roman" w:hAnsi="Times New Roman" w:cs="Times New Roman"/>
          <w:b/>
          <w:sz w:val="18"/>
          <w:szCs w:val="18"/>
        </w:rPr>
        <w:t>ООО «ЭСПАДА»</w:t>
      </w:r>
    </w:p>
    <w:p w14:paraId="64EE53B0" w14:textId="77777777" w:rsidR="0096148C" w:rsidRPr="00AC4E13" w:rsidRDefault="0096148C" w:rsidP="0096148C">
      <w:pPr>
        <w:jc w:val="center"/>
        <w:rPr>
          <w:rFonts w:ascii="Times New Roman" w:hAnsi="Times New Roman" w:cs="Times New Roman"/>
          <w:sz w:val="18"/>
          <w:szCs w:val="18"/>
        </w:rPr>
      </w:pPr>
      <w:r w:rsidRPr="00AC4E13">
        <w:rPr>
          <w:rFonts w:ascii="Times New Roman" w:hAnsi="Times New Roman" w:cs="Times New Roman"/>
          <w:sz w:val="18"/>
          <w:szCs w:val="18"/>
        </w:rPr>
        <w:t xml:space="preserve">Россия, 117546, Москва г, Ступинский </w:t>
      </w:r>
      <w:proofErr w:type="spellStart"/>
      <w:r w:rsidRPr="00AC4E13">
        <w:rPr>
          <w:rFonts w:ascii="Times New Roman" w:hAnsi="Times New Roman" w:cs="Times New Roman"/>
          <w:sz w:val="18"/>
          <w:szCs w:val="18"/>
        </w:rPr>
        <w:t>пр-зд</w:t>
      </w:r>
      <w:proofErr w:type="spellEnd"/>
      <w:r w:rsidRPr="00AC4E13">
        <w:rPr>
          <w:rFonts w:ascii="Times New Roman" w:hAnsi="Times New Roman" w:cs="Times New Roman"/>
          <w:sz w:val="18"/>
          <w:szCs w:val="18"/>
        </w:rPr>
        <w:t xml:space="preserve"> д. 1 пом. </w:t>
      </w:r>
      <w:r w:rsidRPr="00AC4E13">
        <w:rPr>
          <w:rFonts w:ascii="Times New Roman" w:hAnsi="Times New Roman" w:cs="Times New Roman"/>
          <w:sz w:val="18"/>
          <w:szCs w:val="18"/>
          <w:lang w:val="en-US"/>
        </w:rPr>
        <w:t>IV</w:t>
      </w:r>
      <w:r w:rsidRPr="00F25423">
        <w:rPr>
          <w:rFonts w:ascii="Times New Roman" w:hAnsi="Times New Roman" w:cs="Times New Roman"/>
          <w:sz w:val="18"/>
          <w:szCs w:val="18"/>
        </w:rPr>
        <w:t xml:space="preserve">, комната </w:t>
      </w:r>
      <w:r w:rsidRPr="00AC4E13">
        <w:rPr>
          <w:rFonts w:ascii="Times New Roman" w:hAnsi="Times New Roman" w:cs="Times New Roman"/>
          <w:sz w:val="18"/>
          <w:szCs w:val="18"/>
        </w:rPr>
        <w:t xml:space="preserve">11 </w:t>
      </w:r>
    </w:p>
    <w:p w14:paraId="260D6E44" w14:textId="3785A2C5" w:rsidR="0096148C" w:rsidRPr="001824A1" w:rsidRDefault="007F712C" w:rsidP="0096148C">
      <w:pPr>
        <w:spacing w:line="240" w:lineRule="atLeast"/>
        <w:contextualSpacing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1824A1">
        <w:rPr>
          <w:rFonts w:ascii="Times New Roman" w:hAnsi="Times New Roman" w:cs="Times New Roman"/>
          <w:b/>
          <w:sz w:val="18"/>
          <w:szCs w:val="18"/>
        </w:rPr>
        <w:t xml:space="preserve">ПАСПОРТ № </w:t>
      </w:r>
      <w:r w:rsidR="001824A1" w:rsidRPr="001824A1">
        <w:rPr>
          <w:rFonts w:ascii="Times New Roman" w:hAnsi="Times New Roman" w:cs="Times New Roman"/>
          <w:b/>
          <w:sz w:val="18"/>
          <w:szCs w:val="18"/>
        </w:rPr>
        <w:t>223</w:t>
      </w:r>
    </w:p>
    <w:p w14:paraId="6C4BFA52" w14:textId="1D4C9917" w:rsidR="0096148C" w:rsidRPr="00981BE5" w:rsidRDefault="007F712C" w:rsidP="0096148C">
      <w:pPr>
        <w:spacing w:line="240" w:lineRule="atLeast"/>
        <w:contextualSpacing/>
        <w:jc w:val="center"/>
        <w:rPr>
          <w:rFonts w:ascii="Times New Roman" w:hAnsi="Times New Roman" w:cs="Times New Roman"/>
          <w:color w:val="ED7D31" w:themeColor="accent2"/>
          <w:sz w:val="18"/>
          <w:szCs w:val="18"/>
        </w:rPr>
      </w:pPr>
      <w:r w:rsidRPr="001824A1">
        <w:rPr>
          <w:rFonts w:ascii="Times New Roman" w:hAnsi="Times New Roman" w:cs="Times New Roman"/>
          <w:sz w:val="18"/>
          <w:szCs w:val="18"/>
        </w:rPr>
        <w:t xml:space="preserve">Выдан </w:t>
      </w:r>
      <w:r w:rsidR="00981BE5" w:rsidRPr="001824A1">
        <w:rPr>
          <w:rFonts w:ascii="Times New Roman" w:hAnsi="Times New Roman" w:cs="Times New Roman"/>
          <w:sz w:val="18"/>
          <w:szCs w:val="18"/>
        </w:rPr>
        <w:t>1</w:t>
      </w:r>
      <w:r w:rsidR="001824A1" w:rsidRPr="001824A1">
        <w:rPr>
          <w:rFonts w:ascii="Times New Roman" w:hAnsi="Times New Roman" w:cs="Times New Roman"/>
          <w:sz w:val="18"/>
          <w:szCs w:val="18"/>
        </w:rPr>
        <w:t>3</w:t>
      </w:r>
      <w:r w:rsidRPr="001824A1">
        <w:rPr>
          <w:rFonts w:ascii="Times New Roman" w:hAnsi="Times New Roman" w:cs="Times New Roman"/>
          <w:sz w:val="18"/>
          <w:szCs w:val="18"/>
        </w:rPr>
        <w:t>.</w:t>
      </w:r>
      <w:r w:rsidR="001824A1" w:rsidRPr="001824A1">
        <w:rPr>
          <w:rFonts w:ascii="Times New Roman" w:hAnsi="Times New Roman" w:cs="Times New Roman"/>
          <w:sz w:val="18"/>
          <w:szCs w:val="18"/>
        </w:rPr>
        <w:t>12</w:t>
      </w:r>
      <w:r w:rsidRPr="001824A1">
        <w:rPr>
          <w:rFonts w:ascii="Times New Roman" w:hAnsi="Times New Roman" w:cs="Times New Roman"/>
          <w:sz w:val="18"/>
          <w:szCs w:val="18"/>
        </w:rPr>
        <w:t>.202</w:t>
      </w:r>
      <w:r w:rsidR="001824A1" w:rsidRPr="001824A1">
        <w:rPr>
          <w:rFonts w:ascii="Times New Roman" w:hAnsi="Times New Roman" w:cs="Times New Roman"/>
          <w:sz w:val="18"/>
          <w:szCs w:val="18"/>
        </w:rPr>
        <w:t>3</w:t>
      </w:r>
    </w:p>
    <w:p w14:paraId="39CF10E7" w14:textId="77777777" w:rsidR="00214EE2" w:rsidRPr="00AC4E13" w:rsidRDefault="00214EE2" w:rsidP="00214EE2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14:paraId="57C84429" w14:textId="77777777" w:rsidR="0096148C" w:rsidRPr="00AC4E13" w:rsidRDefault="0096148C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AC4E13">
        <w:rPr>
          <w:rFonts w:ascii="Times New Roman" w:hAnsi="Times New Roman" w:cs="Times New Roman"/>
          <w:sz w:val="18"/>
          <w:szCs w:val="18"/>
        </w:rPr>
        <w:t>Наименование материалов: Двери деревянные внутренние</w:t>
      </w:r>
    </w:p>
    <w:p w14:paraId="38EBB55B" w14:textId="77777777" w:rsidR="0096148C" w:rsidRPr="00AC4E13" w:rsidRDefault="0096148C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AC4E13">
        <w:rPr>
          <w:rFonts w:ascii="Times New Roman" w:hAnsi="Times New Roman" w:cs="Times New Roman"/>
          <w:sz w:val="18"/>
          <w:szCs w:val="18"/>
        </w:rPr>
        <w:t>Область применения: дверь деревянная предназначена для жилых, общественных, административных зданий с относительной влажностью не более 60% при температуре от плюс 15</w:t>
      </w:r>
      <w:r w:rsidR="00214EE2" w:rsidRPr="00AC4E13">
        <w:rPr>
          <w:rFonts w:ascii="Times New Roman" w:hAnsi="Times New Roman" w:cs="Times New Roman"/>
          <w:sz w:val="18"/>
          <w:szCs w:val="18"/>
        </w:rPr>
        <w:t>° до плюс 35° С.</w:t>
      </w:r>
    </w:p>
    <w:p w14:paraId="45994371" w14:textId="7D34B695" w:rsidR="00214EE2" w:rsidRPr="001824A1" w:rsidRDefault="00214EE2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824A1">
        <w:rPr>
          <w:rFonts w:ascii="Times New Roman" w:hAnsi="Times New Roman" w:cs="Times New Roman"/>
          <w:b/>
          <w:sz w:val="18"/>
          <w:szCs w:val="18"/>
        </w:rPr>
        <w:t>Номер партии</w:t>
      </w:r>
      <w:r w:rsidR="002C30D0" w:rsidRPr="001824A1">
        <w:rPr>
          <w:rFonts w:ascii="Times New Roman" w:hAnsi="Times New Roman" w:cs="Times New Roman"/>
          <w:b/>
          <w:sz w:val="18"/>
          <w:szCs w:val="18"/>
        </w:rPr>
        <w:t>:</w:t>
      </w:r>
      <w:r w:rsidRPr="001824A1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7F712C" w:rsidRPr="001824A1">
        <w:rPr>
          <w:rFonts w:ascii="Times New Roman" w:hAnsi="Times New Roman" w:cs="Times New Roman"/>
          <w:sz w:val="18"/>
          <w:szCs w:val="18"/>
        </w:rPr>
        <w:t>№</w:t>
      </w:r>
      <w:r w:rsidR="001824A1" w:rsidRPr="001824A1">
        <w:rPr>
          <w:rFonts w:ascii="Times New Roman" w:hAnsi="Times New Roman" w:cs="Times New Roman"/>
          <w:sz w:val="18"/>
          <w:szCs w:val="18"/>
        </w:rPr>
        <w:t>223</w:t>
      </w:r>
    </w:p>
    <w:p w14:paraId="23BD28A9" w14:textId="3D016CDE" w:rsidR="00214EE2" w:rsidRPr="00AC4E13" w:rsidRDefault="00214EE2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824A1">
        <w:rPr>
          <w:rFonts w:ascii="Times New Roman" w:hAnsi="Times New Roman" w:cs="Times New Roman"/>
          <w:b/>
          <w:sz w:val="18"/>
          <w:szCs w:val="18"/>
        </w:rPr>
        <w:t>Дата изготовления:</w:t>
      </w:r>
      <w:r w:rsidR="007F712C" w:rsidRPr="001824A1">
        <w:rPr>
          <w:rFonts w:ascii="Times New Roman" w:hAnsi="Times New Roman" w:cs="Times New Roman"/>
          <w:sz w:val="18"/>
          <w:szCs w:val="18"/>
        </w:rPr>
        <w:t xml:space="preserve"> 1</w:t>
      </w:r>
      <w:r w:rsidR="001824A1" w:rsidRPr="001824A1">
        <w:rPr>
          <w:rFonts w:ascii="Times New Roman" w:hAnsi="Times New Roman" w:cs="Times New Roman"/>
          <w:sz w:val="18"/>
          <w:szCs w:val="18"/>
        </w:rPr>
        <w:t>3</w:t>
      </w:r>
      <w:r w:rsidR="007F712C" w:rsidRPr="001824A1">
        <w:rPr>
          <w:rFonts w:ascii="Times New Roman" w:hAnsi="Times New Roman" w:cs="Times New Roman"/>
          <w:sz w:val="18"/>
          <w:szCs w:val="18"/>
        </w:rPr>
        <w:t xml:space="preserve"> </w:t>
      </w:r>
      <w:r w:rsidR="001824A1" w:rsidRPr="001824A1">
        <w:rPr>
          <w:rFonts w:ascii="Times New Roman" w:hAnsi="Times New Roman" w:cs="Times New Roman"/>
          <w:sz w:val="18"/>
          <w:szCs w:val="18"/>
        </w:rPr>
        <w:t>декабрь</w:t>
      </w:r>
      <w:r w:rsidRPr="001824A1">
        <w:rPr>
          <w:rFonts w:ascii="Times New Roman" w:hAnsi="Times New Roman" w:cs="Times New Roman"/>
          <w:sz w:val="18"/>
          <w:szCs w:val="18"/>
        </w:rPr>
        <w:t xml:space="preserve"> 202</w:t>
      </w:r>
      <w:r w:rsidR="001824A1" w:rsidRPr="001824A1">
        <w:rPr>
          <w:rFonts w:ascii="Times New Roman" w:hAnsi="Times New Roman" w:cs="Times New Roman"/>
          <w:sz w:val="18"/>
          <w:szCs w:val="18"/>
        </w:rPr>
        <w:t>3</w:t>
      </w:r>
      <w:r w:rsidRPr="001824A1">
        <w:rPr>
          <w:rFonts w:ascii="Times New Roman" w:hAnsi="Times New Roman" w:cs="Times New Roman"/>
          <w:sz w:val="18"/>
          <w:szCs w:val="18"/>
        </w:rPr>
        <w:t xml:space="preserve"> г.</w:t>
      </w:r>
    </w:p>
    <w:p w14:paraId="2ACD905F" w14:textId="77777777" w:rsidR="00214EE2" w:rsidRPr="00AC4E13" w:rsidRDefault="00214EE2" w:rsidP="00E024E5">
      <w:pPr>
        <w:spacing w:line="240" w:lineRule="atLeast"/>
        <w:contextualSpacing/>
        <w:jc w:val="both"/>
        <w:rPr>
          <w:rFonts w:ascii="Times New Roman" w:hAnsi="Times New Roman" w:cs="Times New Roman"/>
          <w:b/>
          <w:sz w:val="18"/>
          <w:szCs w:val="18"/>
        </w:rPr>
      </w:pPr>
      <w:r w:rsidRPr="00AC4E13">
        <w:rPr>
          <w:rFonts w:ascii="Times New Roman" w:hAnsi="Times New Roman" w:cs="Times New Roman"/>
          <w:b/>
          <w:sz w:val="18"/>
          <w:szCs w:val="18"/>
        </w:rPr>
        <w:t>Марка и количество дверей:</w:t>
      </w:r>
    </w:p>
    <w:p w14:paraId="2B285019" w14:textId="77777777" w:rsidR="00214EE2" w:rsidRPr="00AC4E13" w:rsidRDefault="00214EE2" w:rsidP="00214EE2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19"/>
        <w:gridCol w:w="5318"/>
        <w:gridCol w:w="3108"/>
      </w:tblGrid>
      <w:tr w:rsidR="00AC4E13" w:rsidRPr="00AC4E13" w14:paraId="55243795" w14:textId="77777777" w:rsidTr="00F25423">
        <w:tc>
          <w:tcPr>
            <w:tcW w:w="919" w:type="dxa"/>
          </w:tcPr>
          <w:p w14:paraId="4495A2C7" w14:textId="77777777" w:rsidR="00AC4E13" w:rsidRPr="00AC4E13" w:rsidRDefault="00AC4E13" w:rsidP="002C30D0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№П/п</w:t>
            </w:r>
          </w:p>
        </w:tc>
        <w:tc>
          <w:tcPr>
            <w:tcW w:w="5318" w:type="dxa"/>
          </w:tcPr>
          <w:p w14:paraId="3B928203" w14:textId="77777777" w:rsidR="00AC4E13" w:rsidRPr="00AC4E13" w:rsidRDefault="00AC4E13" w:rsidP="002C30D0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Модель</w:t>
            </w:r>
          </w:p>
        </w:tc>
        <w:tc>
          <w:tcPr>
            <w:tcW w:w="3108" w:type="dxa"/>
          </w:tcPr>
          <w:p w14:paraId="7E927F22" w14:textId="77777777" w:rsidR="00AC4E13" w:rsidRPr="00AC4E13" w:rsidRDefault="00AC4E13" w:rsidP="002C30D0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Количество</w:t>
            </w:r>
          </w:p>
        </w:tc>
      </w:tr>
      <w:tr w:rsidR="00AC4E13" w:rsidRPr="00AC4E13" w14:paraId="643D3429" w14:textId="77777777" w:rsidTr="00F25423">
        <w:tc>
          <w:tcPr>
            <w:tcW w:w="919" w:type="dxa"/>
          </w:tcPr>
          <w:p w14:paraId="69752F42" w14:textId="77777777" w:rsidR="00AC4E13" w:rsidRPr="00AC4E13" w:rsidRDefault="00AC4E13" w:rsidP="00214EE2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318" w:type="dxa"/>
          </w:tcPr>
          <w:p w14:paraId="4FA2F8E7" w14:textId="3539DF4D" w:rsidR="00AC4E13" w:rsidRPr="00AC4E13" w:rsidRDefault="00F25423" w:rsidP="0044721B">
            <w:pPr>
              <w:spacing w:line="240" w:lineRule="atLeast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Полотно дверное глухое «Гефест» 800х2000, </w:t>
            </w:r>
            <w:proofErr w:type="spellStart"/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экошпон</w:t>
            </w:r>
            <w:proofErr w:type="spellEnd"/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AC4E1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NOCE</w:t>
            </w: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, Кромка </w:t>
            </w:r>
            <w:r w:rsidRPr="00AC4E1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ABS</w:t>
            </w: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 (замок 1885Р, отверстие под ручку и цилиндр) ПРАВАЯ</w:t>
            </w:r>
          </w:p>
        </w:tc>
        <w:tc>
          <w:tcPr>
            <w:tcW w:w="3108" w:type="dxa"/>
          </w:tcPr>
          <w:p w14:paraId="3A338E69" w14:textId="77777777" w:rsidR="00AC4E13" w:rsidRPr="00AC4E13" w:rsidRDefault="00AC4E13" w:rsidP="00AC4E13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EB1979" w14:textId="741E0A24" w:rsidR="00AC4E13" w:rsidRPr="00AC4E13" w:rsidRDefault="00F25423" w:rsidP="00AC4E13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F25423" w:rsidRPr="00AC4E13" w14:paraId="14AB52AF" w14:textId="77777777" w:rsidTr="00F25423">
        <w:tc>
          <w:tcPr>
            <w:tcW w:w="919" w:type="dxa"/>
          </w:tcPr>
          <w:p w14:paraId="0ED8AD6B" w14:textId="31E1233F" w:rsidR="00F25423" w:rsidRPr="00AC4E13" w:rsidRDefault="00F25423" w:rsidP="00F25423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5318" w:type="dxa"/>
          </w:tcPr>
          <w:p w14:paraId="2981A05D" w14:textId="0ED5BDAE" w:rsidR="00F25423" w:rsidRPr="00AC4E13" w:rsidRDefault="00F25423" w:rsidP="00F25423">
            <w:pPr>
              <w:spacing w:line="240" w:lineRule="atLeast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Полотно дверное глухое «Гефест» 800х2000, </w:t>
            </w:r>
            <w:proofErr w:type="spellStart"/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экошпон</w:t>
            </w:r>
            <w:proofErr w:type="spellEnd"/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AC4E1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NOCE</w:t>
            </w: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, Кромка </w:t>
            </w:r>
            <w:r w:rsidRPr="00AC4E1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ABS</w:t>
            </w: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 (замок 1885Р, отверстие под ручку и цилиндр) ЛЕВАЯ</w:t>
            </w:r>
          </w:p>
        </w:tc>
        <w:tc>
          <w:tcPr>
            <w:tcW w:w="3108" w:type="dxa"/>
          </w:tcPr>
          <w:p w14:paraId="6CF1D5FE" w14:textId="38DA8305" w:rsidR="00F25423" w:rsidRPr="00AC4E13" w:rsidRDefault="00F25423" w:rsidP="00F25423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F25423" w:rsidRPr="00AC4E13" w14:paraId="5FFE2F69" w14:textId="77777777" w:rsidTr="00F25423">
        <w:tc>
          <w:tcPr>
            <w:tcW w:w="919" w:type="dxa"/>
          </w:tcPr>
          <w:p w14:paraId="1B06F6BE" w14:textId="7C9952AB" w:rsidR="00F25423" w:rsidRPr="00AC4E13" w:rsidRDefault="00F25423" w:rsidP="00F25423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5318" w:type="dxa"/>
          </w:tcPr>
          <w:p w14:paraId="75349570" w14:textId="5A0CAE78" w:rsidR="00F25423" w:rsidRPr="00AC4E13" w:rsidRDefault="00F25423" w:rsidP="00F25423">
            <w:pPr>
              <w:spacing w:line="240" w:lineRule="atLeast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Полотно дверное глухое «Гефест» 700х2000, </w:t>
            </w:r>
            <w:proofErr w:type="spellStart"/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экошпон</w:t>
            </w:r>
            <w:proofErr w:type="spellEnd"/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AC4E1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NOCE</w:t>
            </w: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, Кромка </w:t>
            </w:r>
            <w:r w:rsidRPr="00AC4E1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ABS</w:t>
            </w: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 (замок 1885Р, отверстие под ручку и цилиндр) ЛЕВАЯ</w:t>
            </w:r>
          </w:p>
        </w:tc>
        <w:tc>
          <w:tcPr>
            <w:tcW w:w="3108" w:type="dxa"/>
          </w:tcPr>
          <w:p w14:paraId="2C155363" w14:textId="77777777" w:rsidR="00F25423" w:rsidRPr="00F25423" w:rsidRDefault="00F25423" w:rsidP="00F25423">
            <w:pPr>
              <w:tabs>
                <w:tab w:val="left" w:pos="2235"/>
              </w:tabs>
              <w:spacing w:line="240" w:lineRule="atLeas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</w:t>
            </w:r>
            <w:r w:rsidRPr="00F25423">
              <w:rPr>
                <w:rFonts w:ascii="Times New Roman" w:hAnsi="Times New Roman" w:cs="Times New Roman"/>
                <w:sz w:val="18"/>
                <w:szCs w:val="18"/>
              </w:rPr>
              <w:t xml:space="preserve"> 1</w:t>
            </w:r>
          </w:p>
          <w:p w14:paraId="7D55CF49" w14:textId="768946BA" w:rsidR="00F25423" w:rsidRPr="00AC4E13" w:rsidRDefault="00F25423" w:rsidP="00F25423">
            <w:pPr>
              <w:tabs>
                <w:tab w:val="left" w:pos="2235"/>
              </w:tabs>
              <w:spacing w:line="240" w:lineRule="atLeas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5423" w:rsidRPr="00AC4E13" w14:paraId="438E800C" w14:textId="77777777" w:rsidTr="00F25423">
        <w:tc>
          <w:tcPr>
            <w:tcW w:w="919" w:type="dxa"/>
          </w:tcPr>
          <w:p w14:paraId="356DADC8" w14:textId="67E6A2A8" w:rsidR="00F25423" w:rsidRPr="00AC4E13" w:rsidRDefault="00F25423" w:rsidP="00F25423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5318" w:type="dxa"/>
          </w:tcPr>
          <w:p w14:paraId="4BB094F1" w14:textId="58534D58" w:rsidR="00F25423" w:rsidRPr="00AC4E13" w:rsidRDefault="00F25423" w:rsidP="00F25423">
            <w:pPr>
              <w:spacing w:line="240" w:lineRule="atLeast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Полотно дверное глухое «Гефест»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00х2000, </w:t>
            </w:r>
            <w:proofErr w:type="spellStart"/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экошпон</w:t>
            </w:r>
            <w:proofErr w:type="spellEnd"/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AC4E1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NOCE</w:t>
            </w: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, Кромка </w:t>
            </w:r>
            <w:r w:rsidRPr="00AC4E1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ABS</w:t>
            </w: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 (замок 1885Р, отверстие под ручку и цилиндр) ПРАВАЯ</w:t>
            </w:r>
          </w:p>
        </w:tc>
        <w:tc>
          <w:tcPr>
            <w:tcW w:w="3108" w:type="dxa"/>
          </w:tcPr>
          <w:p w14:paraId="504EBFBC" w14:textId="77777777" w:rsidR="00F25423" w:rsidRPr="00AC4E13" w:rsidRDefault="00F25423" w:rsidP="00F25423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3A73DF" w14:textId="77777777" w:rsidR="00F25423" w:rsidRDefault="00F25423" w:rsidP="00F25423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  <w:p w14:paraId="781E757F" w14:textId="1D572F73" w:rsidR="00F25423" w:rsidRPr="00AC4E13" w:rsidRDefault="00F25423" w:rsidP="00F25423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5423" w:rsidRPr="00AC4E13" w14:paraId="7A676D84" w14:textId="77777777" w:rsidTr="00F25423">
        <w:tc>
          <w:tcPr>
            <w:tcW w:w="919" w:type="dxa"/>
          </w:tcPr>
          <w:p w14:paraId="4CD33063" w14:textId="177F315D" w:rsidR="00F25423" w:rsidRPr="00AC4E13" w:rsidRDefault="00F25423" w:rsidP="00F25423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5318" w:type="dxa"/>
          </w:tcPr>
          <w:p w14:paraId="5CF4329C" w14:textId="059585EB" w:rsidR="00F25423" w:rsidRPr="00AC4E13" w:rsidRDefault="00F25423" w:rsidP="00F25423">
            <w:pPr>
              <w:spacing w:line="240" w:lineRule="atLeast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Полотно дверное глухое «Гефест»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00х2000, </w:t>
            </w:r>
            <w:proofErr w:type="spellStart"/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экошпон</w:t>
            </w:r>
            <w:proofErr w:type="spellEnd"/>
            <w:r w:rsidRPr="00AC4E13">
              <w:rPr>
                <w:rFonts w:ascii="Times New Roman" w:hAnsi="Times New Roman" w:cs="Times New Roman"/>
                <w:sz w:val="18"/>
                <w:szCs w:val="18"/>
              </w:rPr>
              <w:t xml:space="preserve"> NOCE, Кромка ABS (замок 1885Р, отверстие под ручку и цилиндр) ПРАВАЯ</w:t>
            </w:r>
          </w:p>
        </w:tc>
        <w:tc>
          <w:tcPr>
            <w:tcW w:w="3108" w:type="dxa"/>
          </w:tcPr>
          <w:p w14:paraId="1A85B2E2" w14:textId="77777777" w:rsidR="00F25423" w:rsidRPr="00AC4E13" w:rsidRDefault="00F25423" w:rsidP="00F25423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B86E2C" w14:textId="15FB0810" w:rsidR="00F25423" w:rsidRPr="00AC4E13" w:rsidRDefault="00F25423" w:rsidP="00F25423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</w:tr>
      <w:tr w:rsidR="00F25423" w:rsidRPr="00AC4E13" w14:paraId="3A4F75B2" w14:textId="77777777" w:rsidTr="003A7AFE">
        <w:tc>
          <w:tcPr>
            <w:tcW w:w="6237" w:type="dxa"/>
            <w:gridSpan w:val="2"/>
          </w:tcPr>
          <w:p w14:paraId="1B03282E" w14:textId="50030750" w:rsidR="00F25423" w:rsidRPr="00AC4E13" w:rsidRDefault="00F25423" w:rsidP="00F25423">
            <w:pPr>
              <w:spacing w:line="240" w:lineRule="atLeast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C4E1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                                Итого дверных блоков </w:t>
            </w:r>
          </w:p>
        </w:tc>
        <w:tc>
          <w:tcPr>
            <w:tcW w:w="3108" w:type="dxa"/>
          </w:tcPr>
          <w:p w14:paraId="3EBB80F8" w14:textId="6730F343" w:rsidR="00F25423" w:rsidRPr="00AC4E13" w:rsidRDefault="00F25423" w:rsidP="00F25423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</w:tr>
    </w:tbl>
    <w:p w14:paraId="7CBECA5C" w14:textId="77777777" w:rsidR="00214EE2" w:rsidRPr="00AC4E13" w:rsidRDefault="00214EE2" w:rsidP="0096148C">
      <w:pPr>
        <w:spacing w:line="240" w:lineRule="atLeast"/>
        <w:contextualSpacing/>
        <w:rPr>
          <w:rFonts w:ascii="Times New Roman" w:hAnsi="Times New Roman" w:cs="Times New Roman"/>
          <w:sz w:val="18"/>
          <w:szCs w:val="18"/>
        </w:rPr>
      </w:pPr>
    </w:p>
    <w:p w14:paraId="3E6633A4" w14:textId="77777777" w:rsidR="00214EE2" w:rsidRPr="00AC4E13" w:rsidRDefault="00214EE2" w:rsidP="00E024E5">
      <w:pPr>
        <w:spacing w:line="240" w:lineRule="atLeast"/>
        <w:contextualSpacing/>
        <w:jc w:val="both"/>
        <w:rPr>
          <w:rFonts w:ascii="Times New Roman" w:hAnsi="Times New Roman" w:cs="Times New Roman"/>
          <w:b/>
          <w:sz w:val="18"/>
          <w:szCs w:val="18"/>
        </w:rPr>
      </w:pPr>
      <w:r w:rsidRPr="00AC4E13">
        <w:rPr>
          <w:rFonts w:ascii="Times New Roman" w:hAnsi="Times New Roman" w:cs="Times New Roman"/>
          <w:b/>
          <w:sz w:val="18"/>
          <w:szCs w:val="18"/>
        </w:rPr>
        <w:t xml:space="preserve">Способ открытия и закрытия дверей: ручной </w:t>
      </w:r>
    </w:p>
    <w:p w14:paraId="71D7FD1B" w14:textId="77777777" w:rsidR="00214EE2" w:rsidRPr="00AC4E13" w:rsidRDefault="00214EE2" w:rsidP="00E024E5">
      <w:pPr>
        <w:spacing w:line="240" w:lineRule="atLeast"/>
        <w:contextualSpacing/>
        <w:jc w:val="both"/>
        <w:rPr>
          <w:rFonts w:ascii="Times New Roman" w:hAnsi="Times New Roman" w:cs="Times New Roman"/>
          <w:b/>
          <w:sz w:val="18"/>
          <w:szCs w:val="18"/>
        </w:rPr>
      </w:pPr>
      <w:r w:rsidRPr="00AC4E13">
        <w:rPr>
          <w:rFonts w:ascii="Times New Roman" w:hAnsi="Times New Roman" w:cs="Times New Roman"/>
          <w:b/>
          <w:sz w:val="18"/>
          <w:szCs w:val="18"/>
        </w:rPr>
        <w:t>Комплектность:</w:t>
      </w:r>
    </w:p>
    <w:p w14:paraId="0615EF8C" w14:textId="33323770" w:rsidR="00214EE2" w:rsidRPr="00AC4E13" w:rsidRDefault="00214EE2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AC4E13">
        <w:rPr>
          <w:rFonts w:ascii="Times New Roman" w:hAnsi="Times New Roman" w:cs="Times New Roman"/>
          <w:sz w:val="18"/>
          <w:szCs w:val="18"/>
        </w:rPr>
        <w:t>- Дверь (дверной блок) в разобранном виде с</w:t>
      </w:r>
      <w:r w:rsidR="00AC4E13">
        <w:rPr>
          <w:rFonts w:ascii="Times New Roman" w:hAnsi="Times New Roman" w:cs="Times New Roman"/>
          <w:sz w:val="18"/>
          <w:szCs w:val="18"/>
        </w:rPr>
        <w:t xml:space="preserve"> полной комплектацией – </w:t>
      </w:r>
      <w:r w:rsidR="00F25423">
        <w:rPr>
          <w:rFonts w:ascii="Times New Roman" w:hAnsi="Times New Roman" w:cs="Times New Roman"/>
          <w:sz w:val="18"/>
          <w:szCs w:val="18"/>
        </w:rPr>
        <w:t xml:space="preserve">20 </w:t>
      </w:r>
      <w:r w:rsidRPr="00AC4E13">
        <w:rPr>
          <w:rFonts w:ascii="Times New Roman" w:hAnsi="Times New Roman" w:cs="Times New Roman"/>
          <w:sz w:val="18"/>
          <w:szCs w:val="18"/>
        </w:rPr>
        <w:t xml:space="preserve">комплектов </w:t>
      </w:r>
    </w:p>
    <w:p w14:paraId="12936F5B" w14:textId="77777777" w:rsidR="00214EE2" w:rsidRPr="00AC4E13" w:rsidRDefault="00214EE2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AC4E13">
        <w:rPr>
          <w:rFonts w:ascii="Times New Roman" w:hAnsi="Times New Roman" w:cs="Times New Roman"/>
          <w:sz w:val="18"/>
          <w:szCs w:val="18"/>
        </w:rPr>
        <w:t xml:space="preserve">- паспорт – 1 экз. на партию </w:t>
      </w:r>
    </w:p>
    <w:p w14:paraId="3D23B0F4" w14:textId="77777777" w:rsidR="002C30D0" w:rsidRPr="00AC4E13" w:rsidRDefault="00214EE2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AC4E13">
        <w:rPr>
          <w:rFonts w:ascii="Times New Roman" w:hAnsi="Times New Roman" w:cs="Times New Roman"/>
          <w:b/>
          <w:sz w:val="18"/>
          <w:szCs w:val="18"/>
        </w:rPr>
        <w:t>Условия эксплуатации:</w:t>
      </w:r>
      <w:r w:rsidRPr="00AC4E13">
        <w:rPr>
          <w:rFonts w:ascii="Times New Roman" w:hAnsi="Times New Roman" w:cs="Times New Roman"/>
          <w:sz w:val="18"/>
          <w:szCs w:val="18"/>
        </w:rPr>
        <w:t xml:space="preserve"> дверь деревянная эксплуатируется в зарытых помещениях с относительной влажностью воздуха </w:t>
      </w:r>
      <w:r w:rsidR="002C30D0" w:rsidRPr="00AC4E13">
        <w:rPr>
          <w:rFonts w:ascii="Times New Roman" w:hAnsi="Times New Roman" w:cs="Times New Roman"/>
          <w:sz w:val="18"/>
          <w:szCs w:val="18"/>
        </w:rPr>
        <w:t>не более 60% при температуре от плюс 15° до плюс 35° С.</w:t>
      </w:r>
    </w:p>
    <w:p w14:paraId="1D4851A4" w14:textId="77777777" w:rsidR="002C30D0" w:rsidRPr="00AC4E13" w:rsidRDefault="002C30D0" w:rsidP="00E024E5">
      <w:pPr>
        <w:spacing w:line="240" w:lineRule="atLeast"/>
        <w:contextualSpacing/>
        <w:jc w:val="both"/>
        <w:rPr>
          <w:rFonts w:ascii="Times New Roman" w:hAnsi="Times New Roman" w:cs="Times New Roman"/>
          <w:b/>
          <w:sz w:val="18"/>
          <w:szCs w:val="18"/>
        </w:rPr>
      </w:pPr>
      <w:r w:rsidRPr="00AC4E13">
        <w:rPr>
          <w:rFonts w:ascii="Times New Roman" w:hAnsi="Times New Roman" w:cs="Times New Roman"/>
          <w:b/>
          <w:sz w:val="18"/>
          <w:szCs w:val="18"/>
        </w:rPr>
        <w:t>Предприятие-изготовитель гарантирует соответствие дверей требованиям ГОСТ 475-2016.</w:t>
      </w:r>
    </w:p>
    <w:p w14:paraId="7A70C19D" w14:textId="77777777" w:rsidR="009B1815" w:rsidRPr="00AC4E13" w:rsidRDefault="009B1815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AC4E13">
        <w:rPr>
          <w:rFonts w:ascii="Times New Roman" w:hAnsi="Times New Roman" w:cs="Times New Roman"/>
          <w:b/>
          <w:sz w:val="18"/>
          <w:szCs w:val="18"/>
        </w:rPr>
        <w:t xml:space="preserve">Гарантийный срок эксплуатации: </w:t>
      </w:r>
      <w:r w:rsidRPr="00AC4E13">
        <w:rPr>
          <w:rFonts w:ascii="Times New Roman" w:hAnsi="Times New Roman" w:cs="Times New Roman"/>
          <w:sz w:val="18"/>
          <w:szCs w:val="18"/>
        </w:rPr>
        <w:t>1 год с момента продажи при соблюдении условий эксплуатации:</w:t>
      </w:r>
    </w:p>
    <w:p w14:paraId="52C09759" w14:textId="77777777" w:rsidR="00DE7280" w:rsidRPr="00AC4E13" w:rsidRDefault="00DE7280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14:paraId="417B2027" w14:textId="77777777" w:rsidR="00AC4E13" w:rsidRDefault="00AC4E13" w:rsidP="00AC4E13">
      <w:pPr>
        <w:spacing w:line="240" w:lineRule="atLeas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Начальник </w:t>
      </w:r>
      <w:proofErr w:type="gramStart"/>
      <w:r>
        <w:rPr>
          <w:rFonts w:ascii="Times New Roman" w:hAnsi="Times New Roman" w:cs="Times New Roman"/>
          <w:sz w:val="20"/>
          <w:szCs w:val="20"/>
        </w:rPr>
        <w:t>ОКК  _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_________________Рыжаков А.Б. </w:t>
      </w:r>
    </w:p>
    <w:p w14:paraId="2B8D4472" w14:textId="27B1FA33" w:rsidR="00DE7280" w:rsidRDefault="0055738E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71D8492C" wp14:editId="117C043D">
            <wp:extent cx="1685925" cy="15811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879FCE" w14:textId="475E671D" w:rsidR="00BD39F9" w:rsidRDefault="00BD39F9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1F0A8C3D" w14:textId="77777777" w:rsidR="00BD39F9" w:rsidRDefault="00BD39F9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72B2B0F0" w14:textId="77777777" w:rsidR="00BD39F9" w:rsidRDefault="00BD39F9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4C3ACA8B" w14:textId="77777777" w:rsidR="00DE7280" w:rsidRDefault="00DE7280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06790AF2" w14:textId="1128D87D" w:rsidR="00DE7280" w:rsidRDefault="00DE7280" w:rsidP="00E024E5">
      <w:pPr>
        <w:spacing w:line="240" w:lineRule="atLeast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6CA58E39" w14:textId="77777777" w:rsidR="009B1815" w:rsidRDefault="009B1815" w:rsidP="002C30D0">
      <w:pPr>
        <w:spacing w:line="240" w:lineRule="atLeast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64E1645" w14:textId="77777777" w:rsidR="00214EE2" w:rsidRPr="00E024E5" w:rsidRDefault="002C30D0" w:rsidP="00A31015">
      <w:pPr>
        <w:spacing w:line="240" w:lineRule="atLeast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024E5">
        <w:rPr>
          <w:rFonts w:ascii="Times New Roman" w:hAnsi="Times New Roman" w:cs="Times New Roman"/>
          <w:sz w:val="24"/>
          <w:szCs w:val="24"/>
        </w:rPr>
        <w:t xml:space="preserve"> </w:t>
      </w:r>
      <w:r w:rsidR="00214EE2" w:rsidRPr="00E024E5">
        <w:rPr>
          <w:rFonts w:ascii="Times New Roman" w:hAnsi="Times New Roman" w:cs="Times New Roman"/>
          <w:sz w:val="24"/>
          <w:szCs w:val="24"/>
        </w:rPr>
        <w:t xml:space="preserve">  </w:t>
      </w:r>
    </w:p>
    <w:sectPr w:rsidR="00214EE2" w:rsidRPr="00E024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7F10A" w14:textId="77777777" w:rsidR="00AA3F9B" w:rsidRDefault="00AA3F9B" w:rsidP="00214EE2">
      <w:pPr>
        <w:spacing w:after="0" w:line="240" w:lineRule="auto"/>
      </w:pPr>
      <w:r>
        <w:separator/>
      </w:r>
    </w:p>
  </w:endnote>
  <w:endnote w:type="continuationSeparator" w:id="0">
    <w:p w14:paraId="340D2BB8" w14:textId="77777777" w:rsidR="00AA3F9B" w:rsidRDefault="00AA3F9B" w:rsidP="00214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4D8FC" w14:textId="77777777" w:rsidR="00AA3F9B" w:rsidRDefault="00AA3F9B" w:rsidP="00214EE2">
      <w:pPr>
        <w:spacing w:after="0" w:line="240" w:lineRule="auto"/>
      </w:pPr>
      <w:r>
        <w:separator/>
      </w:r>
    </w:p>
  </w:footnote>
  <w:footnote w:type="continuationSeparator" w:id="0">
    <w:p w14:paraId="5FB7A6F4" w14:textId="77777777" w:rsidR="00AA3F9B" w:rsidRDefault="00AA3F9B" w:rsidP="00214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6007F"/>
    <w:multiLevelType w:val="hybridMultilevel"/>
    <w:tmpl w:val="8C82F1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A3592A"/>
    <w:multiLevelType w:val="hybridMultilevel"/>
    <w:tmpl w:val="BA723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420969">
    <w:abstractNumId w:val="1"/>
  </w:num>
  <w:num w:numId="2" w16cid:durableId="186453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C8B"/>
    <w:rsid w:val="0004583B"/>
    <w:rsid w:val="001824A1"/>
    <w:rsid w:val="00214EE2"/>
    <w:rsid w:val="002C30D0"/>
    <w:rsid w:val="003466C4"/>
    <w:rsid w:val="0044721B"/>
    <w:rsid w:val="0055738E"/>
    <w:rsid w:val="006D2D0E"/>
    <w:rsid w:val="007F712C"/>
    <w:rsid w:val="00810635"/>
    <w:rsid w:val="008240A9"/>
    <w:rsid w:val="00856524"/>
    <w:rsid w:val="008D161A"/>
    <w:rsid w:val="0096148C"/>
    <w:rsid w:val="00981BE5"/>
    <w:rsid w:val="009B1815"/>
    <w:rsid w:val="009E5121"/>
    <w:rsid w:val="00A31015"/>
    <w:rsid w:val="00AA3F9B"/>
    <w:rsid w:val="00AB2C8B"/>
    <w:rsid w:val="00AC4E13"/>
    <w:rsid w:val="00B21E6A"/>
    <w:rsid w:val="00B3764D"/>
    <w:rsid w:val="00BA32F6"/>
    <w:rsid w:val="00BD39F9"/>
    <w:rsid w:val="00BD451B"/>
    <w:rsid w:val="00D94F64"/>
    <w:rsid w:val="00DE7280"/>
    <w:rsid w:val="00E024E5"/>
    <w:rsid w:val="00E16224"/>
    <w:rsid w:val="00F25423"/>
    <w:rsid w:val="00F6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073C6"/>
  <w15:chartTrackingRefBased/>
  <w15:docId w15:val="{2B1A163A-0595-4DC4-9DAD-60DDC5C4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4E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14EE2"/>
  </w:style>
  <w:style w:type="paragraph" w:styleId="a5">
    <w:name w:val="footer"/>
    <w:basedOn w:val="a"/>
    <w:link w:val="a6"/>
    <w:uiPriority w:val="99"/>
    <w:unhideWhenUsed/>
    <w:rsid w:val="00214E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14EE2"/>
  </w:style>
  <w:style w:type="table" w:styleId="a7">
    <w:name w:val="Table Grid"/>
    <w:basedOn w:val="a1"/>
    <w:uiPriority w:val="39"/>
    <w:rsid w:val="00214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466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466C4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AC4E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792ABE-2752-4514-8EB1-6AA5E4EF2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Шульга Александр Сергеевич</dc:creator>
  <cp:keywords/>
  <dc:description/>
  <cp:lastModifiedBy>User</cp:lastModifiedBy>
  <cp:revision>8</cp:revision>
  <cp:lastPrinted>2025-03-31T13:18:00Z</cp:lastPrinted>
  <dcterms:created xsi:type="dcterms:W3CDTF">2025-03-31T12:25:00Z</dcterms:created>
  <dcterms:modified xsi:type="dcterms:W3CDTF">2025-03-31T15:03:00Z</dcterms:modified>
</cp:coreProperties>
</file>