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160"/>
        <w:jc w:val="center"/>
      </w:pPr>
      <w:r>
        <w:rPr>
          <w:b/>
          <w:color w:val="1F497D"/>
          <w:sz w:val="40"/>
        </w:rPr>
        <w:t>社内DX構想　整理資料</w:t>
      </w:r>
    </w:p>
    <w:p>
      <w:pPr>
        <w:spacing w:after="120"/>
        <w:jc w:val="center"/>
      </w:pPr>
      <w:r>
        <w:rPr>
          <w:sz w:val="26"/>
        </w:rPr>
        <w:t>T-NEXUS × Azure × LINE WORKS Bot × GPT-4o</w:t>
      </w:r>
    </w:p>
    <w:p>
      <w:pPr>
        <w:spacing w:after="400"/>
        <w:jc w:val="center"/>
      </w:pPr>
      <w:r>
        <w:rPr>
          <w:sz w:val="22"/>
        </w:rPr>
        <w:t>〜 今あるものを捨てずに、段階的にDXを進めるモデル 〜</w:t>
      </w:r>
    </w:p>
    <w:p>
      <w:pPr>
        <w:spacing w:after="80"/>
      </w:pPr>
      <w:r>
        <w:t>【本資料の構成】</w:t>
      </w:r>
    </w:p>
    <w:p>
      <w:pPr>
        <w:spacing w:after="40"/>
        <w:ind w:left="454"/>
      </w:pPr>
      <w:r>
        <w:t>・ A. トウサイ技術担当者へのチャット文面（短め・現場口調）</w:t>
      </w:r>
    </w:p>
    <w:p>
      <w:pPr>
        <w:spacing w:after="40"/>
        <w:ind w:left="454"/>
      </w:pPr>
      <w:r>
        <w:t>・ B. トウサイ技術担当者へのメール文面（丁寧版）</w:t>
      </w:r>
    </w:p>
    <w:p>
      <w:pPr>
        <w:spacing w:after="40"/>
        <w:ind w:left="454"/>
      </w:pPr>
      <w:r>
        <w:t>・ C. T-NEXUS技術確認チェックリスト</w:t>
      </w:r>
    </w:p>
    <w:p>
      <w:pPr>
        <w:spacing w:after="40"/>
        <w:ind w:left="454"/>
      </w:pPr>
      <w:r>
        <w:t>・ D. Azure + LINE WORKS Bot 開発ロードマップ</w:t>
      </w:r>
    </w:p>
    <w:p>
      <w:pPr>
        <w:spacing w:after="40"/>
        <w:ind w:left="454"/>
      </w:pPr>
      <w:r>
        <w:t>・ E. 工番レビューBot 設計案</w:t>
      </w:r>
    </w:p>
    <w:p>
      <w:pPr>
        <w:spacing w:after="40"/>
        <w:ind w:left="454"/>
      </w:pPr>
      <w:r>
        <w:t>・ F. 経営フィードバックAI 出力ルール</w:t>
      </w:r>
    </w:p>
    <w:p>
      <w:pPr>
        <w:spacing w:after="40"/>
        <w:ind w:left="454"/>
      </w:pPr>
      <w:r>
        <w:t>・ G. 展示会向けの見せ方</w:t>
      </w:r>
    </w:p>
    <w:p>
      <w:r>
        <w:br w:type="page"/>
      </w:r>
    </w:p>
    <w:p>
      <w:pPr>
        <w:spacing w:before="360" w:after="120"/>
      </w:pPr>
      <w:r>
        <w:rPr>
          <w:b/>
          <w:color w:val="1F497D"/>
          <w:sz w:val="32"/>
        </w:rPr>
        <w:t>A. トウサイ技術担当者へのチャット文面（短め・現場口調）</w:t>
      </w:r>
    </w:p>
    <w:p>
      <w:pPr>
        <w:spacing w:after="80"/>
      </w:pPr>
      <w:r>
        <w:rPr>
          <w:i/>
          <w:color w:val="606060"/>
          <w:sz w:val="19"/>
        </w:rPr>
        <w:t>※ 営業窓口を通さず技術担当者への現場相談として送ることを想定した文面です。</w:t>
      </w:r>
    </w:p>
    <w:p>
      <w:pPr>
        <w:shd w:val="clear" w:color="auto" w:fill="EDF7FF"/>
        <w:spacing w:before="0" w:after="0"/>
        <w:ind w:left="360" w:right="360"/>
      </w:pPr>
      <w:r>
        <w:rPr>
          <w:sz w:val="20"/>
        </w:rPr>
        <w:t>お疲れ様です。T-NEXUSの件で少し技術的なことを確認させてください。</w:t>
      </w:r>
    </w:p>
    <w:p>
      <w:pPr>
        <w:shd w:val="clear" w:color="auto" w:fill="EDF7FF"/>
        <w:spacing w:before="0" w:after="0"/>
        <w:ind w:left="360" w:right="360"/>
      </w:pPr>
      <w:r>
        <w:rPr>
          <w:sz w:val="20"/>
        </w:rPr>
      </w:r>
    </w:p>
    <w:p>
      <w:pPr>
        <w:shd w:val="clear" w:color="auto" w:fill="EDF7FF"/>
        <w:spacing w:before="0" w:after="0"/>
        <w:ind w:left="360" w:right="360"/>
      </w:pPr>
      <w:r>
        <w:rPr>
          <w:sz w:val="20"/>
        </w:rPr>
        <w:t>こちら側でAzureを使ったデータ活用の仕組みを独自に作っていまして、</w:t>
      </w:r>
    </w:p>
    <w:p>
      <w:pPr>
        <w:shd w:val="clear" w:color="auto" w:fill="EDF7FF"/>
        <w:spacing w:before="0" w:after="0"/>
        <w:ind w:left="360" w:right="360"/>
      </w:pPr>
      <w:r>
        <w:rPr>
          <w:sz w:val="20"/>
        </w:rPr>
        <w:t>T-NEXUSの工番マスタや売上・仕入データを読み取り専用でシミュレーションに</w:t>
      </w:r>
    </w:p>
    <w:p>
      <w:pPr>
        <w:shd w:val="clear" w:color="auto" w:fill="EDF7FF"/>
        <w:spacing w:before="0" w:after="0"/>
        <w:ind w:left="360" w:right="360"/>
      </w:pPr>
      <w:r>
        <w:rPr>
          <w:sz w:val="20"/>
        </w:rPr>
        <w:t>使えないか確認したいと思っています。</w:t>
      </w:r>
    </w:p>
    <w:p>
      <w:pPr>
        <w:shd w:val="clear" w:color="auto" w:fill="EDF7FF"/>
        <w:spacing w:before="0" w:after="0"/>
        <w:ind w:left="360" w:right="360"/>
      </w:pPr>
      <w:r>
        <w:rPr>
          <w:sz w:val="20"/>
        </w:rPr>
      </w:r>
    </w:p>
    <w:p>
      <w:pPr>
        <w:shd w:val="clear" w:color="auto" w:fill="EDF7FF"/>
        <w:spacing w:before="0" w:after="0"/>
        <w:ind w:left="360" w:right="360"/>
      </w:pPr>
      <w:r>
        <w:rPr>
          <w:sz w:val="20"/>
        </w:rPr>
        <w:t>T-NEXUSを更新したいわけでも、外部連携機能を追加してほしいわけでもないです。</w:t>
      </w:r>
    </w:p>
    <w:p>
      <w:pPr>
        <w:shd w:val="clear" w:color="auto" w:fill="EDF7FF"/>
        <w:spacing w:before="0" w:after="0"/>
        <w:ind w:left="360" w:right="360"/>
      </w:pPr>
      <w:r>
        <w:rPr>
          <w:sz w:val="20"/>
        </w:rPr>
        <w:t>ただ、後から困らないようにDBをブラックボックスにしたくなくて、</w:t>
      </w:r>
    </w:p>
    <w:p>
      <w:pPr>
        <w:shd w:val="clear" w:color="auto" w:fill="EDF7FF"/>
        <w:spacing w:before="0" w:after="0"/>
        <w:ind w:left="360" w:right="360"/>
      </w:pPr>
      <w:r>
        <w:rPr>
          <w:sz w:val="20"/>
        </w:rPr>
        <w:t>参照できる余地があるか確認しておきたいんです。</w:t>
      </w:r>
    </w:p>
    <w:p>
      <w:pPr>
        <w:shd w:val="clear" w:color="auto" w:fill="EDF7FF"/>
        <w:spacing w:before="0" w:after="0"/>
        <w:ind w:left="360" w:right="360"/>
      </w:pPr>
      <w:r>
        <w:rPr>
          <w:sz w:val="20"/>
        </w:rPr>
      </w:r>
    </w:p>
    <w:p>
      <w:pPr>
        <w:shd w:val="clear" w:color="auto" w:fill="EDF7FF"/>
        <w:spacing w:before="0" w:after="0"/>
        <w:ind w:left="360" w:right="360"/>
      </w:pPr>
      <w:r>
        <w:rPr>
          <w:sz w:val="20"/>
        </w:rPr>
        <w:t>具体的には：</w:t>
      </w:r>
    </w:p>
    <w:p>
      <w:pPr>
        <w:shd w:val="clear" w:color="auto" w:fill="EDF7FF"/>
        <w:spacing w:before="0" w:after="0"/>
        <w:ind w:left="360" w:right="360"/>
      </w:pPr>
      <w:r>
        <w:rPr>
          <w:sz w:val="20"/>
        </w:rPr>
        <w:t xml:space="preserve">　・バックエンドDBは .accdb ですか？</w:t>
      </w:r>
    </w:p>
    <w:p>
      <w:pPr>
        <w:shd w:val="clear" w:color="auto" w:fill="EDF7FF"/>
        <w:spacing w:before="0" w:after="0"/>
        <w:ind w:left="360" w:right="360"/>
      </w:pPr>
      <w:r>
        <w:rPr>
          <w:sz w:val="20"/>
        </w:rPr>
        <w:t xml:space="preserve">　・共有フォルダにあって読み取り専用で参照できますか？</w:t>
      </w:r>
    </w:p>
    <w:p>
      <w:pPr>
        <w:shd w:val="clear" w:color="auto" w:fill="EDF7FF"/>
        <w:spacing w:before="0" w:after="0"/>
        <w:ind w:left="360" w:right="360"/>
      </w:pPr>
      <w:r>
        <w:rPr>
          <w:sz w:val="20"/>
        </w:rPr>
        <w:t xml:space="preserve">　・工番マスタ・売上・仕入のテーブル名と主キーを教えてもらえますか？</w:t>
      </w:r>
    </w:p>
    <w:p>
      <w:pPr>
        <w:shd w:val="clear" w:color="auto" w:fill="EDF7FF"/>
        <w:spacing w:before="0" w:after="0"/>
        <w:ind w:left="360" w:right="360"/>
      </w:pPr>
      <w:r>
        <w:rPr>
          <w:sz w:val="20"/>
        </w:rPr>
        <w:t xml:space="preserve">　・CSVやExcelに定期エクスポートできる仕組みはありますか？</w:t>
      </w:r>
    </w:p>
    <w:p>
      <w:pPr>
        <w:shd w:val="clear" w:color="auto" w:fill="EDF7FF"/>
        <w:spacing w:before="0" w:after="0"/>
        <w:ind w:left="360" w:right="360"/>
      </w:pPr>
      <w:r>
        <w:rPr>
          <w:sz w:val="20"/>
        </w:rPr>
      </w:r>
    </w:p>
    <w:p>
      <w:pPr>
        <w:shd w:val="clear" w:color="auto" w:fill="EDF7FF"/>
        <w:spacing w:before="0" w:after="0"/>
        <w:ind w:left="360" w:right="360"/>
      </w:pPr>
      <w:r>
        <w:rPr>
          <w:sz w:val="20"/>
        </w:rPr>
        <w:t>追加開発の依頼ではなく、現状設計の確認だけです。</w:t>
      </w:r>
    </w:p>
    <w:p>
      <w:pPr>
        <w:shd w:val="clear" w:color="auto" w:fill="EDF7FF"/>
        <w:spacing w:before="0" w:after="200"/>
        <w:ind w:left="360" w:right="360"/>
      </w:pPr>
      <w:r>
        <w:rPr>
          <w:sz w:val="20"/>
        </w:rPr>
        <w:t>タイミングが合えば少し話せますか？</w:t>
      </w:r>
    </w:p>
    <w:p>
      <w:pPr>
        <w:spacing w:after="80"/>
      </w:pPr>
      <w:r>
        <w:rPr>
          <w:i/>
          <w:color w:val="606060"/>
          <w:sz w:val="19"/>
        </w:rPr>
        <w:t>【ポイント】「追加開発の依頼ではない」「現状確認だけ」を最初に明示。API・Azure連携・LINE WORKS等の言葉は使わない。</w:t>
      </w:r>
    </w:p>
    <w:p>
      <w:r>
        <w:br w:type="page"/>
      </w:r>
    </w:p>
    <w:p>
      <w:pPr>
        <w:spacing w:before="360" w:after="120"/>
      </w:pPr>
      <w:r>
        <w:rPr>
          <w:b/>
          <w:color w:val="1F497D"/>
          <w:sz w:val="32"/>
        </w:rPr>
        <w:t>B. トウサイ技術担当者へのメール文面（丁寧版）</w:t>
      </w:r>
    </w:p>
    <w:p>
      <w:pPr>
        <w:spacing w:after="80"/>
      </w:pPr>
      <w:r>
        <w:rPr>
          <w:i/>
          <w:color w:val="606060"/>
          <w:sz w:val="19"/>
        </w:rPr>
        <w:t>※ 追加開発依頼ではなく現行設計の確認相談として書いています。</w:t>
      </w:r>
    </w:p>
    <w:p>
      <w:pPr>
        <w:shd w:val="clear" w:color="auto" w:fill="F0FFF4"/>
        <w:spacing w:before="0" w:after="0"/>
        <w:ind w:left="360" w:right="360"/>
      </w:pPr>
      <w:r>
        <w:rPr>
          <w:sz w:val="20"/>
        </w:rPr>
        <w:t>件名：T-NEXUSのデータベース構成について技術的な確認のお願い</w:t>
      </w:r>
    </w:p>
    <w:p>
      <w:pPr>
        <w:shd w:val="clear" w:color="auto" w:fill="F0FFF4"/>
        <w:spacing w:before="0" w:after="0"/>
        <w:ind w:left="360" w:right="360"/>
      </w:pPr>
      <w:r>
        <w:rPr>
          <w:sz w:val="20"/>
        </w:rPr>
      </w:r>
    </w:p>
    <w:p>
      <w:pPr>
        <w:shd w:val="clear" w:color="auto" w:fill="F0FFF4"/>
        <w:spacing w:before="0" w:after="0"/>
        <w:ind w:left="360" w:right="360"/>
      </w:pPr>
      <w:r>
        <w:rPr>
          <w:sz w:val="20"/>
        </w:rPr>
        <w:t>お世話になっております。株式会社高千穂エンジニアリング サービス、山嵜です。</w:t>
      </w:r>
    </w:p>
    <w:p>
      <w:pPr>
        <w:shd w:val="clear" w:color="auto" w:fill="F0FFF4"/>
        <w:spacing w:before="0" w:after="0"/>
        <w:ind w:left="360" w:right="360"/>
      </w:pPr>
      <w:r>
        <w:rPr>
          <w:sz w:val="20"/>
        </w:rPr>
      </w:r>
    </w:p>
    <w:p>
      <w:pPr>
        <w:shd w:val="clear" w:color="auto" w:fill="F0FFF4"/>
        <w:spacing w:before="0" w:after="0"/>
        <w:ind w:left="360" w:right="360"/>
      </w:pPr>
      <w:r>
        <w:rPr>
          <w:sz w:val="20"/>
        </w:rPr>
        <w:t>T-NEXUSの開発が最終段階に入っていること、ありがとうございます。</w:t>
      </w:r>
    </w:p>
    <w:p>
      <w:pPr>
        <w:shd w:val="clear" w:color="auto" w:fill="F0FFF4"/>
        <w:spacing w:before="0" w:after="0"/>
        <w:ind w:left="360" w:right="360"/>
      </w:pPr>
      <w:r>
        <w:rPr>
          <w:sz w:val="20"/>
        </w:rPr>
      </w:r>
    </w:p>
    <w:p>
      <w:pPr>
        <w:shd w:val="clear" w:color="auto" w:fill="F0FFF4"/>
        <w:spacing w:before="0" w:after="0"/>
        <w:ind w:left="360" w:right="360"/>
      </w:pPr>
      <w:r>
        <w:rPr>
          <w:sz w:val="20"/>
        </w:rPr>
        <w:t>今回は追加開発のご依頼ではなく、当社側での独自データ活用に向けて</w:t>
      </w:r>
    </w:p>
    <w:p>
      <w:pPr>
        <w:shd w:val="clear" w:color="auto" w:fill="F0FFF4"/>
        <w:spacing w:before="0" w:after="0"/>
        <w:ind w:left="360" w:right="360"/>
      </w:pPr>
      <w:r>
        <w:rPr>
          <w:sz w:val="20"/>
        </w:rPr>
        <w:t>技術的な構成を確認させていただきたくご連絡しました。</w:t>
      </w:r>
    </w:p>
    <w:p>
      <w:pPr>
        <w:shd w:val="clear" w:color="auto" w:fill="F0FFF4"/>
        <w:spacing w:before="0" w:after="0"/>
        <w:ind w:left="360" w:right="360"/>
      </w:pPr>
      <w:r>
        <w:rPr>
          <w:sz w:val="20"/>
        </w:rPr>
      </w:r>
    </w:p>
    <w:p>
      <w:pPr>
        <w:shd w:val="clear" w:color="auto" w:fill="F0FFF4"/>
        <w:spacing w:before="0" w:after="0"/>
        <w:ind w:left="360" w:right="360"/>
      </w:pPr>
      <w:r>
        <w:rPr>
          <w:sz w:val="20"/>
        </w:rPr>
        <w:t>【背景】</w:t>
      </w:r>
    </w:p>
    <w:p>
      <w:pPr>
        <w:shd w:val="clear" w:color="auto" w:fill="F0FFF4"/>
        <w:spacing w:before="0" w:after="0"/>
        <w:ind w:left="360" w:right="360"/>
      </w:pPr>
      <w:r>
        <w:rPr>
          <w:sz w:val="20"/>
        </w:rPr>
        <w:t>当社ではAzureを使った社内データ活用の仕組みを独自に整備しています。</w:t>
      </w:r>
    </w:p>
    <w:p>
      <w:pPr>
        <w:shd w:val="clear" w:color="auto" w:fill="F0FFF4"/>
        <w:spacing w:before="0" w:after="0"/>
        <w:ind w:left="360" w:right="360"/>
      </w:pPr>
      <w:r>
        <w:rPr>
          <w:sz w:val="20"/>
        </w:rPr>
        <w:t>T-NEXUS本体を更新・改造するつもりはなく、読み取り専用で参照し、</w:t>
      </w:r>
    </w:p>
    <w:p>
      <w:pPr>
        <w:shd w:val="clear" w:color="auto" w:fill="F0FFF4"/>
        <w:spacing w:before="0" w:after="0"/>
        <w:ind w:left="360" w:right="360"/>
      </w:pPr>
      <w:r>
        <w:rPr>
          <w:sz w:val="20"/>
        </w:rPr>
        <w:t>工番別の売上・仕入・粗利のシミュレーションに活用したいと考えています。</w:t>
      </w:r>
    </w:p>
    <w:p>
      <w:pPr>
        <w:shd w:val="clear" w:color="auto" w:fill="F0FFF4"/>
        <w:spacing w:before="0" w:after="0"/>
        <w:ind w:left="360" w:right="360"/>
      </w:pPr>
      <w:r>
        <w:rPr>
          <w:sz w:val="20"/>
        </w:rPr>
        <w:t>写真・動画の管理はAzure側で行っており、T-NEXUSへの機能追加は不要です。</w:t>
      </w:r>
    </w:p>
    <w:p>
      <w:pPr>
        <w:shd w:val="clear" w:color="auto" w:fill="F0FFF4"/>
        <w:spacing w:before="0" w:after="0"/>
        <w:ind w:left="360" w:right="360"/>
      </w:pPr>
      <w:r>
        <w:rPr>
          <w:sz w:val="20"/>
        </w:rPr>
      </w:r>
    </w:p>
    <w:p>
      <w:pPr>
        <w:shd w:val="clear" w:color="auto" w:fill="F0FFF4"/>
        <w:spacing w:before="0" w:after="0"/>
        <w:ind w:left="360" w:right="360"/>
      </w:pPr>
      <w:r>
        <w:rPr>
          <w:sz w:val="20"/>
        </w:rPr>
        <w:t>【確認したい事項】</w:t>
      </w:r>
    </w:p>
    <w:p>
      <w:pPr>
        <w:shd w:val="clear" w:color="auto" w:fill="F0FFF4"/>
        <w:spacing w:before="0" w:after="0"/>
        <w:ind w:left="360" w:right="360"/>
      </w:pPr>
      <w:r>
        <w:rPr>
          <w:sz w:val="20"/>
        </w:rPr>
        <w:t>1. バックエンドDBのファイル形式（.accdb / SQL Server 等）</w:t>
      </w:r>
    </w:p>
    <w:p>
      <w:pPr>
        <w:shd w:val="clear" w:color="auto" w:fill="F0FFF4"/>
        <w:spacing w:before="0" w:after="0"/>
        <w:ind w:left="360" w:right="360"/>
      </w:pPr>
      <w:r>
        <w:rPr>
          <w:sz w:val="20"/>
        </w:rPr>
        <w:t>2. バックエンドDBの配置場所（社内共有フォルダかどうか）</w:t>
      </w:r>
    </w:p>
    <w:p>
      <w:pPr>
        <w:shd w:val="clear" w:color="auto" w:fill="F0FFF4"/>
        <w:spacing w:before="0" w:after="0"/>
        <w:ind w:left="360" w:right="360"/>
      </w:pPr>
      <w:r>
        <w:rPr>
          <w:sz w:val="20"/>
        </w:rPr>
        <w:t>3. 共有フォルダの読み取り専用権限で参照できるか</w:t>
      </w:r>
    </w:p>
    <w:p>
      <w:pPr>
        <w:shd w:val="clear" w:color="auto" w:fill="F0FFF4"/>
        <w:spacing w:before="0" w:after="0"/>
        <w:ind w:left="360" w:right="360"/>
      </w:pPr>
      <w:r>
        <w:rPr>
          <w:sz w:val="20"/>
        </w:rPr>
        <w:t>4. 工番マスタのテーブル名と主キー</w:t>
      </w:r>
    </w:p>
    <w:p>
      <w:pPr>
        <w:shd w:val="clear" w:color="auto" w:fill="F0FFF4"/>
        <w:spacing w:before="0" w:after="0"/>
        <w:ind w:left="360" w:right="360"/>
      </w:pPr>
      <w:r>
        <w:rPr>
          <w:sz w:val="20"/>
        </w:rPr>
        <w:t>5. 売上・仕入テーブルの名称と工番との紐づけ方</w:t>
      </w:r>
    </w:p>
    <w:p>
      <w:pPr>
        <w:shd w:val="clear" w:color="auto" w:fill="F0FFF4"/>
        <w:spacing w:before="0" w:after="0"/>
        <w:ind w:left="360" w:right="360"/>
      </w:pPr>
      <w:r>
        <w:rPr>
          <w:sz w:val="20"/>
        </w:rPr>
        <w:t>6. 勘定奉行と連携しているキー項目（部門コード等）</w:t>
      </w:r>
    </w:p>
    <w:p>
      <w:pPr>
        <w:shd w:val="clear" w:color="auto" w:fill="F0FFF4"/>
        <w:spacing w:before="0" w:after="0"/>
        <w:ind w:left="360" w:right="360"/>
      </w:pPr>
      <w:r>
        <w:rPr>
          <w:sz w:val="20"/>
        </w:rPr>
        <w:t>7. CSVまたはExcelへの定期エクスポートは現行設計で対応可能か</w:t>
      </w:r>
    </w:p>
    <w:p>
      <w:pPr>
        <w:shd w:val="clear" w:color="auto" w:fill="F0FFF4"/>
        <w:spacing w:before="0" w:after="0"/>
        <w:ind w:left="360" w:right="360"/>
      </w:pPr>
      <w:r>
        <w:rPr>
          <w:sz w:val="20"/>
        </w:rPr>
        <w:t>8. 参照してよいテーブルと触れない方がよいテーブルの区別</w:t>
      </w:r>
    </w:p>
    <w:p>
      <w:pPr>
        <w:shd w:val="clear" w:color="auto" w:fill="F0FFF4"/>
        <w:spacing w:before="0" w:after="0"/>
        <w:ind w:left="360" w:right="360"/>
      </w:pPr>
      <w:r>
        <w:rPr>
          <w:sz w:val="20"/>
        </w:rPr>
      </w:r>
    </w:p>
    <w:p>
      <w:pPr>
        <w:shd w:val="clear" w:color="auto" w:fill="F0FFF4"/>
        <w:spacing w:before="0" w:after="0"/>
        <w:ind w:left="360" w:right="360"/>
      </w:pPr>
      <w:r>
        <w:rPr>
          <w:sz w:val="20"/>
        </w:rPr>
        <w:t>【お願いの範囲】</w:t>
      </w:r>
    </w:p>
    <w:p>
      <w:pPr>
        <w:shd w:val="clear" w:color="auto" w:fill="F0FFF4"/>
        <w:spacing w:before="0" w:after="0"/>
        <w:ind w:left="360" w:right="360"/>
      </w:pPr>
      <w:r>
        <w:rPr>
          <w:sz w:val="20"/>
        </w:rPr>
        <w:t>以上はすべて「現行設計の確認」です。追加開発が必要な部分があれば</w:t>
      </w:r>
    </w:p>
    <w:p>
      <w:pPr>
        <w:shd w:val="clear" w:color="auto" w:fill="F0FFF4"/>
        <w:spacing w:before="0" w:after="0"/>
        <w:ind w:left="360" w:right="360"/>
      </w:pPr>
      <w:r>
        <w:rPr>
          <w:sz w:val="20"/>
        </w:rPr>
        <w:t>その旨を切り分けて教えていただければ幸いです。</w:t>
      </w:r>
    </w:p>
    <w:p>
      <w:pPr>
        <w:shd w:val="clear" w:color="auto" w:fill="F0FFF4"/>
        <w:spacing w:before="0" w:after="0"/>
        <w:ind w:left="360" w:right="360"/>
      </w:pPr>
      <w:r>
        <w:rPr>
          <w:sz w:val="20"/>
        </w:rPr>
        <w:t>こちらからT-NEXUSを更新・書き込みするつもりは一切ありません。</w:t>
      </w:r>
    </w:p>
    <w:p>
      <w:pPr>
        <w:shd w:val="clear" w:color="auto" w:fill="F0FFF4"/>
        <w:spacing w:before="0" w:after="0"/>
        <w:ind w:left="360" w:right="360"/>
      </w:pPr>
      <w:r>
        <w:rPr>
          <w:sz w:val="20"/>
        </w:rPr>
      </w:r>
    </w:p>
    <w:p>
      <w:pPr>
        <w:shd w:val="clear" w:color="auto" w:fill="F0FFF4"/>
        <w:spacing w:before="0" w:after="0"/>
        <w:ind w:left="360" w:right="360"/>
      </w:pPr>
      <w:r>
        <w:rPr>
          <w:sz w:val="20"/>
        </w:rPr>
        <w:t>ご都合のよいタイミングでお話しいただけますと幸いです。</w:t>
      </w:r>
    </w:p>
    <w:p>
      <w:pPr>
        <w:shd w:val="clear" w:color="auto" w:fill="F0FFF4"/>
        <w:spacing w:before="0" w:after="0"/>
        <w:ind w:left="360" w:right="360"/>
      </w:pPr>
      <w:r>
        <w:rPr>
          <w:sz w:val="20"/>
        </w:rPr>
      </w:r>
    </w:p>
    <w:p>
      <w:pPr>
        <w:shd w:val="clear" w:color="auto" w:fill="F0FFF4"/>
        <w:spacing w:before="0" w:after="0"/>
        <w:ind w:left="360" w:right="360"/>
      </w:pPr>
      <w:r>
        <w:rPr>
          <w:sz w:val="20"/>
        </w:rPr>
        <w:t>株式会社高千穂エンジニアリング サービス</w:t>
      </w:r>
    </w:p>
    <w:p>
      <w:pPr>
        <w:shd w:val="clear" w:color="auto" w:fill="F0FFF4"/>
        <w:spacing w:before="0" w:after="200"/>
        <w:ind w:left="360" w:right="360"/>
      </w:pPr>
      <w:r>
        <w:rPr>
          <w:sz w:val="20"/>
        </w:rPr>
        <w:t>山嵜 喜隆</w:t>
      </w:r>
    </w:p>
    <w:p>
      <w:r>
        <w:br w:type="page"/>
      </w:r>
    </w:p>
    <w:p>
      <w:pPr>
        <w:spacing w:before="360" w:after="120"/>
      </w:pPr>
      <w:r>
        <w:rPr>
          <w:b/>
          <w:color w:val="1F497D"/>
          <w:sz w:val="32"/>
        </w:rPr>
        <w:t>C. T-NEXUS 技術確認チェックリスト</w:t>
      </w:r>
    </w:p>
    <w:p>
      <w:pPr>
        <w:spacing w:after="80"/>
      </w:pPr>
      <w:r>
        <w:rPr>
          <w:i/>
          <w:color w:val="606060"/>
          <w:sz w:val="19"/>
        </w:rPr>
        <w:t>※ トウサイ担当者との打ち合わせ時に使う確認項目です。CSVエクスポートの確認を最優先にすることを推奨します。</w:t>
      </w:r>
    </w:p>
    <w:p>
      <w:pPr>
        <w:spacing w:before="240" w:after="80"/>
      </w:pPr>
      <w:r>
        <w:rPr>
          <w:b/>
          <w:color w:val="2E75B6"/>
          <w:sz w:val="26"/>
        </w:rPr>
        <w:t>1. T-NEXUS構成（最優先）</w:t>
      </w:r>
    </w:p>
    <w:p>
      <w:pPr>
        <w:spacing w:after="40"/>
        <w:ind w:left="454"/>
      </w:pPr>
      <w:r>
        <w:t>□ フロントエンドとバックエンドは分離されているか（分割accdb構成か）</w:t>
      </w:r>
    </w:p>
    <w:p>
      <w:pPr>
        <w:spacing w:after="40"/>
        <w:ind w:left="454"/>
      </w:pPr>
      <w:r>
        <w:t>□ バックエンドDBのファイル形式（.accdb / .mdb / SQL Server / その他）</w:t>
      </w:r>
    </w:p>
    <w:p>
      <w:pPr>
        <w:spacing w:after="40"/>
        <w:ind w:left="454"/>
      </w:pPr>
      <w:r>
        <w:t>□ バックエンドDBの配置場所（社内サーバー・共有フォルダのどこか）</w:t>
      </w:r>
    </w:p>
    <w:p>
      <w:pPr>
        <w:spacing w:after="40"/>
        <w:ind w:left="454"/>
      </w:pPr>
      <w:r>
        <w:t>□ 複数ユーザー同時接続時のロック・排他制御の方式</w:t>
      </w:r>
    </w:p>
    <w:p>
      <w:pPr>
        <w:spacing w:after="40"/>
        <w:ind w:left="454"/>
      </w:pPr>
      <w:r>
        <w:t>□ 読み取り専用での参照実績があるか</w:t>
      </w:r>
    </w:p>
    <w:p>
      <w:pPr>
        <w:spacing w:before="240" w:after="80"/>
      </w:pPr>
      <w:r>
        <w:rPr>
          <w:b/>
          <w:color w:val="2E75B6"/>
          <w:sz w:val="26"/>
        </w:rPr>
        <w:t>2. 工番マスタ</w:t>
      </w:r>
    </w:p>
    <w:p>
      <w:pPr>
        <w:spacing w:after="40"/>
        <w:ind w:left="454"/>
      </w:pPr>
      <w:r>
        <w:t>□ 工番マスタのテーブル名</w:t>
      </w:r>
    </w:p>
    <w:p>
      <w:pPr>
        <w:spacing w:after="40"/>
        <w:ind w:left="454"/>
      </w:pPr>
      <w:r>
        <w:t>□ 工番の主キー（フィールド名・型・採番ルール）</w:t>
      </w:r>
    </w:p>
    <w:p>
      <w:pPr>
        <w:spacing w:after="40"/>
        <w:ind w:left="454"/>
      </w:pPr>
      <w:r>
        <w:t>□ 工番名・顧客コード・顧客名・担当者・部門フィールドの有無</w:t>
      </w:r>
    </w:p>
    <w:p>
      <w:pPr>
        <w:spacing w:after="40"/>
        <w:ind w:left="454"/>
      </w:pPr>
      <w:r>
        <w:t>□ 開始日・完了予定日・ステータスフィールドの有無</w:t>
      </w:r>
    </w:p>
    <w:p>
      <w:pPr>
        <w:spacing w:after="40"/>
        <w:ind w:left="454"/>
      </w:pPr>
      <w:r>
        <w:t>□ 売上伝票・仕入伝票との紐づけキー</w:t>
      </w:r>
    </w:p>
    <w:p>
      <w:pPr>
        <w:spacing w:after="40"/>
        <w:ind w:left="454"/>
      </w:pPr>
      <w:r>
        <w:t>□ 勘定奉行側の補助科目・部門コードとの対応関係</w:t>
      </w:r>
    </w:p>
    <w:p>
      <w:pPr>
        <w:spacing w:before="240" w:after="80"/>
      </w:pPr>
      <w:r>
        <w:rPr>
          <w:b/>
          <w:color w:val="2E75B6"/>
          <w:sz w:val="26"/>
        </w:rPr>
        <w:t>3. 売上・仕入テーブル</w:t>
      </w:r>
    </w:p>
    <w:p>
      <w:pPr>
        <w:spacing w:after="40"/>
        <w:ind w:left="454"/>
      </w:pPr>
      <w:r>
        <w:t>□ 売上テーブルの名称と主要フィールド</w:t>
      </w:r>
    </w:p>
    <w:p>
      <w:pPr>
        <w:spacing w:after="40"/>
        <w:ind w:left="454"/>
      </w:pPr>
      <w:r>
        <w:t>□ 仕入テーブルの名称と主要フィールド</w:t>
      </w:r>
    </w:p>
    <w:p>
      <w:pPr>
        <w:spacing w:after="40"/>
        <w:ind w:left="454"/>
      </w:pPr>
      <w:r>
        <w:t>□ 売上・仕入に工番フィールドが存在するか</w:t>
      </w:r>
    </w:p>
    <w:p>
      <w:pPr>
        <w:spacing w:after="40"/>
        <w:ind w:left="454"/>
      </w:pPr>
      <w:r>
        <w:t>□ 税抜・税込・消費税の持ち方</w:t>
      </w:r>
    </w:p>
    <w:p>
      <w:pPr>
        <w:spacing w:after="40"/>
        <w:ind w:left="454"/>
      </w:pPr>
      <w:r>
        <w:t>□ 返品・値引・取消データの扱い</w:t>
      </w:r>
    </w:p>
    <w:p>
      <w:pPr>
        <w:spacing w:after="40"/>
        <w:ind w:left="454"/>
      </w:pPr>
      <w:r>
        <w:t>□ 締め済み・未締めの区別方法</w:t>
      </w:r>
    </w:p>
    <w:p>
      <w:pPr>
        <w:spacing w:after="40"/>
        <w:ind w:left="454"/>
      </w:pPr>
      <w:r>
        <w:t>□ 勘定奉行へのデータ渡しのタイミングと方式</w:t>
      </w:r>
    </w:p>
    <w:p>
      <w:pPr>
        <w:spacing w:before="240" w:after="80"/>
      </w:pPr>
      <w:r>
        <w:rPr>
          <w:b/>
          <w:color w:val="2E75B6"/>
          <w:sz w:val="26"/>
        </w:rPr>
        <w:t>4. 読み取り専用参照の方法</w:t>
      </w:r>
    </w:p>
    <w:p>
      <w:pPr>
        <w:spacing w:after="40"/>
        <w:ind w:left="454"/>
      </w:pPr>
      <w:r>
        <w:t>□ CSVまたはExcelへの定期エクスポートは作れるか（最初の一手として最も安全）</w:t>
      </w:r>
    </w:p>
    <w:p>
      <w:pPr>
        <w:spacing w:after="40"/>
        <w:ind w:left="454"/>
      </w:pPr>
      <w:r>
        <w:t>□ 共有フォルダの読み取り専用権限で参照できるか</w:t>
      </w:r>
    </w:p>
    <w:p>
      <w:pPr>
        <w:spacing w:after="40"/>
        <w:ind w:left="454"/>
      </w:pPr>
      <w:r>
        <w:t>□ ODBC接続でのアクセスは可能か</w:t>
      </w:r>
    </w:p>
    <w:p>
      <w:pPr>
        <w:spacing w:after="40"/>
        <w:ind w:left="454"/>
      </w:pPr>
      <w:r>
        <w:t>□ 本番DBの直接参照を避け、コピーDB・出力ファイル経由にできるか</w:t>
      </w:r>
    </w:p>
    <w:p>
      <w:pPr>
        <w:spacing w:after="40"/>
        <w:ind w:left="454"/>
      </w:pPr>
      <w:r>
        <w:t>□ 参照してよいテーブルと触れない方がよいテーブルの区別</w:t>
      </w:r>
    </w:p>
    <w:p>
      <w:pPr>
        <w:spacing w:after="40"/>
        <w:ind w:left="454"/>
      </w:pPr>
      <w:r>
        <w:t>□ 参照専用クエリを用意してもらうことは可能か</w:t>
      </w:r>
    </w:p>
    <w:p>
      <w:pPr>
        <w:spacing w:before="240" w:after="80"/>
      </w:pPr>
      <w:r>
        <w:rPr>
          <w:b/>
          <w:color w:val="2E75B6"/>
          <w:sz w:val="26"/>
        </w:rPr>
        <w:t>5. 業務上のキー（外部保持の可否）</w:t>
      </w:r>
    </w:p>
    <w:p>
      <w:pPr>
        <w:spacing w:after="40"/>
        <w:ind w:left="454"/>
      </w:pPr>
      <w:r>
        <w:t>□ 工番コード・顧客ID・担当者ID・伝票番号を外部システムで保持してよいか</w:t>
      </w:r>
    </w:p>
    <w:p>
      <w:pPr>
        <w:spacing w:after="40"/>
        <w:ind w:left="454"/>
      </w:pPr>
      <w:r>
        <w:t>□ 上記キーは将来変わらない設計か（採番ルールの安定性）</w:t>
      </w:r>
    </w:p>
    <w:p>
      <w:pPr>
        <w:spacing w:after="40"/>
        <w:ind w:left="454"/>
      </w:pPr>
      <w:r>
        <w:t>□ 勘定奉行側との連携に使われているキー項目</w:t>
      </w:r>
    </w:p>
    <w:p>
      <w:pPr>
        <w:spacing w:after="80"/>
      </w:pPr>
      <w:r>
        <w:rPr>
          <w:i/>
          <w:color w:val="606060"/>
          <w:sz w:val="19"/>
        </w:rPr>
        <w:t>【実用メモ】まずCSVエクスポートだけ確認できれば、ODBC・直接参照より安全に始められます。</w:t>
      </w:r>
    </w:p>
    <w:p>
      <w:r>
        <w:br w:type="page"/>
      </w:r>
    </w:p>
    <w:p>
      <w:pPr>
        <w:spacing w:before="360" w:after="120"/>
      </w:pPr>
      <w:r>
        <w:rPr>
          <w:b/>
          <w:color w:val="1F497D"/>
          <w:sz w:val="32"/>
        </w:rPr>
        <w:t>D. Azure + LINE WORKS Bot 開発ロードマップ</w:t>
      </w:r>
    </w:p>
    <w:p>
      <w:pPr>
        <w:spacing w:after="80"/>
      </w:pPr>
      <w:r>
        <w:rPr>
          <w:i/>
          <w:color w:val="606060"/>
          <w:sz w:val="19"/>
        </w:rPr>
        <w:t>※ 現在すでにLINE WORKS Bot（学習協力）は稼働中です。T-NEXUS連携はPhase 2以降です。</w:t>
      </w:r>
    </w:p>
    <w:p>
      <w:pPr>
        <w:spacing w:before="240" w:after="80"/>
      </w:pPr>
      <w:r>
        <w:rPr>
          <w:b/>
          <w:color w:val="2E75B6"/>
          <w:sz w:val="26"/>
        </w:rPr>
        <w:t>Phase 0（完了）：LINE WORKS Bot 基盤構築</w:t>
      </w:r>
    </w:p>
    <w:p>
      <w:pPr>
        <w:spacing w:after="40"/>
        <w:ind w:left="454"/>
      </w:pPr>
      <w:r>
        <w:t>・ LINE WORKS Botによるメッセージ送受信・写真受信</w:t>
      </w:r>
    </w:p>
    <w:p>
      <w:pPr>
        <w:spacing w:after="40"/>
        <w:ind w:left="454"/>
      </w:pPr>
      <w:r>
        <w:t>・ 施工写真のAzure Blob保存・メタデータ付け</w:t>
      </w:r>
    </w:p>
    <w:p>
      <w:pPr>
        <w:spacing w:after="40"/>
        <w:ind w:left="454"/>
      </w:pPr>
      <w:r>
        <w:t>・ GPT-4oによる写真アノテーション学習協力Bot</w:t>
      </w:r>
    </w:p>
    <w:p>
      <w:pPr>
        <w:spacing w:after="40"/>
        <w:ind w:left="454"/>
      </w:pPr>
      <w:r>
        <w:t>・ 工番・コメント・フェーズの記録</w:t>
      </w:r>
    </w:p>
    <w:p>
      <w:pPr>
        <w:spacing w:after="40"/>
        <w:ind w:left="454"/>
      </w:pPr>
      <w:r>
        <w:t>・ 毎日定時送信（工番ヒント付き）</w:t>
      </w:r>
    </w:p>
    <w:p>
      <w:pPr>
        <w:spacing w:before="240" w:after="80"/>
      </w:pPr>
      <w:r>
        <w:rPr>
          <w:b/>
          <w:color w:val="2E75B6"/>
          <w:sz w:val="26"/>
        </w:rPr>
        <w:t>Phase 1（進行中）：T-NEXUSサンプルデータ取込と工番マスタ整備</w:t>
      </w:r>
    </w:p>
    <w:p>
      <w:pPr>
        <w:spacing w:after="40"/>
        <w:ind w:left="454"/>
      </w:pPr>
      <w:r>
        <w:t>・ トウサイ技術担当者との構成確認（本資料のA〜C活用）</w:t>
      </w:r>
    </w:p>
    <w:p>
      <w:pPr>
        <w:spacing w:after="40"/>
        <w:ind w:left="454"/>
      </w:pPr>
      <w:r>
        <w:t>・ T-NEXUS工番マスタのCSVエクスポート取得</w:t>
      </w:r>
    </w:p>
    <w:p>
      <w:pPr>
        <w:spacing w:after="40"/>
        <w:ind w:left="454"/>
      </w:pPr>
      <w:r>
        <w:t>・ AzureへのサンプルデータインポートとAzure Search登録</w:t>
      </w:r>
    </w:p>
    <w:p>
      <w:pPr>
        <w:spacing w:after="40"/>
        <w:ind w:left="454"/>
      </w:pPr>
      <w:r>
        <w:t>・ 写真メタデータと工番の紐づけ精度確認</w:t>
      </w:r>
    </w:p>
    <w:p>
      <w:pPr>
        <w:spacing w:after="40"/>
        <w:ind w:left="454"/>
      </w:pPr>
      <w:r>
        <w:t>・ 工番ヒントの精度向上（工番名・顧客名・担当者名）</w:t>
      </w:r>
    </w:p>
    <w:p>
      <w:pPr>
        <w:spacing w:before="240" w:after="80"/>
      </w:pPr>
      <w:r>
        <w:rPr>
          <w:b/>
          <w:color w:val="2E75B6"/>
          <w:sz w:val="26"/>
        </w:rPr>
        <w:t>Phase 2：工番マスタ検索Bot</w:t>
      </w:r>
    </w:p>
    <w:p>
      <w:pPr>
        <w:spacing w:after="40"/>
        <w:ind w:left="454"/>
      </w:pPr>
      <w:r>
        <w:t>・ LINE WORKSBotからT-NEXUS工番を検索</w:t>
      </w:r>
    </w:p>
    <w:p>
      <w:pPr>
        <w:spacing w:after="40"/>
        <w:ind w:left="454"/>
      </w:pPr>
      <w:r>
        <w:t>・ 工番名・顧客名・担当者名・ステータスの確認機能</w:t>
      </w:r>
    </w:p>
    <w:p>
      <w:pPr>
        <w:spacing w:after="40"/>
        <w:ind w:left="454"/>
      </w:pPr>
      <w:r>
        <w:t>・ 写真アップロード時の工番候補提示（GPT-4o連携）</w:t>
      </w:r>
    </w:p>
    <w:p>
      <w:pPr>
        <w:spacing w:after="40"/>
        <w:ind w:left="454"/>
      </w:pPr>
      <w:r>
        <w:t>・ 定期的な工番マスタ同期（CSV取込の自動化）</w:t>
      </w:r>
    </w:p>
    <w:p>
      <w:pPr>
        <w:spacing w:before="240" w:after="80"/>
      </w:pPr>
      <w:r>
        <w:rPr>
          <w:b/>
          <w:color w:val="2E75B6"/>
          <w:sz w:val="26"/>
        </w:rPr>
        <w:t>Phase 3：売上・仕入解析Bot</w:t>
      </w:r>
    </w:p>
    <w:p>
      <w:pPr>
        <w:spacing w:after="40"/>
        <w:ind w:left="454"/>
      </w:pPr>
      <w:r>
        <w:t>・ T-NEXUSの売上・仕入データの読み取り専用参照</w:t>
      </w:r>
    </w:p>
    <w:p>
      <w:pPr>
        <w:spacing w:after="40"/>
        <w:ind w:left="454"/>
      </w:pPr>
      <w:r>
        <w:t>・ 工番別・顧客別・担当者別・月別の集計分析</w:t>
      </w:r>
    </w:p>
    <w:p>
      <w:pPr>
        <w:spacing w:after="40"/>
        <w:ind w:left="454"/>
      </w:pPr>
      <w:r>
        <w:t>・ 異常値チェック（売上前に仕入だけ立っている工番等）</w:t>
      </w:r>
    </w:p>
    <w:p>
      <w:pPr>
        <w:spacing w:after="40"/>
        <w:ind w:left="454"/>
      </w:pPr>
      <w:r>
        <w:t>・ LINE WORKSBotでの照会機能</w:t>
      </w:r>
    </w:p>
    <w:p>
      <w:pPr>
        <w:spacing w:before="240" w:after="80"/>
      </w:pPr>
      <w:r>
        <w:rPr>
          <w:b/>
          <w:color w:val="2E75B6"/>
          <w:sz w:val="26"/>
        </w:rPr>
        <w:t>Phase 4：工数入力Bot</w:t>
      </w:r>
    </w:p>
    <w:p>
      <w:pPr>
        <w:spacing w:after="40"/>
        <w:ind w:left="454"/>
      </w:pPr>
      <w:r>
        <w:t>・ 現場担当者がLINE WORKSで作業時間を入力</w:t>
      </w:r>
    </w:p>
    <w:p>
      <w:pPr>
        <w:spacing w:after="40"/>
        <w:ind w:left="454"/>
      </w:pPr>
      <w:r>
        <w:t>・ 工番別の実績工数蓄積</w:t>
      </w:r>
    </w:p>
    <w:p>
      <w:pPr>
        <w:spacing w:after="40"/>
        <w:ind w:left="454"/>
      </w:pPr>
      <w:r>
        <w:t>・ 見積工数と実績工数の差異トラッキング</w:t>
      </w:r>
    </w:p>
    <w:p>
      <w:pPr>
        <w:spacing w:before="240" w:after="80"/>
      </w:pPr>
      <w:r>
        <w:rPr>
          <w:b/>
          <w:color w:val="2E75B6"/>
          <w:sz w:val="26"/>
        </w:rPr>
        <w:t>Phase 5：工番レビューBot</w:t>
      </w:r>
    </w:p>
    <w:p>
      <w:pPr>
        <w:spacing w:after="40"/>
        <w:ind w:left="454"/>
      </w:pPr>
      <w:r>
        <w:t>・ 工番完了時にBotがレビュー依頼を送信</w:t>
      </w:r>
    </w:p>
    <w:p>
      <w:pPr>
        <w:spacing w:after="40"/>
        <w:ind w:left="454"/>
      </w:pPr>
      <w:r>
        <w:t>・ 評価・要因・次回受注判断の記録</w:t>
      </w:r>
    </w:p>
    <w:p>
      <w:pPr>
        <w:spacing w:after="40"/>
        <w:ind w:left="454"/>
      </w:pPr>
      <w:r>
        <w:t>・ 良好案件・要改善案件の分類</w:t>
      </w:r>
    </w:p>
    <w:p>
      <w:pPr>
        <w:spacing w:before="240" w:after="80"/>
      </w:pPr>
      <w:r>
        <w:rPr>
          <w:b/>
          <w:color w:val="2E75B6"/>
          <w:sz w:val="26"/>
        </w:rPr>
        <w:t>Phase 6：写真・動画メタデータと工番の完全紐づけ</w:t>
      </w:r>
    </w:p>
    <w:p>
      <w:pPr>
        <w:spacing w:after="40"/>
        <w:ind w:left="454"/>
      </w:pPr>
      <w:r>
        <w:t>・ T-NEXUS工番マスタとGPT-4o解析結果の突合</w:t>
      </w:r>
    </w:p>
    <w:p>
      <w:pPr>
        <w:spacing w:after="40"/>
        <w:ind w:left="454"/>
      </w:pPr>
      <w:r>
        <w:t>・ 「この写真はこの工番では？」Bot候補提示</w:t>
      </w:r>
    </w:p>
    <w:p>
      <w:pPr>
        <w:spacing w:after="40"/>
        <w:ind w:left="454"/>
      </w:pPr>
      <w:r>
        <w:t>・ 請求根拠写真・作業前後写真の自動分類</w:t>
      </w:r>
    </w:p>
    <w:p>
      <w:pPr>
        <w:spacing w:before="240" w:after="80"/>
      </w:pPr>
      <w:r>
        <w:rPr>
          <w:b/>
          <w:color w:val="2E75B6"/>
          <w:sz w:val="26"/>
        </w:rPr>
        <w:t>Phase 7：経営フィードバックBot</w:t>
      </w:r>
    </w:p>
    <w:p>
      <w:pPr>
        <w:spacing w:after="40"/>
        <w:ind w:left="454"/>
      </w:pPr>
      <w:r>
        <w:t>・ 工番レビュー結果をGPT-4oで分析</w:t>
      </w:r>
    </w:p>
    <w:p>
      <w:pPr>
        <w:spacing w:after="40"/>
        <w:ind w:left="454"/>
      </w:pPr>
      <w:r>
        <w:t>・ 見積精度・価格転嫁・仕入コストの傾向把握</w:t>
      </w:r>
    </w:p>
    <w:p>
      <w:pPr>
        <w:spacing w:after="40"/>
        <w:ind w:left="454"/>
      </w:pPr>
      <w:r>
        <w:t>・ 次回見積テンプレートへの反映提案</w:t>
      </w:r>
    </w:p>
    <w:p>
      <w:pPr>
        <w:spacing w:after="40"/>
        <w:ind w:left="454"/>
      </w:pPr>
      <w:r>
        <w:t>・ 人を責めない・学習ポイント形式でのフィードバック</w:t>
      </w:r>
    </w:p>
    <w:p>
      <w:pPr>
        <w:spacing w:before="240" w:after="80"/>
      </w:pPr>
      <w:r>
        <w:rPr>
          <w:b/>
          <w:color w:val="2E75B6"/>
          <w:sz w:val="26"/>
        </w:rPr>
        <w:t>Phase 8：展示会デモ化</w:t>
      </w:r>
    </w:p>
    <w:p>
      <w:pPr>
        <w:spacing w:after="40"/>
        <w:ind w:left="454"/>
      </w:pPr>
      <w:r>
        <w:t>・ 小・零細企業DXモデルとして整理</w:t>
      </w:r>
    </w:p>
    <w:p>
      <w:pPr>
        <w:spacing w:after="40"/>
        <w:ind w:left="454"/>
      </w:pPr>
      <w:r>
        <w:t>・ デモシナリオの作成・動作確認</w:t>
      </w:r>
    </w:p>
    <w:p>
      <w:pPr>
        <w:spacing w:after="40"/>
        <w:ind w:left="454"/>
      </w:pPr>
      <w:r>
        <w:t>・ Before / Afterの見せ方整備</w:t>
      </w:r>
    </w:p>
    <w:p>
      <w:pPr>
        <w:spacing w:after="40"/>
        <w:ind w:left="454"/>
      </w:pPr>
      <w:r>
        <w:t>・ 展示会用資料・キャッチコピー策定</w:t>
      </w:r>
    </w:p>
    <w:p>
      <w:pPr>
        <w:spacing w:after="80"/>
      </w:pPr>
      <w:r>
        <w:rPr>
          <w:i/>
          <w:color w:val="606060"/>
          <w:sz w:val="19"/>
        </w:rPr>
        <w:t>【目安】Phase 1〜2：3〜6ヶ月　Phase 3〜5：6〜12ヶ月　Phase 8：展示会から逆算</w:t>
      </w:r>
    </w:p>
    <w:p>
      <w:r>
        <w:br w:type="page"/>
      </w:r>
    </w:p>
    <w:p>
      <w:pPr>
        <w:spacing w:before="360" w:after="120"/>
      </w:pPr>
      <w:r>
        <w:rPr>
          <w:b/>
          <w:color w:val="1F497D"/>
          <w:sz w:val="32"/>
        </w:rPr>
        <w:t>E. 工番レビューBot 設計案</w:t>
      </w:r>
    </w:p>
    <w:p>
      <w:pPr>
        <w:spacing w:after="80"/>
      </w:pPr>
      <w:r>
        <w:rPr>
          <w:i/>
          <w:color w:val="606060"/>
          <w:sz w:val="19"/>
        </w:rPr>
        <w:t>※ まず3〜4問のシンプル版から始め、運用しながら精緻化します。</w:t>
      </w:r>
    </w:p>
    <w:p>
      <w:pPr>
        <w:spacing w:before="240" w:after="80"/>
      </w:pPr>
      <w:r>
        <w:rPr>
          <w:b/>
          <w:color w:val="2E75B6"/>
          <w:sz w:val="26"/>
        </w:rPr>
        <w:t>1. Bot会話フロー（MVP版）</w:t>
      </w:r>
    </w:p>
    <w:p>
      <w:pPr>
        <w:shd w:val="clear" w:color="auto" w:fill="FFF9E6"/>
        <w:spacing w:before="0" w:after="0"/>
        <w:ind w:left="360" w:right="360"/>
      </w:pPr>
      <w:r>
        <w:rPr>
          <w:sz w:val="20"/>
        </w:rPr>
        <w:t>【Botからの送信例】</w:t>
      </w:r>
    </w:p>
    <w:p>
      <w:pPr>
        <w:shd w:val="clear" w:color="auto" w:fill="FFF9E6"/>
        <w:spacing w:before="0" w:after="0"/>
        <w:ind w:left="360" w:right="360"/>
      </w:pPr>
      <w:r>
        <w:rPr>
          <w:sz w:val="20"/>
        </w:rPr>
      </w:r>
    </w:p>
    <w:p>
      <w:pPr>
        <w:shd w:val="clear" w:color="auto" w:fill="FFF9E6"/>
        <w:spacing w:before="0" w:after="0"/>
        <w:ind w:left="360" w:right="360"/>
      </w:pPr>
      <w:r>
        <w:rPr>
          <w:sz w:val="20"/>
        </w:rPr>
        <w:t>工番 24051「〇〇設備 定期整備」が完了しました。</w:t>
      </w:r>
    </w:p>
    <w:p>
      <w:pPr>
        <w:shd w:val="clear" w:color="auto" w:fill="FFF9E6"/>
        <w:spacing w:before="0" w:after="0"/>
        <w:ind w:left="360" w:right="360"/>
      </w:pPr>
      <w:r>
        <w:rPr>
          <w:sz w:val="20"/>
        </w:rPr>
        <w:t>振り返りに少し協力をお願いします！（2〜3分で完了します）</w:t>
      </w:r>
    </w:p>
    <w:p>
      <w:pPr>
        <w:shd w:val="clear" w:color="auto" w:fill="FFF9E6"/>
        <w:spacing w:before="0" w:after="0"/>
        <w:ind w:left="360" w:right="360"/>
      </w:pPr>
      <w:r>
        <w:rPr>
          <w:sz w:val="20"/>
        </w:rPr>
      </w:r>
    </w:p>
    <w:p>
      <w:pPr>
        <w:shd w:val="clear" w:color="auto" w:fill="FFF9E6"/>
        <w:spacing w:before="0" w:after="0"/>
        <w:ind w:left="360" w:right="360"/>
      </w:pPr>
      <w:r>
        <w:rPr>
          <w:sz w:val="20"/>
        </w:rPr>
        <w:t>Q1. この工番、どうでしたか？</w:t>
      </w:r>
    </w:p>
    <w:p>
      <w:pPr>
        <w:shd w:val="clear" w:color="auto" w:fill="FFF9E6"/>
        <w:spacing w:before="0" w:after="0"/>
        <w:ind w:left="360" w:right="360"/>
      </w:pPr>
      <w:r>
        <w:rPr>
          <w:sz w:val="20"/>
        </w:rPr>
        <w:t xml:space="preserve">　1 → 良かった・予定通り</w:t>
      </w:r>
    </w:p>
    <w:p>
      <w:pPr>
        <w:shd w:val="clear" w:color="auto" w:fill="FFF9E6"/>
        <w:spacing w:before="0" w:after="0"/>
        <w:ind w:left="360" w:right="360"/>
      </w:pPr>
      <w:r>
        <w:rPr>
          <w:sz w:val="20"/>
        </w:rPr>
        <w:t xml:space="preserve">　2 → 普通</w:t>
      </w:r>
    </w:p>
    <w:p>
      <w:pPr>
        <w:shd w:val="clear" w:color="auto" w:fill="FFF9E6"/>
        <w:spacing w:before="0" w:after="0"/>
        <w:ind w:left="360" w:right="360"/>
      </w:pPr>
      <w:r>
        <w:rPr>
          <w:sz w:val="20"/>
        </w:rPr>
        <w:t xml:space="preserve">　3 → 残念だった・課題があった</w:t>
      </w:r>
    </w:p>
    <w:p>
      <w:pPr>
        <w:shd w:val="clear" w:color="auto" w:fill="FFF9E6"/>
        <w:spacing w:before="0" w:after="200"/>
        <w:ind w:left="360" w:right="360"/>
      </w:pPr>
      <w:r>
        <w:rPr>
          <w:sz w:val="20"/>
        </w:rPr>
        <w:t xml:space="preserve">　4 → まだ判断できない（保留）</w:t>
      </w:r>
    </w:p>
    <w:p>
      <w:pPr>
        <w:shd w:val="clear" w:color="auto" w:fill="FFF9E6"/>
        <w:spacing w:before="0" w:after="0"/>
        <w:ind w:left="360" w:right="360"/>
      </w:pPr>
      <w:r>
        <w:rPr>
          <w:sz w:val="20"/>
        </w:rPr>
        <w:t>【Q2：残念だった場合】</w:t>
      </w:r>
    </w:p>
    <w:p>
      <w:pPr>
        <w:shd w:val="clear" w:color="auto" w:fill="FFF9E6"/>
        <w:spacing w:before="0" w:after="0"/>
        <w:ind w:left="360" w:right="360"/>
      </w:pPr>
      <w:r>
        <w:rPr>
          <w:sz w:val="20"/>
        </w:rPr>
      </w:r>
    </w:p>
    <w:p>
      <w:pPr>
        <w:shd w:val="clear" w:color="auto" w:fill="FFF9E6"/>
        <w:spacing w:before="0" w:after="0"/>
        <w:ind w:left="360" w:right="360"/>
      </w:pPr>
      <w:r>
        <w:rPr>
          <w:sz w:val="20"/>
        </w:rPr>
        <w:t>どの点が課題でしたか？（番号で入力・複数可）</w:t>
      </w:r>
    </w:p>
    <w:p>
      <w:pPr>
        <w:shd w:val="clear" w:color="auto" w:fill="FFF9E6"/>
        <w:spacing w:before="0" w:after="0"/>
        <w:ind w:left="360" w:right="360"/>
      </w:pPr>
      <w:r>
        <w:rPr>
          <w:sz w:val="20"/>
        </w:rPr>
        <w:t xml:space="preserve">　1 → 見積工数が足りなかった</w:t>
      </w:r>
    </w:p>
    <w:p>
      <w:pPr>
        <w:shd w:val="clear" w:color="auto" w:fill="FFF9E6"/>
        <w:spacing w:before="0" w:after="0"/>
        <w:ind w:left="360" w:right="360"/>
      </w:pPr>
      <w:r>
        <w:rPr>
          <w:sz w:val="20"/>
        </w:rPr>
        <w:t xml:space="preserve">　2 → 仕入・外注費が想定より増えた</w:t>
      </w:r>
    </w:p>
    <w:p>
      <w:pPr>
        <w:shd w:val="clear" w:color="auto" w:fill="FFF9E6"/>
        <w:spacing w:before="0" w:after="0"/>
        <w:ind w:left="360" w:right="360"/>
      </w:pPr>
      <w:r>
        <w:rPr>
          <w:sz w:val="20"/>
        </w:rPr>
        <w:t xml:space="preserve">　3 → 追加作業が売上に反映できなかった</w:t>
      </w:r>
    </w:p>
    <w:p>
      <w:pPr>
        <w:shd w:val="clear" w:color="auto" w:fill="FFF9E6"/>
        <w:spacing w:before="0" w:after="0"/>
        <w:ind w:left="360" w:right="360"/>
      </w:pPr>
      <w:r>
        <w:rPr>
          <w:sz w:val="20"/>
        </w:rPr>
        <w:t xml:space="preserve">　4 → 現場の段取り・再訪問</w:t>
      </w:r>
    </w:p>
    <w:p>
      <w:pPr>
        <w:shd w:val="clear" w:color="auto" w:fill="FFF9E6"/>
        <w:spacing w:before="0" w:after="0"/>
        <w:ind w:left="360" w:right="360"/>
      </w:pPr>
      <w:r>
        <w:rPr>
          <w:sz w:val="20"/>
        </w:rPr>
        <w:t xml:space="preserve">　5 → そもそも受けにくい案件だった</w:t>
      </w:r>
    </w:p>
    <w:p>
      <w:pPr>
        <w:shd w:val="clear" w:color="auto" w:fill="FFF9E6"/>
        <w:spacing w:before="0" w:after="200"/>
        <w:ind w:left="360" w:right="360"/>
      </w:pPr>
      <w:r>
        <w:rPr>
          <w:sz w:val="20"/>
        </w:rPr>
        <w:t xml:space="preserve">　6 → その他</w:t>
      </w:r>
    </w:p>
    <w:p>
      <w:pPr>
        <w:shd w:val="clear" w:color="auto" w:fill="FFF9E6"/>
        <w:spacing w:before="0" w:after="0"/>
        <w:ind w:left="360" w:right="360"/>
      </w:pPr>
      <w:r>
        <w:rPr>
          <w:sz w:val="20"/>
        </w:rPr>
        <w:t>Q3. 次回同種の案件は？</w:t>
      </w:r>
    </w:p>
    <w:p>
      <w:pPr>
        <w:shd w:val="clear" w:color="auto" w:fill="FFF9E6"/>
        <w:spacing w:before="0" w:after="0"/>
        <w:ind w:left="360" w:right="360"/>
      </w:pPr>
      <w:r>
        <w:rPr>
          <w:sz w:val="20"/>
        </w:rPr>
        <w:t xml:space="preserve">　1 → 積極的に受けたい</w:t>
      </w:r>
    </w:p>
    <w:p>
      <w:pPr>
        <w:shd w:val="clear" w:color="auto" w:fill="FFF9E6"/>
        <w:spacing w:before="0" w:after="0"/>
        <w:ind w:left="360" w:right="360"/>
      </w:pPr>
      <w:r>
        <w:rPr>
          <w:sz w:val="20"/>
        </w:rPr>
        <w:t xml:space="preserve">　2 → 条件次第で受けたい</w:t>
      </w:r>
    </w:p>
    <w:p>
      <w:pPr>
        <w:shd w:val="clear" w:color="auto" w:fill="FFF9E6"/>
        <w:spacing w:before="0" w:after="0"/>
        <w:ind w:left="360" w:right="360"/>
      </w:pPr>
      <w:r>
        <w:rPr>
          <w:sz w:val="20"/>
        </w:rPr>
        <w:t xml:space="preserve">　3 → 慎重に判断したい</w:t>
      </w:r>
    </w:p>
    <w:p>
      <w:pPr>
        <w:shd w:val="clear" w:color="auto" w:fill="FFF9E6"/>
        <w:spacing w:before="0" w:after="0"/>
        <w:ind w:left="360" w:right="360"/>
      </w:pPr>
      <w:r>
        <w:rPr>
          <w:sz w:val="20"/>
        </w:rPr>
        <w:t xml:space="preserve">　4 → 受けない方がよい</w:t>
      </w:r>
    </w:p>
    <w:p>
      <w:pPr>
        <w:shd w:val="clear" w:color="auto" w:fill="FFF9E6"/>
        <w:spacing w:before="0" w:after="0"/>
        <w:ind w:left="360" w:right="360"/>
      </w:pPr>
      <w:r>
        <w:rPr>
          <w:sz w:val="20"/>
        </w:rPr>
      </w:r>
    </w:p>
    <w:p>
      <w:pPr>
        <w:shd w:val="clear" w:color="auto" w:fill="FFF9E6"/>
        <w:spacing w:before="0" w:after="200"/>
        <w:ind w:left="360" w:right="360"/>
      </w:pPr>
      <w:r>
        <w:rPr>
          <w:sz w:val="20"/>
        </w:rPr>
        <w:t>Q4. 次回見積に活かせることがあれば一言どうぞ。（省略可 → 「なし」でOK）</w:t>
      </w:r>
    </w:p>
    <w:p>
      <w:pPr>
        <w:spacing w:before="240" w:after="80"/>
      </w:pPr>
      <w:r>
        <w:rPr>
          <w:b/>
          <w:color w:val="2E75B6"/>
          <w:sz w:val="26"/>
        </w:rPr>
        <w:t>2. Azureに持つテーブル（MVP版）</w:t>
      </w:r>
    </w:p>
    <w:p>
      <w:pPr>
        <w:spacing w:before="160" w:after="40"/>
      </w:pPr>
      <w:r>
        <w:rPr>
          <w:b/>
          <w:color w:val="404040"/>
          <w:sz w:val="22"/>
        </w:rPr>
        <w:t>job_review テーブル</w:t>
      </w:r>
    </w:p>
    <w:p>
      <w:pPr>
        <w:spacing w:after="40"/>
        <w:ind w:left="454"/>
      </w:pPr>
      <w:r>
        <w:t>job_no：工番コード（T-NEXUSから参照）</w:t>
      </w:r>
    </w:p>
    <w:p>
      <w:pPr>
        <w:spacing w:after="40"/>
        <w:ind w:left="454"/>
      </w:pPr>
      <w:r>
        <w:t>rating：評価（1〜4）（Bot入力）</w:t>
      </w:r>
    </w:p>
    <w:p>
      <w:pPr>
        <w:spacing w:after="40"/>
        <w:ind w:left="454"/>
      </w:pPr>
      <w:r>
        <w:t>reason_codes：課題分類（カンマ区切り）（Bot入力）</w:t>
      </w:r>
    </w:p>
    <w:p>
      <w:pPr>
        <w:spacing w:after="40"/>
        <w:ind w:left="454"/>
      </w:pPr>
      <w:r>
        <w:t>next_decision：次回受注判断（1〜4）（Bot入力）</w:t>
      </w:r>
    </w:p>
    <w:p>
      <w:pPr>
        <w:spacing w:after="40"/>
        <w:ind w:left="454"/>
      </w:pPr>
      <w:r>
        <w:t>free_comment：次回見積への自由コメント（Bot入力）</w:t>
      </w:r>
    </w:p>
    <w:p>
      <w:pPr>
        <w:spacing w:after="40"/>
        <w:ind w:left="454"/>
      </w:pPr>
      <w:r>
        <w:t>reviewed_by：回答者ID（自動）</w:t>
      </w:r>
    </w:p>
    <w:p>
      <w:pPr>
        <w:spacing w:after="40"/>
        <w:ind w:left="454"/>
      </w:pPr>
      <w:r>
        <w:t>reviewed_at：登録日時（自動）</w:t>
      </w:r>
    </w:p>
    <w:p>
      <w:pPr>
        <w:spacing w:before="160" w:after="40"/>
      </w:pPr>
      <w:r>
        <w:rPr>
          <w:b/>
          <w:color w:val="404040"/>
          <w:sz w:val="22"/>
        </w:rPr>
        <w:t>job_estimate_gap テーブル（Phase 3以降）</w:t>
      </w:r>
    </w:p>
    <w:p>
      <w:pPr>
        <w:spacing w:after="40"/>
        <w:ind w:left="454"/>
      </w:pPr>
      <w:r>
        <w:t>job_no：工番コード</w:t>
      </w:r>
    </w:p>
    <w:p>
      <w:pPr>
        <w:spacing w:after="40"/>
        <w:ind w:left="454"/>
      </w:pPr>
      <w:r>
        <w:t>est_sales：見積売上</w:t>
      </w:r>
    </w:p>
    <w:p>
      <w:pPr>
        <w:spacing w:after="40"/>
        <w:ind w:left="454"/>
      </w:pPr>
      <w:r>
        <w:t>act_sales：実績売上</w:t>
      </w:r>
    </w:p>
    <w:p>
      <w:pPr>
        <w:spacing w:after="40"/>
        <w:ind w:left="454"/>
      </w:pPr>
      <w:r>
        <w:t>est_cost：見積仕入</w:t>
      </w:r>
    </w:p>
    <w:p>
      <w:pPr>
        <w:spacing w:after="40"/>
        <w:ind w:left="454"/>
      </w:pPr>
      <w:r>
        <w:t>act_cost：実績仕入</w:t>
      </w:r>
    </w:p>
    <w:p>
      <w:pPr>
        <w:spacing w:after="40"/>
        <w:ind w:left="454"/>
      </w:pPr>
      <w:r>
        <w:t>est_hours：見積工数</w:t>
      </w:r>
    </w:p>
    <w:p>
      <w:pPr>
        <w:spacing w:after="40"/>
        <w:ind w:left="454"/>
      </w:pPr>
      <w:r>
        <w:t>act_hours：実績工数</w:t>
      </w:r>
    </w:p>
    <w:p>
      <w:pPr>
        <w:spacing w:after="40"/>
        <w:ind w:left="454"/>
      </w:pPr>
      <w:r>
        <w:t>gap_margin：粗利差異</w:t>
      </w:r>
    </w:p>
    <w:p>
      <w:pPr>
        <w:spacing w:after="40"/>
        <w:ind w:left="454"/>
      </w:pPr>
      <w:r>
        <w:t>verdict：自動判定</w:t>
      </w:r>
    </w:p>
    <w:p>
      <w:r>
        <w:br w:type="page"/>
      </w:r>
    </w:p>
    <w:p>
      <w:pPr>
        <w:spacing w:before="360" w:after="120"/>
      </w:pPr>
      <w:r>
        <w:rPr>
          <w:b/>
          <w:color w:val="1F497D"/>
          <w:sz w:val="32"/>
        </w:rPr>
        <w:t>F. 経営フィードバックAI 出力ルール</w:t>
      </w:r>
    </w:p>
    <w:p>
      <w:pPr>
        <w:spacing w:after="80"/>
      </w:pPr>
      <w:r>
        <w:rPr>
          <w:i/>
          <w:color w:val="606060"/>
          <w:sz w:val="19"/>
        </w:rPr>
        <w:t>※ GPT-4oへのシステムプロンプトとして組み込むルールです。</w:t>
      </w:r>
    </w:p>
    <w:p>
      <w:pPr>
        <w:spacing w:before="240" w:after="80"/>
      </w:pPr>
      <w:r>
        <w:rPr>
          <w:b/>
          <w:color w:val="2E75B6"/>
          <w:sz w:val="26"/>
        </w:rPr>
        <w:t>1. 基本原則（必ず守る）</w:t>
      </w:r>
    </w:p>
    <w:p>
      <w:pPr>
        <w:spacing w:after="40"/>
        <w:ind w:left="454"/>
      </w:pPr>
      <w:r>
        <w:t>✓ 個人名・担当者名を原因として出力しない</w:t>
      </w:r>
    </w:p>
    <w:p>
      <w:pPr>
        <w:spacing w:after="40"/>
        <w:ind w:left="454"/>
      </w:pPr>
      <w:r>
        <w:t>✓ 「失敗」「失敗です」という言葉を使わない</w:t>
      </w:r>
    </w:p>
    <w:p>
      <w:pPr>
        <w:spacing w:after="40"/>
        <w:ind w:left="454"/>
      </w:pPr>
      <w:r>
        <w:t>✓ 現場だけを責任対象にしない（見積・営業・経営も対象に含める）</w:t>
      </w:r>
    </w:p>
    <w:p>
      <w:pPr>
        <w:spacing w:after="40"/>
        <w:ind w:left="454"/>
      </w:pPr>
      <w:r>
        <w:t>✓ 断定しすぎない（「〜の可能性があります」「〜かもしれません」を使う）</w:t>
      </w:r>
    </w:p>
    <w:p>
      <w:pPr>
        <w:spacing w:after="40"/>
        <w:ind w:left="454"/>
      </w:pPr>
      <w:r>
        <w:t>✓ 良かった点・再現すべき点も必ず含める</w:t>
      </w:r>
    </w:p>
    <w:p>
      <w:pPr>
        <w:spacing w:after="40"/>
        <w:ind w:left="454"/>
      </w:pPr>
      <w:r>
        <w:t>✓ 改善可能な具体的行動に変換して提案する</w:t>
      </w:r>
    </w:p>
    <w:p>
      <w:pPr>
        <w:spacing w:after="40"/>
        <w:ind w:left="454"/>
      </w:pPr>
      <w:r>
        <w:t>✓ 「監視」「指摘」ではなく「次回のための振り返り」として表現する</w:t>
      </w:r>
    </w:p>
    <w:p>
      <w:pPr>
        <w:spacing w:before="240" w:after="80"/>
      </w:pPr>
      <w:r>
        <w:rPr>
          <w:b/>
          <w:color w:val="2E75B6"/>
          <w:sz w:val="26"/>
        </w:rPr>
        <w:t>2. 使う言葉 / 使わない言葉</w:t>
      </w:r>
    </w:p>
    <w:p>
      <w:pPr>
        <w:spacing w:before="160" w:after="40"/>
      </w:pPr>
      <w:r>
        <w:rPr>
          <w:b/>
          <w:color w:val="404040"/>
          <w:sz w:val="22"/>
        </w:rPr>
        <w:t>使う言葉</w:t>
      </w:r>
    </w:p>
    <w:p>
      <w:pPr>
        <w:spacing w:after="40"/>
        <w:ind w:left="454"/>
      </w:pPr>
      <w:r>
        <w:t>○ 次回に活かせる学習ポイントがあります</w:t>
      </w:r>
    </w:p>
    <w:p>
      <w:pPr>
        <w:spacing w:after="40"/>
        <w:ind w:left="454"/>
      </w:pPr>
      <w:r>
        <w:t>○ 見積時の想定と実績に差がありました</w:t>
      </w:r>
    </w:p>
    <w:p>
      <w:pPr>
        <w:spacing w:after="40"/>
        <w:ind w:left="454"/>
      </w:pPr>
      <w:r>
        <w:t>○ 追加作業の価格転嫁に改善余地がありそうです</w:t>
      </w:r>
    </w:p>
    <w:p>
      <w:pPr>
        <w:spacing w:after="40"/>
        <w:ind w:left="454"/>
      </w:pPr>
      <w:r>
        <w:t>○ 現場作業だけの問題とは限りません</w:t>
      </w:r>
    </w:p>
    <w:p>
      <w:pPr>
        <w:spacing w:after="40"/>
        <w:ind w:left="454"/>
      </w:pPr>
      <w:r>
        <w:t>○ 今回の経験を次回の見積テンプレートに反映できそうです</w:t>
      </w:r>
    </w:p>
    <w:p>
      <w:pPr>
        <w:spacing w:after="40"/>
        <w:ind w:left="454"/>
      </w:pPr>
      <w:r>
        <w:t>○ 良かった点も含めて、次回に再現できるよう整理しましょう</w:t>
      </w:r>
    </w:p>
    <w:p>
      <w:pPr>
        <w:spacing w:before="160" w:after="40"/>
      </w:pPr>
      <w:r>
        <w:rPr>
          <w:b/>
          <w:color w:val="404040"/>
          <w:sz w:val="22"/>
        </w:rPr>
        <w:t>使わない言葉</w:t>
      </w:r>
    </w:p>
    <w:p>
      <w:pPr>
        <w:spacing w:after="40"/>
        <w:ind w:left="454"/>
      </w:pPr>
      <w:r>
        <w:t>× この工番は失敗です</w:t>
      </w:r>
    </w:p>
    <w:p>
      <w:pPr>
        <w:spacing w:after="40"/>
        <w:ind w:left="454"/>
      </w:pPr>
      <w:r>
        <w:t>× 工数が多すぎます</w:t>
      </w:r>
    </w:p>
    <w:p>
      <w:pPr>
        <w:spacing w:after="40"/>
        <w:ind w:left="454"/>
      </w:pPr>
      <w:r>
        <w:t>× 見積が甘いです</w:t>
      </w:r>
    </w:p>
    <w:p>
      <w:pPr>
        <w:spacing w:after="40"/>
        <w:ind w:left="454"/>
      </w:pPr>
      <w:r>
        <w:t>× 粗利が悪いです</w:t>
      </w:r>
    </w:p>
    <w:p>
      <w:pPr>
        <w:spacing w:after="40"/>
        <w:ind w:left="454"/>
      </w:pPr>
      <w:r>
        <w:t>× 担当者の問題です</w:t>
      </w:r>
    </w:p>
    <w:p>
      <w:pPr>
        <w:spacing w:after="40"/>
        <w:ind w:left="454"/>
      </w:pPr>
      <w:r>
        <w:t>× なぜこんなに時間がかかったのですか</w:t>
      </w:r>
    </w:p>
    <w:p>
      <w:pPr>
        <w:spacing w:before="240" w:after="80"/>
      </w:pPr>
      <w:r>
        <w:rPr>
          <w:b/>
          <w:color w:val="2E75B6"/>
          <w:sz w:val="26"/>
        </w:rPr>
        <w:t>3. 原因分類とフィードバック文例</w:t>
      </w:r>
    </w:p>
    <w:p>
      <w:pPr>
        <w:spacing w:before="160" w:after="40"/>
      </w:pPr>
      <w:r>
        <w:rPr>
          <w:b/>
          <w:color w:val="404040"/>
          <w:sz w:val="22"/>
        </w:rPr>
        <w:t>【見積精度】</w:t>
      </w:r>
    </w:p>
    <w:p>
      <w:pPr>
        <w:spacing w:after="80"/>
      </w:pPr>
      <w:r>
        <w:t>トリガー例：見積工数が実績より少なかった・現地条件の読み不足</w:t>
      </w:r>
    </w:p>
    <w:p>
      <w:pPr>
        <w:shd w:val="clear" w:color="auto" w:fill="F5F5F5"/>
        <w:spacing w:before="0" w:after="200"/>
        <w:ind w:left="360" w:right="360"/>
      </w:pPr>
      <w:r>
        <w:rPr>
          <w:sz w:val="20"/>
        </w:rPr>
        <w:t>フィードバック例：「次回同種案件では、過去工番の実績工数を参照し標準工数を見直すとよさそうです。」</w:t>
      </w:r>
    </w:p>
    <w:p>
      <w:pPr>
        <w:spacing w:before="160" w:after="40"/>
      </w:pPr>
      <w:r>
        <w:rPr>
          <w:b/>
          <w:color w:val="404040"/>
          <w:sz w:val="22"/>
        </w:rPr>
        <w:t>【工数単価】</w:t>
      </w:r>
    </w:p>
    <w:p>
      <w:pPr>
        <w:spacing w:after="80"/>
      </w:pPr>
      <w:r>
        <w:t>トリガー例：作業時間は想定内だが利益が薄い・間接工数未反映</w:t>
      </w:r>
    </w:p>
    <w:p>
      <w:pPr>
        <w:shd w:val="clear" w:color="auto" w:fill="F5F5F5"/>
        <w:spacing w:before="0" w:after="200"/>
        <w:ind w:left="360" w:right="360"/>
      </w:pPr>
      <w:r>
        <w:rPr>
          <w:sz w:val="20"/>
        </w:rPr>
        <w:t>フィードバック例：「作業時間自体は大きく外れていませんが、移動・準備も含めた単価設定の見直しに改善余地があります。」</w:t>
      </w:r>
    </w:p>
    <w:p>
      <w:pPr>
        <w:spacing w:before="160" w:after="40"/>
      </w:pPr>
      <w:r>
        <w:rPr>
          <w:b/>
          <w:color w:val="404040"/>
          <w:sz w:val="22"/>
        </w:rPr>
        <w:t>【価格転嫁】</w:t>
      </w:r>
    </w:p>
    <w:p>
      <w:pPr>
        <w:spacing w:after="80"/>
      </w:pPr>
      <w:r>
        <w:t>トリガー例：追加作業が発生したが売上に未反映</w:t>
      </w:r>
    </w:p>
    <w:p>
      <w:pPr>
        <w:shd w:val="clear" w:color="auto" w:fill="F5F5F5"/>
        <w:spacing w:before="0" w:after="200"/>
        <w:ind w:left="360" w:right="360"/>
      </w:pPr>
      <w:r>
        <w:rPr>
          <w:sz w:val="20"/>
        </w:rPr>
        <w:t>フィードバック例：「追加対応が発生していますが、売上への反映が限定的でした。追加作業発生時の確認・承認ルールを明確にすると改善できそうです。」</w:t>
      </w:r>
    </w:p>
    <w:p>
      <w:pPr>
        <w:spacing w:before="160" w:after="40"/>
      </w:pPr>
      <w:r>
        <w:rPr>
          <w:b/>
          <w:color w:val="404040"/>
          <w:sz w:val="22"/>
        </w:rPr>
        <w:t>【仕入・外注費】</w:t>
      </w:r>
    </w:p>
    <w:p>
      <w:pPr>
        <w:spacing w:after="80"/>
      </w:pPr>
      <w:r>
        <w:t>トリガー例：仕入価格上昇・緊急手配によるコスト増</w:t>
      </w:r>
    </w:p>
    <w:p>
      <w:pPr>
        <w:shd w:val="clear" w:color="auto" w:fill="F5F5F5"/>
        <w:spacing w:before="0" w:after="200"/>
        <w:ind w:left="360" w:right="360"/>
      </w:pPr>
      <w:r>
        <w:rPr>
          <w:sz w:val="20"/>
        </w:rPr>
        <w:t>フィードバック例：「仕入・外注費が想定より増加しています。材料単価の更新と外注見積の事前確認が次回に活かせそうです。」</w:t>
      </w:r>
    </w:p>
    <w:p>
      <w:pPr>
        <w:spacing w:before="160" w:after="40"/>
      </w:pPr>
      <w:r>
        <w:rPr>
          <w:b/>
          <w:color w:val="404040"/>
          <w:sz w:val="22"/>
        </w:rPr>
        <w:t>【受注判断】</w:t>
      </w:r>
    </w:p>
    <w:p>
      <w:pPr>
        <w:spacing w:after="80"/>
      </w:pPr>
      <w:r>
        <w:t>トリガー例：利益が出にくい案件タイプ・条件が曖昧なまま受注</w:t>
      </w:r>
    </w:p>
    <w:p>
      <w:pPr>
        <w:shd w:val="clear" w:color="auto" w:fill="F5F5F5"/>
        <w:spacing w:before="0" w:after="200"/>
        <w:ind w:left="360" w:right="360"/>
      </w:pPr>
      <w:r>
        <w:rPr>
          <w:sz w:val="20"/>
        </w:rPr>
        <w:t>フィードバック例：「このタイプの案件は現条件では利益が出にくい傾向があります。次回は価格条件と継続性を確認したうえで受注判断するとよさそうです。」</w:t>
      </w:r>
    </w:p>
    <w:p>
      <w:pPr>
        <w:spacing w:before="160" w:after="40"/>
      </w:pPr>
      <w:r>
        <w:rPr>
          <w:b/>
          <w:color w:val="404040"/>
          <w:sz w:val="22"/>
        </w:rPr>
        <w:t>【良好案件（再現）】</w:t>
      </w:r>
    </w:p>
    <w:p>
      <w:pPr>
        <w:spacing w:after="80"/>
      </w:pPr>
      <w:r>
        <w:t>トリガー例：粗利率高・工数差異小・追加売上反映済み</w:t>
      </w:r>
    </w:p>
    <w:p>
      <w:pPr>
        <w:shd w:val="clear" w:color="auto" w:fill="F5F5F5"/>
        <w:spacing w:before="0" w:after="200"/>
        <w:ind w:left="360" w:right="360"/>
      </w:pPr>
      <w:r>
        <w:rPr>
          <w:sz w:val="20"/>
        </w:rPr>
        <w:t>フィードバック例：「この工番は予定粗利を上回り、作業内容も標準化しやすい傾向があります。同種案件は積極的に受注候補としてよさそうです。」</w:t>
      </w:r>
    </w:p>
    <w:p>
      <w:r>
        <w:br w:type="page"/>
      </w:r>
    </w:p>
    <w:p>
      <w:pPr>
        <w:spacing w:before="360" w:after="120"/>
      </w:pPr>
      <w:r>
        <w:rPr>
          <w:b/>
          <w:color w:val="1F497D"/>
          <w:sz w:val="32"/>
        </w:rPr>
        <w:t>G. 展示会向けの見せ方</w:t>
      </w:r>
    </w:p>
    <w:p>
      <w:pPr>
        <w:spacing w:after="80"/>
      </w:pPr>
      <w:r>
        <w:rPr>
          <w:i/>
          <w:color w:val="606060"/>
          <w:sz w:val="19"/>
        </w:rPr>
        <w:t>※ 「Accessを捨てずにAIにつなぐDX」をテーマに、小・零細企業への訴求を中心に構成します。</w:t>
      </w:r>
    </w:p>
    <w:p>
      <w:pPr>
        <w:spacing w:before="240" w:after="80"/>
      </w:pPr>
      <w:r>
        <w:rPr>
          <w:b/>
          <w:color w:val="2E75B6"/>
          <w:sz w:val="26"/>
        </w:rPr>
        <w:t>1. キャッチコピー案</w:t>
      </w:r>
    </w:p>
    <w:p>
      <w:pPr>
        <w:spacing w:after="40"/>
        <w:ind w:left="454"/>
      </w:pPr>
      <w:r>
        <w:t>「Accessを捨てずに、AIにつなぐ。」</w:t>
      </w:r>
    </w:p>
    <w:p>
      <w:pPr>
        <w:spacing w:after="40"/>
        <w:ind w:left="454"/>
      </w:pPr>
      <w:r>
        <w:t>「今あるものを活かして、段階的にDXを進めるモデル。」</w:t>
      </w:r>
    </w:p>
    <w:p>
      <w:pPr>
        <w:spacing w:after="40"/>
        <w:ind w:left="454"/>
      </w:pPr>
      <w:r>
        <w:t>「工番が終わるたびに、会社が賢くなる。」</w:t>
      </w:r>
    </w:p>
    <w:p>
      <w:pPr>
        <w:spacing w:after="40"/>
        <w:ind w:left="454"/>
      </w:pPr>
      <w:r>
        <w:t>「現場の写真と数字が、次の見積を変える。」</w:t>
      </w:r>
    </w:p>
    <w:p>
      <w:pPr>
        <w:spacing w:after="40"/>
        <w:ind w:left="454"/>
      </w:pPr>
      <w:r>
        <w:t>「ERP不要。今日から始められる中小企業DX。」</w:t>
      </w:r>
    </w:p>
    <w:p>
      <w:pPr>
        <w:spacing w:before="240" w:after="80"/>
      </w:pPr>
      <w:r>
        <w:rPr>
          <w:b/>
          <w:color w:val="2E75B6"/>
          <w:sz w:val="26"/>
        </w:rPr>
        <w:t>2. Before / After</w:t>
      </w:r>
    </w:p>
    <w:p>
      <w:pPr>
        <w:spacing w:before="160" w:after="40"/>
      </w:pPr>
      <w:r>
        <w:rPr>
          <w:b/>
          <w:color w:val="404040"/>
          <w:sz w:val="22"/>
        </w:rPr>
        <w:t>Before（今まで）</w:t>
      </w:r>
    </w:p>
    <w:p>
      <w:pPr>
        <w:spacing w:after="40"/>
        <w:ind w:left="454"/>
      </w:pPr>
      <w:r>
        <w:t>● 工番の採算は工事が終わってからしかわからない</w:t>
      </w:r>
    </w:p>
    <w:p>
      <w:pPr>
        <w:spacing w:after="40"/>
        <w:ind w:left="454"/>
      </w:pPr>
      <w:r>
        <w:t>● 写真はスマホに残るだけで整理されていない</w:t>
      </w:r>
    </w:p>
    <w:p>
      <w:pPr>
        <w:spacing w:after="40"/>
        <w:ind w:left="454"/>
      </w:pPr>
      <w:r>
        <w:t>● 「あの現場どうだった？」が口頭でしか共有されない</w:t>
      </w:r>
    </w:p>
    <w:p>
      <w:pPr>
        <w:spacing w:after="40"/>
        <w:ind w:left="454"/>
      </w:pPr>
      <w:r>
        <w:t>● 見積工数は担当者の勘に頼っている</w:t>
      </w:r>
    </w:p>
    <w:p>
      <w:pPr>
        <w:spacing w:after="40"/>
        <w:ind w:left="454"/>
      </w:pPr>
      <w:r>
        <w:t>● 追加作業を請求し忘れることがある</w:t>
      </w:r>
    </w:p>
    <w:p>
      <w:pPr>
        <w:spacing w:after="40"/>
        <w:ind w:left="454"/>
      </w:pPr>
      <w:r>
        <w:t>● 良かった案件も悪かった案件も、振り返りが残らない</w:t>
      </w:r>
    </w:p>
    <w:p>
      <w:pPr>
        <w:spacing w:before="160" w:after="40"/>
      </w:pPr>
      <w:r>
        <w:rPr>
          <w:b/>
          <w:color w:val="404040"/>
          <w:sz w:val="22"/>
        </w:rPr>
        <w:t>After（この仕組みを入れたら）</w:t>
      </w:r>
    </w:p>
    <w:p>
      <w:pPr>
        <w:spacing w:after="40"/>
        <w:ind w:left="454"/>
      </w:pPr>
      <w:r>
        <w:t>→ 工番完了後にBotがレビューを促し、採算データが自動蓄積される</w:t>
      </w:r>
    </w:p>
    <w:p>
      <w:pPr>
        <w:spacing w:after="40"/>
        <w:ind w:left="454"/>
      </w:pPr>
      <w:r>
        <w:t>→ 現場で撮った写真がAIで分類され、工番・顧客・フェーズと紐づく</w:t>
      </w:r>
    </w:p>
    <w:p>
      <w:pPr>
        <w:spacing w:after="40"/>
        <w:ind w:left="454"/>
      </w:pPr>
      <w:r>
        <w:t>→ 「同種案件の過去実績」をBotに聞くと実績工数・粗利が返ってくる</w:t>
      </w:r>
    </w:p>
    <w:p>
      <w:pPr>
        <w:spacing w:after="40"/>
        <w:ind w:left="454"/>
      </w:pPr>
      <w:r>
        <w:t>→ 良かった案件は「次回もこのタイプを受けに行きましょう」と提案される</w:t>
      </w:r>
    </w:p>
    <w:p>
      <w:pPr>
        <w:spacing w:after="40"/>
        <w:ind w:left="454"/>
      </w:pPr>
      <w:r>
        <w:t>→ 会社としての学習サイクルが回り始める</w:t>
      </w:r>
    </w:p>
    <w:p>
      <w:pPr>
        <w:spacing w:before="240" w:after="80"/>
      </w:pPr>
      <w:r>
        <w:rPr>
          <w:b/>
          <w:color w:val="2E75B6"/>
          <w:sz w:val="26"/>
        </w:rPr>
        <w:t>3. 展示会デモシナリオ（約5分）</w:t>
      </w:r>
    </w:p>
    <w:p>
      <w:pPr>
        <w:shd w:val="clear" w:color="auto" w:fill="FFF0E6"/>
        <w:spacing w:before="0" w:after="0"/>
        <w:ind w:left="360" w:right="360"/>
      </w:pPr>
      <w:r>
        <w:rPr>
          <w:sz w:val="20"/>
        </w:rPr>
        <w:t>Step 1：現場作業員がスマホで施工写真をLINE WORKSに送る</w:t>
      </w:r>
    </w:p>
    <w:p>
      <w:pPr>
        <w:shd w:val="clear" w:color="auto" w:fill="FFF0E6"/>
        <w:spacing w:before="0" w:after="0"/>
        <w:ind w:left="360" w:right="360"/>
      </w:pPr>
      <w:r>
        <w:rPr>
          <w:sz w:val="20"/>
        </w:rPr>
        <w:t>Step 2：AIが写真を解析し、工番・作業フェーズ・コメントを自動付与</w:t>
      </w:r>
    </w:p>
    <w:p>
      <w:pPr>
        <w:shd w:val="clear" w:color="auto" w:fill="FFF0E6"/>
        <w:spacing w:before="0" w:after="0"/>
        <w:ind w:left="360" w:right="360"/>
      </w:pPr>
      <w:r>
        <w:rPr>
          <w:sz w:val="20"/>
        </w:rPr>
        <w:t>Step 3：工番完了後、BotがLINEで「振り返りをお願いします」と通知</w:t>
      </w:r>
    </w:p>
    <w:p>
      <w:pPr>
        <w:shd w:val="clear" w:color="auto" w:fill="FFF0E6"/>
        <w:spacing w:before="0" w:after="0"/>
        <w:ind w:left="360" w:right="360"/>
      </w:pPr>
      <w:r>
        <w:rPr>
          <w:sz w:val="20"/>
        </w:rPr>
        <w:t>Step 4：担当者が3問に答えると、採算・学習ポイントが記録される</w:t>
      </w:r>
    </w:p>
    <w:p>
      <w:pPr>
        <w:shd w:val="clear" w:color="auto" w:fill="FFF0E6"/>
        <w:spacing w:before="0" w:after="0"/>
        <w:ind w:left="360" w:right="360"/>
      </w:pPr>
      <w:r>
        <w:rPr>
          <w:sz w:val="20"/>
        </w:rPr>
        <w:t>Step 5：経営者がBotに「今月の粗利の悪かった工番は？」と聞く</w:t>
      </w:r>
    </w:p>
    <w:p>
      <w:pPr>
        <w:shd w:val="clear" w:color="auto" w:fill="FFF0E6"/>
        <w:spacing w:before="0" w:after="0"/>
        <w:ind w:left="360" w:right="360"/>
      </w:pPr>
      <w:r>
        <w:rPr>
          <w:sz w:val="20"/>
        </w:rPr>
        <w:t>Step 6：AIが「工番XXXX：追加作業の価格転嫁に改善余地があります」と返す</w:t>
      </w:r>
    </w:p>
    <w:p>
      <w:pPr>
        <w:shd w:val="clear" w:color="auto" w:fill="FFF0E6"/>
        <w:spacing w:before="0" w:after="200"/>
        <w:ind w:left="360" w:right="360"/>
      </w:pPr>
      <w:r>
        <w:rPr>
          <w:sz w:val="20"/>
        </w:rPr>
        <w:t>Step 7：「次回同種案件の見積時の参考工数は？」→ 過去実績から提示</w:t>
      </w:r>
    </w:p>
    <w:p>
      <w:pPr>
        <w:spacing w:before="240" w:after="80"/>
      </w:pPr>
      <w:r>
        <w:rPr>
          <w:b/>
          <w:color w:val="2E75B6"/>
          <w:sz w:val="26"/>
        </w:rPr>
        <w:t>4. 来場者への訴求ポイント</w:t>
      </w:r>
    </w:p>
    <w:p>
      <w:pPr>
        <w:spacing w:after="40"/>
        <w:ind w:left="454"/>
      </w:pPr>
      <w:r>
        <w:t>「Accessを捨てなくていい」── 今の基幹システムをそのまま使い続けられる</w:t>
      </w:r>
    </w:p>
    <w:p>
      <w:pPr>
        <w:spacing w:after="40"/>
        <w:ind w:left="454"/>
      </w:pPr>
      <w:r>
        <w:t>「現場のスマホだけで始められる」── 高価な端末・設備投資は不要</w:t>
      </w:r>
    </w:p>
    <w:p>
      <w:pPr>
        <w:spacing w:after="40"/>
        <w:ind w:left="454"/>
      </w:pPr>
      <w:r>
        <w:t>「最初から全部作らなくていい」── Phase 1から段階的に導入可能</w:t>
      </w:r>
    </w:p>
    <w:p>
      <w:pPr>
        <w:spacing w:after="40"/>
        <w:ind w:left="454"/>
      </w:pPr>
      <w:r>
        <w:t>「人を責めない振り返り」── 経営者が一番気にする現場との関係を壊さない</w:t>
      </w:r>
    </w:p>
    <w:p>
      <w:pPr>
        <w:spacing w:after="40"/>
        <w:ind w:left="454"/>
      </w:pPr>
      <w:r>
        <w:t>「見積精度が上がる」── 過去データから標準工数・粗利を引き出せる</w:t>
      </w:r>
    </w:p>
    <w:p>
      <w:pPr>
        <w:spacing w:after="40"/>
        <w:ind w:left="454"/>
      </w:pPr>
      <w:r>
        <w:t>「中小企業のためのDX」── 大企業向けERPとは別次元のアプローチ</w:t>
      </w:r>
    </w:p>
    <w:p>
      <w:pPr>
        <w:spacing w:before="240" w:after="80"/>
      </w:pPr>
      <w:r>
        <w:rPr>
          <w:b/>
          <w:color w:val="2E75B6"/>
          <w:sz w:val="26"/>
        </w:rPr>
        <w:t>5. 全体コンセプト</w:t>
      </w:r>
    </w:p>
    <w:p>
      <w:pPr>
        <w:shd w:val="clear" w:color="auto" w:fill="EEF2FF"/>
        <w:spacing w:before="0" w:after="0"/>
        <w:ind w:left="360" w:right="360"/>
      </w:pPr>
      <w:r>
        <w:rPr>
          <w:sz w:val="20"/>
        </w:rPr>
        <w:t>「T-NEXUSの工番データを軸に、AzureとLINE WORKS BotとGPT-4oで</w:t>
      </w:r>
    </w:p>
    <w:p>
      <w:pPr>
        <w:shd w:val="clear" w:color="auto" w:fill="EEF2FF"/>
        <w:spacing w:before="0" w:after="0"/>
        <w:ind w:left="360" w:right="360"/>
      </w:pPr>
      <w:r>
        <w:rPr>
          <w:sz w:val="20"/>
        </w:rPr>
        <w:t xml:space="preserve">　採算・工数・写真・振り返りをつなぎ、次の見積と経営判断に返す仕組み。」</w:t>
      </w:r>
    </w:p>
    <w:p>
      <w:pPr>
        <w:shd w:val="clear" w:color="auto" w:fill="EEF2FF"/>
        <w:spacing w:before="0" w:after="0"/>
        <w:ind w:left="360" w:right="360"/>
      </w:pPr>
      <w:r>
        <w:rPr>
          <w:sz w:val="20"/>
        </w:rPr>
      </w:r>
    </w:p>
    <w:p>
      <w:pPr>
        <w:shd w:val="clear" w:color="auto" w:fill="EEF2FF"/>
        <w:spacing w:before="0" w:after="0"/>
        <w:ind w:left="360" w:right="360"/>
      </w:pPr>
      <w:r>
        <w:rPr>
          <w:sz w:val="20"/>
        </w:rPr>
        <w:t>言い換えると：</w:t>
      </w:r>
    </w:p>
    <w:p>
      <w:pPr>
        <w:shd w:val="clear" w:color="auto" w:fill="EEF2FF"/>
        <w:spacing w:before="0" w:after="200"/>
        <w:ind w:left="360" w:right="360"/>
      </w:pPr>
      <w:r>
        <w:rPr>
          <w:sz w:val="20"/>
        </w:rPr>
        <w:t>「工番ごとの結果を、人を責めずに会社の知恵へ変える仕組み。」</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