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Through years of detention and disappearance in Syria, the fate of thousands of detainees remained unknown to their families. Many families received no official notification of what had happened to their children or relatives, and the questions hung suspended for years: What happened? Where? And when?</w:t>
      </w:r>
    </w:p>
    <w:p>
      <w:r>
        <w:t>The documents upon which this dossier relies reveal a portion of the answer. They are internal records issued by the Military Intelligence Directorate, prepared as part of an administrative effort undertaken by the directorate to organize the files of detainees who died during detention across its various branches since 2011.</w:t>
      </w:r>
    </w:p>
    <w:p>
      <w:r>
        <w:t>For this purpose, a working committee was formed within the directorate under the supervision of Branch 248, the central branch responsible for investigation and the management of detainee files. It assumed the task of collecting names from the directorate’s various branches, auditing them, and organizing a separate dossier for each death. These dossiers included available documents such as the detainee’s statements, a death report, or correspondence with the Military Police, in addition to death certificates issued by the Medical Services Administration or military hospitals.</w:t>
      </w:r>
    </w:p>
    <w:p>
      <w:r>
        <w:t>After receiving these files from the various branches, Branch 248 would audit them and refer them successively to the Military Judiciary. It was also instructed to prepare comprehensive nominative lists of the deceased detainees and send them to the National Security Bureau on CDs.</w:t>
      </w:r>
    </w:p>
    <w:p>
      <w:r>
        <w:t>The documents related to this effort also reveal the nature of the bureaucratic structure surrounding the documentation of death within the security apparatus. The committee faced significant difficulties in organizing many of the dossiers due to missing files, the absence of corpse numbers in military hospital records, or the lack of official civil registry entries for certain detainees, in addition to instances where documents were damaged or lost as a result of bombings or the loss of archives in some branches.</w:t>
      </w:r>
    </w:p>
    <w:p>
      <w:r>
        <w:t>Despite its cold administrative nature, this list holds within it something of profound importance: the names of individuals whose fates were unknown for many years. Because of this, the publication and analysis of these documents aim, above all else, to assist families in accessing information that might help them learn what happened to their loved ones.</w:t>
      </w:r>
    </w:p>
    <w:p>
      <w:r>
        <w:t>It is important to emphasize that the information available on this platform does not constitute official notifications of death, nor does it replace the legal procedures that may be undertaken by the state or competent judicial authorities. Rather, it represents a step toward breaking the silence and revealing a fragment of the truth that remained hidden for years.</w:t>
      </w:r>
    </w:p>
    <w:p>
      <w:r>
        <w:t>It is also important to note that this list does not necessarily represent all the victims of the Military Intelligence Directorate or its branches during those years. Due to the loss of certain files, the destruction of archives, or the outright failure to register some cases, there may be other numbers of victims not recorded in these documents. Therefore, we treat this list here as an internal administrative document that reveals a fraction of the reality and provides evidence of what transpired within the detention apparatus, without claiming to be a comprehensive ledger of all the directorate’s victims.</w:t>
      </w:r>
    </w:p>
    <w:p>
      <w:r>
        <w:t>If you are searching for the name of a relative, you can use the search tool on this page to find out whether these documents contain information about them.</w:t>
      </w:r>
    </w:p>
    <w:p>
      <w:r>
        <w:rPr>
          <w:b/>
        </w:rPr>
        <w:t>What Does the List Provide?</w:t>
      </w:r>
    </w:p>
    <w:p>
      <w:r>
        <w:t>These documents, as revealed today by the Jawab platform, are written testimonies and evidence generated from within the apparatus of violence itself. They offer internal proof of what the Assad regime attempted to deny for years. They can also be viewed as a rare opportunity to uncover the fate of the missing.</w:t>
      </w:r>
    </w:p>
    <w:p>
      <w:r>
        <w:t>It is important to point out that the information provided by the platform does not constitute official death certificates, and does not substitute for the legal and administrative procedures that guarantee the rights of families before state institutions. The Jawab platform is not an official or governmental body, but rather an independent documentation initiative aimed at contributing to uncovering the fate of the missing, and defending the families' right to know the truth about the fate of their loved ones.</w:t>
      </w:r>
    </w:p>
    <w:p>
      <w:r>
        <w:t>Out of concern not to usurp the role of the Syrian state, the Jawab platform, through the Prisons Museum, has handed over a complete copy of the original documents to the General Commission for the Missing in the Syrian Arab Republic, in preparation for taking the appropriate official measures and moving toward providing information and assistance to the families of the victims in accordance with legal procedures.</w:t>
      </w:r>
    </w:p>
    <w:p>
      <w:r>
        <w:rPr>
          <w:b/>
        </w:rPr>
        <w:t>What these documents provide is:</w:t>
      </w:r>
    </w:p>
    <w:p>
      <w:pPr>
        <w:pStyle w:val="ListBullet"/>
      </w:pPr>
      <w:r>
        <w:t>Preliminary proof of death: through internal documents that had been hidden for years in the records of the Military Intelligence Directorate.</w:t>
      </w:r>
    </w:p>
    <w:p>
      <w:pPr>
        <w:pStyle w:val="ListBullet"/>
      </w:pPr>
      <w:r>
        <w:t>Knowledge of the approximate time and location of death: which is considered a fundamental human right for the families of the victims.</w:t>
      </w:r>
    </w:p>
    <w:p>
      <w:pPr>
        <w:pStyle w:val="ListBullet"/>
      </w:pPr>
      <w:r>
        <w:t>Confirmation of the responsibility of security agencies: opening the door to prosecuting the perpetrators and delineating their roles.</w:t>
      </w:r>
    </w:p>
    <w:p>
      <w:pPr>
        <w:pStyle w:val="ListBullet"/>
      </w:pPr>
      <w:r>
        <w:t>Breaking the imposed silence surrounding the fate of detainees.</w:t>
      </w:r>
    </w:p>
    <w:p>
      <w:r>
        <w:rPr>
          <w:b/>
        </w:rPr>
        <w:t>What are the sources of the relied-upon documents:</w:t>
      </w:r>
    </w:p>
    <w:p>
      <w:pPr>
        <w:pStyle w:val="ListNumber"/>
      </w:pPr>
      <w:r>
        <w:t>A central database documenting 14,088 deaths between 2011 and 2020, distributed across more than 21 security branches affiliated with the Military Intelligence Directorate.</w:t>
      </w:r>
    </w:p>
    <w:p>
      <w:pPr>
        <w:pStyle w:val="ListNumber"/>
      </w:pPr>
      <w:r>
        <w:t>Detailed sub-files covering more than 750 deaths whose dossiers had not been officially completed up to the moment the document was drafted in the branch, revealing aspects of administrative chaos or deliberate concealment.</w:t>
      </w:r>
    </w:p>
    <w:p>
      <w:pPr>
        <w:pStyle w:val="ListNumber"/>
      </w:pPr>
      <w:r>
        <w:t>Internal memos as well as medical and security reports addressing the causes of death, demonstrating the glaring contradiction between security phrasing and medical or judicial considerations.</w:t>
      </w:r>
    </w:p>
    <w:p>
      <w:pPr>
        <w:pStyle w:val="ListNumber"/>
      </w:pPr>
      <w:r>
        <w:t>Correspondence from the directorate head's office detailing difficulties in registering deaths, and documenting issues such as the piling up of corpses, the loss of dossiers, or the halting of transactions for political or security reasons.</w:t>
      </w:r>
    </w:p>
    <w:p>
      <w:pPr>
        <w:pStyle w:val="Heading3"/>
      </w:pPr>
      <w:r>
        <w:t>Quantitative Analysis of the Documents:</w:t>
      </w:r>
    </w:p>
    <w:p>
      <w:r>
        <w:t>Quantitative analysis of the documents reveals a number of important indicators regarding the pattern of deaths within the branches of the Military Intelligence Directorate, most notably:</w:t>
      </w:r>
    </w:p>
    <w:p>
      <w:pPr>
        <w:pStyle w:val="ListBullet"/>
      </w:pPr>
      <w:r>
        <w:t>The average duration of detention prior to death: approximately 70 days between the date of arrest and the date of arrest, indicating that many deaths occurred during the first months of detention.</w:t>
      </w:r>
    </w:p>
    <w:p>
      <w:pPr>
        <w:pStyle w:val="ListBullet"/>
      </w:pPr>
      <w:r>
        <w:t>The temporal peak of deaths: the highest figures were recorded during 2013 and 2014, with 5,890 deaths documented in 2013 and 5,431 in 2014, coinciding with the expansion of mass arrest campaigns during that period.</w:t>
      </w:r>
    </w:p>
    <w:p>
      <w:pPr>
        <w:pStyle w:val="ListBullet"/>
      </w:pPr>
      <w:r>
        <w:t>The branches recording the most deaths:</w:t>
      </w:r>
    </w:p>
    <w:p>
      <w:pPr>
        <w:pStyle w:val="ListBullet"/>
      </w:pPr>
      <w:r>
        <w:t>Branch 227 (Region Branch – Damascus): over 6,800 deaths.</w:t>
      </w:r>
    </w:p>
    <w:p>
      <w:pPr>
        <w:pStyle w:val="ListBullet"/>
      </w:pPr>
      <w:r>
        <w:t>Branch 235 (Palestine Branch): over 2,700 deaths.</w:t>
      </w:r>
    </w:p>
    <w:p>
      <w:pPr>
        <w:pStyle w:val="ListBullet"/>
      </w:pPr>
      <w:r>
        <w:t>Unit 215: over 1,500 deaths.</w:t>
      </w:r>
    </w:p>
    <w:p>
      <w:pPr>
        <w:pStyle w:val="ListBullet"/>
      </w:pPr>
      <w:r>
        <w:t>Nationalities of the victims: records show that the vast majority of the victims were Syrian citizens, alongside detainees of other nationalities, most prominently Palestinians residing in Syria (over 740 documented cases), in addition to fewer cases involving Iraqis, Jordanians, Lebanese, and Egyptians.</w:t>
      </w:r>
    </w:p>
    <w:p>
      <w:pPr>
        <w:pStyle w:val="Heading3"/>
      </w:pPr>
      <w:r>
        <w:t>Documentation of Deaths within the Military Intelligence Directorate</w:t>
      </w:r>
    </w:p>
    <w:p>
      <w:r>
        <w:t>The documents extracted from the Military Intelligence Directorate, Branch 248, indicate the existence of an organized, internally approved bureaucratic system for managing death files within the security branches, specifically within the Assessment Unit Prison. These documents cover the deaths of detainees previously transferred from other branches, such as Branch 235 (Palestine Branch).</w:t>
      </w:r>
    </w:p>
    <w:p>
      <w:r>
        <w:t>The documentation process relies on a hierarchical sequence that begins with the branch doctor or prison doctor, passes through the head of the medical committee, and reaches the head of Branch 248, the legal brigadier general who signs all the documents. The documents include a number of fixed elements:</w:t>
      </w:r>
    </w:p>
    <w:p>
      <w:pPr>
        <w:pStyle w:val="ListBullet"/>
      </w:pPr>
      <w:r>
        <w:t>The detainee's triple name (first, father's, and grandfather's) and the mother's name.</w:t>
      </w:r>
    </w:p>
    <w:p>
      <w:pPr>
        <w:pStyle w:val="ListBullet"/>
      </w:pPr>
      <w:r>
        <w:t>Place and date of birth.</w:t>
      </w:r>
    </w:p>
    <w:p>
      <w:pPr>
        <w:pStyle w:val="ListBullet"/>
      </w:pPr>
      <w:r>
        <w:t>Date and time of death.</w:t>
      </w:r>
    </w:p>
    <w:p>
      <w:pPr>
        <w:pStyle w:val="ListBullet"/>
      </w:pPr>
      <w:r>
        <w:t>The file number or the detainee's number in the records.</w:t>
      </w:r>
    </w:p>
    <w:p>
      <w:pPr>
        <w:pStyle w:val="ListBullet"/>
      </w:pPr>
      <w:r>
        <w:t>An internal medical report that includes a description of the general health condition, its developments, and notes regarding attempts at medical treatment and their failure.</w:t>
      </w:r>
    </w:p>
    <w:p>
      <w:pPr>
        <w:pStyle w:val="ListBullet"/>
      </w:pPr>
      <w:r>
        <w:t>The administrative conclusion: a recommendation to inform the transferring branch or the competent authority, accompanied by the phrase, "for necessary action in accordance with due process."</w:t>
      </w:r>
    </w:p>
    <w:p>
      <w:r>
        <w:t>All the documents follow a unified pattern in terms of phrasing, format, and terminology, suggesting the existence of an official administrative template (paper or electronic) filled out according to a routine procedure. Strikingly, the reports almost constantly use terms such as:</w:t>
      </w:r>
    </w:p>
    <w:p>
      <w:pPr>
        <w:pStyle w:val="ListBullet"/>
      </w:pPr>
      <w:r>
        <w:t>"Poor general condition with multiple pathological complaints."</w:t>
      </w:r>
    </w:p>
    <w:p>
      <w:pPr>
        <w:pStyle w:val="ListBullet"/>
      </w:pPr>
      <w:r>
        <w:t>"He was given the appropriate medical treatment for his condition, but his condition did not respond."</w:t>
      </w:r>
    </w:p>
    <w:p>
      <w:pPr>
        <w:pStyle w:val="ListBullet"/>
      </w:pPr>
      <w:r>
        <w:t>"A complete absence of vital signs was evident."</w:t>
      </w:r>
    </w:p>
    <w:p>
      <w:pPr>
        <w:pStyle w:val="ListBullet"/>
      </w:pPr>
      <w:r>
        <w:t>"Cardiac and respiratory arrest."</w:t>
      </w:r>
    </w:p>
    <w:p>
      <w:r>
        <w:t>Each document concludes with the phrase: "The branch will be informed / necessary actions will be taken in accordance with due process," reflecting a bureaucratic approach to managing death as an administrative event that does not transcend procedures.</w:t>
      </w:r>
    </w:p>
    <w:p>
      <w:r>
        <w:t>It is worth noting that among more than 14,000 deaths, the documents show that the number of cases in which the corpse was officially handed over does not exceed 3 percent, while the corpses were not handed over in the remaining cases, or the fate of the corpse went undocumented.</w:t>
      </w:r>
    </w:p>
    <w:p>
      <w:r>
        <w:t>As for death certificates, the documents repeatedly note "no certificate," "file not followed up on," or "unable to issue certificate." This opens the door to viewing thousands of deaths as extrajudicial killings, administratively concealed.</w:t>
      </w:r>
    </w:p>
    <w:p>
      <w:r>
        <w:rPr>
          <w:b/>
        </w:rPr>
        <w:t>What is the Military Intelligence Directorate:</w:t>
      </w:r>
    </w:p>
    <w:p>
      <w:r>
        <w:t>One of the most prominent arms of the security apparatus in Syria, and the cornerstone in building the system of repression and subjugation in the Syrian state from the post-independence period until the fall of the Assad regime at the end of 2024. But its most prominent role accompanied the rise of the Baath Party in 1963, and the subsequent consolidation of the Assad family's rule over the next five decades. In its tasks and roles, the directorate transcended its abstract military nature to transform itself into a comprehensive tool for security, political, and social control, endowed with exceptional, extra-legal powers, and insulated from any oversight or accountability. The overreach of this institution had the greatest impact on entrenching the logic of the police and security state in "Assad's Syria" and in shaping a public consciousness and fear that intelligence agencies, not the judiciary or the law, act as the ultimate arbiter over individuals' lives and destinies.</w:t>
      </w:r>
    </w:p>
    <w:p>
      <w:r>
        <w:t>The Military Intelligence Directorate is one of the oldest intelligence agencies in Syria. It was established in its well-known form in 1969; prior to that, it was known as the Military Intelligence Administration, or what was then called the Deuxième Bureau, whose roots trace back to the French Mandate era. Later on, the Military Intelligence Directorate, also known as "Military Security," served as one of the most prominent intelligence agencies affiliated with the Assad regime, alongside the Air Force Intelligence Directorate, the General Intelligence Directorate (State Security), and the Political Security Directorate.</w:t>
      </w:r>
    </w:p>
    <w:p>
      <w:r>
        <w:t>Despite the Military Intelligence Directorate’s technical subordination to the General Staff and consequently the Ministry of Defense, it played pivotal roles in nominating the Chief of Staff and the Minister of Defense, and it maintained ties to the National Security Bureau. The directorate undertook an array of tasks, most notably: collecting military intelligence, securing borders, monitoring military communications, tracking the behavior of military personnel to detect internal security threats, and overseeing military detention centers.</w:t>
      </w:r>
    </w:p>
    <w:p>
      <w:r>
        <w:t>Its duties were not limited to the military domain; rather, it participated extensively in operations of arrest, detention, and forced disappearance. It stood as the agency with the most excessive reach into civilian lives, as it was responsible for issuing the highest number of arrest warrants against Syrians, alongside its well-known dominance within the army itself.</w:t>
      </w:r>
    </w:p>
    <w:p>
      <w:r>
        <w:t>The Military Intelligence Directorate consists of two main levels: central branches and regional branches.</w:t>
      </w:r>
    </w:p>
    <w:p>
      <w:r>
        <w:t>The central branches function as the core nucleus of the agency, wherein the general trajectories of intelligence work are determined, major security files are managed, and the apparatus of detention and investigation—along with coordination with other security and judicial agencies—is overseen.</w:t>
      </w:r>
    </w:p>
    <w:p>
      <w:r>
        <w:t>The regional branches form the directorate’s executive extension within the governorates, deployed across 12 branches possessing authorities to arrest, investigate, and survey, from which security detachments branch out into cities, towns, and institutions. Through this vast network of officers, offices, and checkpoints, the directorate exerted a direct security presence within society and the army, encompassing a multi-tiered system of surveillance.</w:t>
      </w:r>
    </w:p>
    <w:p>
      <w:r>
        <w:t>![][image1]</w:t>
      </w:r>
    </w:p>
    <w:p>
      <w:pPr>
        <w:pStyle w:val="Heading3"/>
      </w:pPr>
      <w:r>
        <w:t>What is Branch 248, the Investigation Branch:</w:t>
      </w:r>
    </w:p>
    <w:p>
      <w:r>
        <w:t>Branch 248 is one of the central branches affiliated with the Syrian Military Intelligence Directorate. Its headquarters is located in the security quadrant in the Kafr Sousa neighborhood of southwestern Damascus, alongside a number of other security branches. Within the directorate's structure, it is recognized as the central investigation branch, tasked with managing and auditing most of the investigative files arriving from military intelligence branches across the governorates.</w:t>
      </w:r>
    </w:p>
    <w:p>
      <w:r>
        <w:t>Administrative and organizational documents indicate that the branch undertakes investigation duties into cases associated with internal and external state security, political matters, and opposition organizations, in addition to military, weapons, and criminal offenses referred to the directorate. It also reviews and audits investigative files received from other branches, providing legal opinions on them and transferring those detainees designated for referral to the competent judicial authorities, including the Military Field Court.</w:t>
      </w:r>
    </w:p>
    <w:p>
      <w:r>
        <w:t>The branch incorporates several specialized organizational sections, among them political and criminal investigation sections, and the prosecution and prison section, alongside administrative units concerned with statistics, studies, archiving, and record management. The branch also contains multiple detention facilities, notably the main prison, the Assessment Unit Prison, and the women's prison, where the detainees' conditions are monitored and their files are managed during investigation and detention.</w:t>
      </w:r>
    </w:p>
    <w:p>
      <w:r>
        <w:t>The branch also prepares periodic reports on the status of detainees held within the directorate's branches—including lists of individuals arrested, transferred, or those who died during detention—and elevates this information to the head of the Military Intelligence Directorate and the National Security Bureau. Consequent to its central role in auditing investigative files and organizing records, Branch 248 assumed the task of organizing the dossiers of deceased detainees held by the directorate's branches, compiling nominative lists for them, and referring them to the Military Judiciary, in accordance with the directives issued by the directorate's leadership and the National Security Bureau.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