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00:00:00,250 --&gt; 00:00:04,250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was the group cell, which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was all divided but later dismantled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00:00:04,958 --&gt; 00:00:07,208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There was a ventilation opening here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00:00:07,708 --&gt; 00:00:14,750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Sometimes they would fire bullets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through the opening to break our spirits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00:00:16,083 --&gt; 00:00:18,208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Here, there used to be a door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00:00:20,083 --&gt; 00:00:26,250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There was a door here. Sometimes we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stood and saw a faint light in the corridor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00:00:26,291 --&gt; 00:00:29,458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Because in the end, we only ever saw the jailers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00:00:30,000 --&gt; 00:00:31,625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Everyone here wrote his memories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00:00:32,125 --&gt; 00:00:34,958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Then they repainted the prison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00:00:36,041 --&gt; 00:00:40,541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But later new prisoners came and wrote new memories again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00:00:53,791 --&gt; 00:00:58,166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Very few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00:00:58,166 --&gt; 00:00:59,916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Witness: At first, they gave a little... Interviewer: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Read us something that was written on the wall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00:01:00,416 --&gt; 00:01:06,375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example, it says, Do not lose heart 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grieve, for you are superior if you are believers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