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00:00:00,807 --&gt; 00:00:02,969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1857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00:00:02,994 --&gt; 00:00:05,651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church was established as is known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00:00:05,676 --&gt; 00:00:11,406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But many changes and renovations were made to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00:00:11,431 --&gt; 00:00:15,651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church’s style did not remain that of the 18th century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00:00:15,676 --&gt; 00:00:18,151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But in 1960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00:00:18,176 --&gt; 00:00:20,521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 was built and expanded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00:00:20,546 --&gt; 00:00:24,531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Two families bought two adjacent houses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00:00:24,556 --&gt; 00:00:26,510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order to expand the church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00:00:26,535 --&gt; 00:00:28,411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Two houses next to the church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00:00:28,436 --&gt; 00:00:30,130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 expand the church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00:00:30,155 --&gt; 00:00:32,552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These additions appeared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00:00:32,577 --&gt; 00:00:35,365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administrative wing, the priest’s house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00:00:35,390 --&gt; 00:00:40,416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other rooms as halls for teaching the Armenian language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00:00:40,441 --&gt; 00:00:43,620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for church gatherings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00:00:43,870 --&gt; 00:00:48,062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addition to a hall I remember was for Christmas celebrations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00:00:48,297 --&gt; 00:00:52,046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Where Santa Claus came and gave gifts to the parish children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