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6888" w:type="dxa"/>
        <w:tblBorders>
          <w:insideH w:val="single" w:sz="4" w:space="0" w:color="auto"/>
        </w:tblBorders>
        <w:tblLayout w:type="fixed"/>
        <w:tblCellMar>
          <w:left w:w="0" w:type="dxa"/>
          <w:right w:w="0" w:type="dxa"/>
        </w:tblCellMar>
        <w:tblLook w:val="04A0" w:firstRow="1" w:lastRow="0" w:firstColumn="1" w:lastColumn="0" w:noHBand="0" w:noVBand="1"/>
        <w:tblCaption w:val=""/>
        <w:tblDescription w:val=""/>
      </w:tblPr>
      <w:tblGrid>
        <w:gridCol w:w="1448"/>
        <w:gridCol w:w="2204"/>
        <w:gridCol w:w="1130"/>
        <w:gridCol w:w="1328"/>
        <w:gridCol w:w="1650"/>
        <w:gridCol w:w="1574"/>
        <w:gridCol w:w="1610"/>
        <w:gridCol w:w="2016"/>
        <w:gridCol w:w="1360"/>
        <w:gridCol w:w="1388"/>
        <w:gridCol w:w="1109"/>
        <w:gridCol w:w="1328"/>
        <w:gridCol w:w="1095"/>
        <w:gridCol w:w="1392"/>
        <w:gridCol w:w="1211"/>
        <w:gridCol w:w="1247"/>
        <w:gridCol w:w="1276"/>
        <w:gridCol w:w="1305"/>
        <w:gridCol w:w="1217"/>
      </w:tblGrid>
      <w:tr w:rsidR="00056CB2" w:rsidRPr="00056CB2" w:rsidTr="00D4578F">
        <w:trPr>
          <w:trHeight w:val="1160"/>
        </w:trPr>
        <w:tc>
          <w:tcPr>
            <w:tcW w:w="1448"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80" w:type="dxa"/>
              <w:left w:w="80" w:type="dxa"/>
              <w:bottom w:w="80" w:type="dxa"/>
              <w:right w:w="80" w:type="dxa"/>
            </w:tcMar>
            <w:vAlign w:val="center"/>
          </w:tcPr>
          <w:p w:rsidR="00056CB2" w:rsidRPr="000E2CB5" w:rsidRDefault="00056CB2" w:rsidP="00B52C6E">
            <w:pPr>
              <w:spacing w:after="0" w:line="240" w:lineRule="auto"/>
              <w:jc w:val="center"/>
              <w:rPr>
                <w:rFonts w:ascii="Calibri" w:eastAsia="Times New Roman" w:hAnsi="Calibri" w:cs="Calibri"/>
                <w:color w:val="FFFFFF" w:themeColor="background1"/>
                <w:sz w:val="20"/>
              </w:rPr>
            </w:pPr>
          </w:p>
        </w:tc>
        <w:tc>
          <w:tcPr>
            <w:tcW w:w="6312" w:type="dxa"/>
            <w:gridSpan w:val="4"/>
            <w:tcBorders>
              <w:top w:val="single" w:sz="4" w:space="0" w:color="auto"/>
              <w:left w:val="single" w:sz="4" w:space="0" w:color="auto"/>
              <w:bottom w:val="nil"/>
            </w:tcBorders>
            <w:shd w:val="clear" w:color="auto" w:fill="821908" w:themeFill="accent6" w:themeFillShade="80"/>
            <w:tcMar>
              <w:top w:w="80" w:type="dxa"/>
              <w:left w:w="80" w:type="dxa"/>
              <w:bottom w:w="80" w:type="dxa"/>
              <w:right w:w="80" w:type="dxa"/>
            </w:tcMar>
            <w:vAlign w:val="center"/>
          </w:tcPr>
          <w:p w:rsidR="00056CB2" w:rsidRPr="00056CB2" w:rsidRDefault="00056CB2" w:rsidP="00B52C6E">
            <w:pPr>
              <w:spacing w:after="0" w:line="240" w:lineRule="auto"/>
              <w:jc w:val="center"/>
              <w:rPr>
                <w:rFonts w:ascii="Calibri" w:eastAsia="Times New Roman" w:hAnsi="Calibri" w:cs="Calibri"/>
                <w:b/>
                <w:bCs/>
                <w:sz w:val="20"/>
              </w:rPr>
            </w:pPr>
            <w:r w:rsidRPr="00056CB2">
              <w:rPr>
                <w:rFonts w:ascii="Calibri" w:eastAsia="Times New Roman" w:hAnsi="Calibri" w:cs="Calibri"/>
                <w:b/>
                <w:bCs/>
                <w:sz w:val="20"/>
              </w:rPr>
              <w:t>Inflammatory Cysts</w:t>
            </w:r>
          </w:p>
        </w:tc>
        <w:tc>
          <w:tcPr>
            <w:tcW w:w="10385" w:type="dxa"/>
            <w:gridSpan w:val="7"/>
            <w:tcBorders>
              <w:top w:val="single" w:sz="4" w:space="0" w:color="auto"/>
              <w:bottom w:val="nil"/>
            </w:tcBorders>
            <w:shd w:val="clear" w:color="auto" w:fill="101322" w:themeFill="text2" w:themeFillShade="80"/>
            <w:tcMar>
              <w:top w:w="80" w:type="dxa"/>
              <w:left w:w="80" w:type="dxa"/>
              <w:bottom w:w="80" w:type="dxa"/>
              <w:right w:w="80" w:type="dxa"/>
            </w:tcMar>
            <w:vAlign w:val="center"/>
          </w:tcPr>
          <w:p w:rsidR="00056CB2" w:rsidRPr="00056CB2" w:rsidRDefault="00056CB2" w:rsidP="00B52C6E">
            <w:pPr>
              <w:spacing w:after="0" w:line="240" w:lineRule="auto"/>
              <w:jc w:val="center"/>
              <w:rPr>
                <w:rFonts w:ascii="Calibri" w:eastAsia="Times New Roman" w:hAnsi="Calibri" w:cs="Calibri"/>
                <w:b/>
                <w:sz w:val="20"/>
              </w:rPr>
            </w:pPr>
            <w:r w:rsidRPr="00056CB2">
              <w:rPr>
                <w:rFonts w:ascii="Calibri" w:eastAsia="Times New Roman" w:hAnsi="Calibri" w:cs="Calibri"/>
                <w:b/>
                <w:sz w:val="20"/>
              </w:rPr>
              <w:t>Developmental Odontogenic Cysts</w:t>
            </w:r>
          </w:p>
        </w:tc>
        <w:tc>
          <w:tcPr>
            <w:tcW w:w="4945" w:type="dxa"/>
            <w:gridSpan w:val="4"/>
            <w:tcBorders>
              <w:top w:val="single" w:sz="4" w:space="0" w:color="auto"/>
              <w:bottom w:val="nil"/>
            </w:tcBorders>
            <w:shd w:val="clear" w:color="auto" w:fill="568D11" w:themeFill="accent3" w:themeFillShade="80"/>
            <w:vAlign w:val="center"/>
          </w:tcPr>
          <w:p w:rsidR="00056CB2" w:rsidRPr="00056CB2" w:rsidRDefault="00056CB2" w:rsidP="00B52C6E">
            <w:pPr>
              <w:spacing w:after="0" w:line="240" w:lineRule="auto"/>
              <w:jc w:val="center"/>
              <w:rPr>
                <w:rFonts w:ascii="Calibri" w:eastAsia="Times New Roman" w:hAnsi="Calibri" w:cs="Calibri"/>
                <w:b/>
                <w:sz w:val="20"/>
              </w:rPr>
            </w:pPr>
            <w:r w:rsidRPr="00056CB2">
              <w:rPr>
                <w:rFonts w:ascii="Calibri" w:eastAsia="Times New Roman" w:hAnsi="Calibri" w:cs="Calibri"/>
                <w:b/>
                <w:sz w:val="20"/>
              </w:rPr>
              <w:t>Cysts of Maxillary Antrum</w:t>
            </w:r>
          </w:p>
        </w:tc>
        <w:tc>
          <w:tcPr>
            <w:tcW w:w="3798" w:type="dxa"/>
            <w:gridSpan w:val="3"/>
            <w:tcBorders>
              <w:top w:val="single" w:sz="4" w:space="0" w:color="auto"/>
              <w:bottom w:val="nil"/>
            </w:tcBorders>
            <w:shd w:val="clear" w:color="auto" w:fill="D75C00" w:themeFill="accent5" w:themeFillShade="BF"/>
            <w:vAlign w:val="center"/>
          </w:tcPr>
          <w:p w:rsidR="00056CB2" w:rsidRPr="00056CB2" w:rsidRDefault="00056CB2" w:rsidP="00B52C6E">
            <w:pPr>
              <w:spacing w:after="0" w:line="240" w:lineRule="auto"/>
              <w:jc w:val="center"/>
              <w:rPr>
                <w:rFonts w:ascii="Calibri" w:eastAsia="Times New Roman" w:hAnsi="Calibri" w:cs="Calibri"/>
                <w:b/>
                <w:sz w:val="20"/>
              </w:rPr>
            </w:pPr>
            <w:r w:rsidRPr="00056CB2">
              <w:rPr>
                <w:rFonts w:ascii="Calibri" w:eastAsia="Times New Roman" w:hAnsi="Calibri" w:cs="Calibri"/>
                <w:b/>
                <w:sz w:val="20"/>
              </w:rPr>
              <w:t>Non-Epithelial Primary Bone Cyst</w:t>
            </w:r>
          </w:p>
        </w:tc>
      </w:tr>
      <w:tr w:rsidR="000E2CB5" w:rsidRPr="00056CB2" w:rsidTr="00D4578F">
        <w:trPr>
          <w:trHeight w:val="1160"/>
        </w:trPr>
        <w:tc>
          <w:tcPr>
            <w:tcW w:w="1448"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80" w:type="dxa"/>
              <w:left w:w="80" w:type="dxa"/>
              <w:bottom w:w="80" w:type="dxa"/>
              <w:right w:w="80" w:type="dxa"/>
            </w:tcMar>
            <w:vAlign w:val="center"/>
            <w:hideMark/>
          </w:tcPr>
          <w:p w:rsidR="00056CB2" w:rsidRPr="000E2CB5" w:rsidRDefault="00056CB2" w:rsidP="00B52C6E">
            <w:pPr>
              <w:spacing w:after="0" w:line="240" w:lineRule="auto"/>
              <w:jc w:val="center"/>
              <w:rPr>
                <w:rFonts w:ascii="Calibri" w:eastAsia="Times New Roman" w:hAnsi="Calibri" w:cs="Calibri"/>
                <w:color w:val="FFFFFF" w:themeColor="background1"/>
                <w:sz w:val="20"/>
              </w:rPr>
            </w:pPr>
          </w:p>
        </w:tc>
        <w:tc>
          <w:tcPr>
            <w:tcW w:w="2204" w:type="dxa"/>
            <w:tcBorders>
              <w:top w:val="nil"/>
              <w:left w:val="single" w:sz="4" w:space="0" w:color="auto"/>
              <w:bottom w:val="single" w:sz="48" w:space="0" w:color="auto"/>
            </w:tcBorders>
            <w:shd w:val="clear" w:color="auto" w:fill="FCD8D3" w:themeFill="accent6" w:themeFillTint="33"/>
            <w:tcMar>
              <w:top w:w="80" w:type="dxa"/>
              <w:left w:w="80" w:type="dxa"/>
              <w:bottom w:w="80" w:type="dxa"/>
              <w:right w:w="80" w:type="dxa"/>
            </w:tcMar>
            <w:vAlign w:val="center"/>
            <w:hideMark/>
          </w:tcPr>
          <w:p w:rsidR="00056CB2" w:rsidRPr="00056CB2" w:rsidRDefault="00056CB2" w:rsidP="00B52C6E">
            <w:pPr>
              <w:spacing w:after="0" w:line="240" w:lineRule="auto"/>
              <w:jc w:val="center"/>
              <w:rPr>
                <w:rFonts w:ascii="Calibri" w:eastAsia="Times New Roman" w:hAnsi="Calibri" w:cs="Calibri"/>
                <w:sz w:val="20"/>
              </w:rPr>
            </w:pPr>
            <w:r w:rsidRPr="00056CB2">
              <w:rPr>
                <w:rFonts w:ascii="Calibri" w:eastAsia="Times New Roman" w:hAnsi="Calibri" w:cs="Calibri"/>
                <w:b/>
                <w:bCs/>
                <w:sz w:val="20"/>
              </w:rPr>
              <w:t>RADICULAR CYST</w:t>
            </w:r>
          </w:p>
          <w:p w:rsidR="00056CB2" w:rsidRPr="00056CB2" w:rsidRDefault="00056CB2" w:rsidP="00AD7F8A">
            <w:pPr>
              <w:numPr>
                <w:ilvl w:val="0"/>
                <w:numId w:val="1"/>
              </w:numPr>
              <w:spacing w:after="0" w:line="240" w:lineRule="auto"/>
              <w:ind w:left="540"/>
              <w:textAlignment w:val="center"/>
              <w:rPr>
                <w:rFonts w:ascii="Times New Roman" w:eastAsia="Times New Roman" w:hAnsi="Times New Roman" w:cs="Times New Roman"/>
                <w:szCs w:val="24"/>
              </w:rPr>
            </w:pPr>
            <w:r w:rsidRPr="00056CB2">
              <w:rPr>
                <w:rFonts w:ascii="Calibri" w:eastAsia="Times New Roman" w:hAnsi="Calibri" w:cs="Calibri"/>
                <w:sz w:val="20"/>
              </w:rPr>
              <w:t>Periapical Cyst</w:t>
            </w:r>
          </w:p>
          <w:p w:rsidR="00056CB2" w:rsidRPr="00056CB2" w:rsidRDefault="00056CB2" w:rsidP="00AD7F8A">
            <w:pPr>
              <w:numPr>
                <w:ilvl w:val="0"/>
                <w:numId w:val="1"/>
              </w:numPr>
              <w:spacing w:after="0" w:line="240" w:lineRule="auto"/>
              <w:ind w:left="540"/>
              <w:textAlignment w:val="center"/>
              <w:rPr>
                <w:rFonts w:ascii="Times New Roman" w:eastAsia="Times New Roman" w:hAnsi="Times New Roman" w:cs="Times New Roman"/>
                <w:szCs w:val="24"/>
              </w:rPr>
            </w:pPr>
            <w:r w:rsidRPr="00056CB2">
              <w:rPr>
                <w:rFonts w:ascii="Calibri" w:eastAsia="Times New Roman" w:hAnsi="Calibri" w:cs="Calibri"/>
                <w:sz w:val="20"/>
              </w:rPr>
              <w:t>Dental Cyst</w:t>
            </w:r>
          </w:p>
          <w:p w:rsidR="00056CB2" w:rsidRPr="00056CB2" w:rsidRDefault="00056CB2" w:rsidP="00AD7F8A">
            <w:pPr>
              <w:numPr>
                <w:ilvl w:val="0"/>
                <w:numId w:val="1"/>
              </w:numPr>
              <w:spacing w:after="0" w:line="240" w:lineRule="auto"/>
              <w:ind w:left="540"/>
              <w:textAlignment w:val="center"/>
              <w:rPr>
                <w:rFonts w:ascii="Times New Roman" w:eastAsia="Times New Roman" w:hAnsi="Times New Roman" w:cs="Times New Roman"/>
                <w:szCs w:val="24"/>
              </w:rPr>
            </w:pPr>
            <w:r w:rsidRPr="00056CB2">
              <w:rPr>
                <w:rFonts w:ascii="Calibri" w:eastAsia="Times New Roman" w:hAnsi="Calibri" w:cs="Calibri"/>
                <w:sz w:val="20"/>
              </w:rPr>
              <w:t>Apical Periodontal Cyst</w:t>
            </w:r>
          </w:p>
        </w:tc>
        <w:tc>
          <w:tcPr>
            <w:tcW w:w="1130" w:type="dxa"/>
            <w:tcBorders>
              <w:top w:val="nil"/>
              <w:bottom w:val="single" w:sz="48" w:space="0" w:color="auto"/>
            </w:tcBorders>
            <w:shd w:val="clear" w:color="auto" w:fill="F9B2A7" w:themeFill="accent6" w:themeFillTint="66"/>
            <w:tcMar>
              <w:top w:w="80" w:type="dxa"/>
              <w:left w:w="80" w:type="dxa"/>
              <w:bottom w:w="80" w:type="dxa"/>
              <w:right w:w="80" w:type="dxa"/>
            </w:tcMar>
            <w:vAlign w:val="center"/>
            <w:hideMark/>
          </w:tcPr>
          <w:p w:rsidR="00056CB2" w:rsidRPr="00056CB2" w:rsidRDefault="00056CB2" w:rsidP="00B52C6E">
            <w:pPr>
              <w:spacing w:after="0" w:line="240" w:lineRule="auto"/>
              <w:jc w:val="center"/>
              <w:rPr>
                <w:rFonts w:ascii="Calibri" w:eastAsia="Times New Roman" w:hAnsi="Calibri" w:cs="Calibri"/>
                <w:sz w:val="20"/>
              </w:rPr>
            </w:pPr>
            <w:r w:rsidRPr="00056CB2">
              <w:rPr>
                <w:rFonts w:ascii="Calibri" w:eastAsia="Times New Roman" w:hAnsi="Calibri" w:cs="Calibri"/>
                <w:b/>
                <w:bCs/>
                <w:sz w:val="20"/>
              </w:rPr>
              <w:t>RESIDUAL CYST</w:t>
            </w:r>
          </w:p>
        </w:tc>
        <w:tc>
          <w:tcPr>
            <w:tcW w:w="1328" w:type="dxa"/>
            <w:tcBorders>
              <w:top w:val="nil"/>
              <w:bottom w:val="single" w:sz="48" w:space="0" w:color="auto"/>
            </w:tcBorders>
            <w:shd w:val="clear" w:color="auto" w:fill="F68C7B" w:themeFill="accent6" w:themeFillTint="99"/>
            <w:tcMar>
              <w:top w:w="80" w:type="dxa"/>
              <w:left w:w="80" w:type="dxa"/>
              <w:bottom w:w="80" w:type="dxa"/>
              <w:right w:w="80" w:type="dxa"/>
            </w:tcMar>
            <w:vAlign w:val="center"/>
            <w:hideMark/>
          </w:tcPr>
          <w:p w:rsidR="00056CB2" w:rsidRPr="00056CB2" w:rsidRDefault="00056CB2" w:rsidP="00B52C6E">
            <w:pPr>
              <w:spacing w:after="0" w:line="240" w:lineRule="auto"/>
              <w:jc w:val="center"/>
              <w:rPr>
                <w:rFonts w:ascii="Calibri" w:eastAsia="Times New Roman" w:hAnsi="Calibri" w:cs="Calibri"/>
                <w:sz w:val="20"/>
              </w:rPr>
            </w:pPr>
            <w:r w:rsidRPr="00056CB2">
              <w:rPr>
                <w:rFonts w:ascii="Calibri" w:eastAsia="Times New Roman" w:hAnsi="Calibri" w:cs="Calibri"/>
                <w:b/>
                <w:bCs/>
                <w:sz w:val="20"/>
              </w:rPr>
              <w:t>LATERAL RADICULAR CYST</w:t>
            </w:r>
          </w:p>
        </w:tc>
        <w:tc>
          <w:tcPr>
            <w:tcW w:w="1650" w:type="dxa"/>
            <w:tcBorders>
              <w:top w:val="nil"/>
              <w:bottom w:val="single" w:sz="48" w:space="0" w:color="auto"/>
            </w:tcBorders>
            <w:shd w:val="clear" w:color="auto" w:fill="C2260C" w:themeFill="accent6" w:themeFillShade="BF"/>
            <w:tcMar>
              <w:top w:w="80" w:type="dxa"/>
              <w:left w:w="80" w:type="dxa"/>
              <w:bottom w:w="80" w:type="dxa"/>
              <w:right w:w="80" w:type="dxa"/>
            </w:tcMar>
            <w:vAlign w:val="center"/>
            <w:hideMark/>
          </w:tcPr>
          <w:p w:rsidR="00056CB2" w:rsidRPr="00056CB2" w:rsidRDefault="00056CB2" w:rsidP="00B52C6E">
            <w:pPr>
              <w:spacing w:after="0" w:line="240" w:lineRule="auto"/>
              <w:jc w:val="center"/>
              <w:rPr>
                <w:rFonts w:ascii="Calibri" w:eastAsia="Times New Roman" w:hAnsi="Calibri" w:cs="Calibri"/>
                <w:color w:val="FFFFFF" w:themeColor="background1"/>
                <w:sz w:val="20"/>
              </w:rPr>
            </w:pPr>
            <w:r w:rsidRPr="00056CB2">
              <w:rPr>
                <w:rFonts w:ascii="Calibri" w:eastAsia="Times New Roman" w:hAnsi="Calibri" w:cs="Calibri"/>
                <w:b/>
                <w:bCs/>
                <w:color w:val="FFFFFF" w:themeColor="background1"/>
                <w:sz w:val="20"/>
              </w:rPr>
              <w:t>INFLAMMATORY COLLATERAL CYST</w:t>
            </w:r>
          </w:p>
          <w:p w:rsidR="00056CB2" w:rsidRPr="00056CB2" w:rsidRDefault="00056CB2" w:rsidP="00AD7F8A">
            <w:pPr>
              <w:numPr>
                <w:ilvl w:val="0"/>
                <w:numId w:val="2"/>
              </w:numPr>
              <w:spacing w:after="0" w:line="240" w:lineRule="auto"/>
              <w:ind w:left="540"/>
              <w:textAlignment w:val="center"/>
              <w:rPr>
                <w:rFonts w:ascii="Times New Roman" w:eastAsia="Times New Roman" w:hAnsi="Times New Roman" w:cs="Times New Roman"/>
                <w:color w:val="FFFFFF" w:themeColor="background1"/>
                <w:szCs w:val="24"/>
              </w:rPr>
            </w:pPr>
            <w:r w:rsidRPr="00056CB2">
              <w:rPr>
                <w:rFonts w:ascii="Calibri" w:eastAsia="Times New Roman" w:hAnsi="Calibri" w:cs="Calibri"/>
                <w:color w:val="FFFFFF" w:themeColor="background1"/>
                <w:sz w:val="20"/>
              </w:rPr>
              <w:t>Paradental Cyst</w:t>
            </w:r>
          </w:p>
          <w:p w:rsidR="00056CB2" w:rsidRPr="00056CB2" w:rsidRDefault="00056CB2" w:rsidP="00AD7F8A">
            <w:pPr>
              <w:numPr>
                <w:ilvl w:val="0"/>
                <w:numId w:val="2"/>
              </w:numPr>
              <w:spacing w:after="0" w:line="240" w:lineRule="auto"/>
              <w:ind w:left="540"/>
              <w:textAlignment w:val="center"/>
              <w:rPr>
                <w:rFonts w:ascii="Times New Roman" w:eastAsia="Times New Roman" w:hAnsi="Times New Roman" w:cs="Times New Roman"/>
                <w:color w:val="FFFFFF" w:themeColor="background1"/>
                <w:szCs w:val="24"/>
              </w:rPr>
            </w:pPr>
            <w:r w:rsidRPr="00056CB2">
              <w:rPr>
                <w:rFonts w:ascii="Calibri" w:eastAsia="Times New Roman" w:hAnsi="Calibri" w:cs="Calibri"/>
                <w:color w:val="FFFFFF" w:themeColor="background1"/>
                <w:sz w:val="20"/>
              </w:rPr>
              <w:t>Mandibular Infected Buccal Cyst</w:t>
            </w:r>
          </w:p>
          <w:p w:rsidR="00056CB2" w:rsidRPr="00056CB2" w:rsidRDefault="00056CB2" w:rsidP="00AD7F8A">
            <w:pPr>
              <w:numPr>
                <w:ilvl w:val="0"/>
                <w:numId w:val="2"/>
              </w:numPr>
              <w:spacing w:after="0" w:line="240" w:lineRule="auto"/>
              <w:ind w:left="540"/>
              <w:textAlignment w:val="center"/>
              <w:rPr>
                <w:rFonts w:ascii="Times New Roman" w:eastAsia="Times New Roman" w:hAnsi="Times New Roman" w:cs="Times New Roman"/>
                <w:color w:val="FFFFFF" w:themeColor="background1"/>
                <w:szCs w:val="24"/>
              </w:rPr>
            </w:pPr>
            <w:r w:rsidRPr="00056CB2">
              <w:rPr>
                <w:rFonts w:ascii="Calibri" w:eastAsia="Times New Roman" w:hAnsi="Calibri" w:cs="Calibri"/>
                <w:color w:val="FFFFFF" w:themeColor="background1"/>
                <w:sz w:val="20"/>
              </w:rPr>
              <w:t>Buccal Bifurcation Cyst</w:t>
            </w:r>
          </w:p>
        </w:tc>
        <w:tc>
          <w:tcPr>
            <w:tcW w:w="1574" w:type="dxa"/>
            <w:tcBorders>
              <w:top w:val="nil"/>
              <w:bottom w:val="single" w:sz="48" w:space="0" w:color="auto"/>
            </w:tcBorders>
            <w:shd w:val="clear" w:color="auto" w:fill="C7CCE4" w:themeFill="text2" w:themeFillTint="33"/>
            <w:tcMar>
              <w:top w:w="80" w:type="dxa"/>
              <w:left w:w="80" w:type="dxa"/>
              <w:bottom w:w="80" w:type="dxa"/>
              <w:right w:w="80" w:type="dxa"/>
            </w:tcMar>
            <w:vAlign w:val="center"/>
            <w:hideMark/>
          </w:tcPr>
          <w:p w:rsidR="00056CB2" w:rsidRPr="00056CB2" w:rsidRDefault="00056CB2" w:rsidP="00B52C6E">
            <w:pPr>
              <w:spacing w:after="0" w:line="240" w:lineRule="auto"/>
              <w:jc w:val="center"/>
              <w:rPr>
                <w:rFonts w:ascii="Calibri" w:eastAsia="Times New Roman" w:hAnsi="Calibri" w:cs="Calibri"/>
                <w:sz w:val="20"/>
              </w:rPr>
            </w:pPr>
            <w:r w:rsidRPr="00056CB2">
              <w:rPr>
                <w:rFonts w:ascii="Calibri" w:eastAsia="Times New Roman" w:hAnsi="Calibri" w:cs="Calibri"/>
                <w:b/>
                <w:bCs/>
                <w:sz w:val="20"/>
              </w:rPr>
              <w:t>DENTIGEROUS CYST</w:t>
            </w:r>
          </w:p>
          <w:p w:rsidR="00056CB2" w:rsidRPr="00056CB2" w:rsidRDefault="00056CB2" w:rsidP="00AD7F8A">
            <w:pPr>
              <w:numPr>
                <w:ilvl w:val="0"/>
                <w:numId w:val="3"/>
              </w:numPr>
              <w:spacing w:after="0" w:line="240" w:lineRule="auto"/>
              <w:ind w:left="540"/>
              <w:textAlignment w:val="center"/>
              <w:rPr>
                <w:rFonts w:ascii="Times New Roman" w:eastAsia="Times New Roman" w:hAnsi="Times New Roman" w:cs="Times New Roman"/>
                <w:szCs w:val="24"/>
              </w:rPr>
            </w:pPr>
            <w:r w:rsidRPr="00056CB2">
              <w:rPr>
                <w:rFonts w:ascii="Calibri" w:eastAsia="Times New Roman" w:hAnsi="Calibri" w:cs="Calibri"/>
                <w:sz w:val="20"/>
              </w:rPr>
              <w:t>Follicular Cyst</w:t>
            </w:r>
          </w:p>
        </w:tc>
        <w:tc>
          <w:tcPr>
            <w:tcW w:w="1610" w:type="dxa"/>
            <w:tcBorders>
              <w:top w:val="nil"/>
              <w:bottom w:val="single" w:sz="48" w:space="0" w:color="auto"/>
            </w:tcBorders>
            <w:shd w:val="clear" w:color="auto" w:fill="9099CA" w:themeFill="text2" w:themeFillTint="66"/>
            <w:tcMar>
              <w:top w:w="80" w:type="dxa"/>
              <w:left w:w="80" w:type="dxa"/>
              <w:bottom w:w="80" w:type="dxa"/>
              <w:right w:w="80" w:type="dxa"/>
            </w:tcMar>
            <w:vAlign w:val="center"/>
            <w:hideMark/>
          </w:tcPr>
          <w:p w:rsidR="00056CB2" w:rsidRPr="00056CB2" w:rsidRDefault="00056CB2" w:rsidP="00B52C6E">
            <w:pPr>
              <w:spacing w:after="0" w:line="240" w:lineRule="auto"/>
              <w:jc w:val="center"/>
              <w:rPr>
                <w:rFonts w:ascii="Calibri" w:eastAsia="Times New Roman" w:hAnsi="Calibri" w:cs="Calibri"/>
                <w:sz w:val="20"/>
              </w:rPr>
            </w:pPr>
            <w:r w:rsidRPr="00056CB2">
              <w:rPr>
                <w:rFonts w:ascii="Calibri" w:eastAsia="Times New Roman" w:hAnsi="Calibri" w:cs="Calibri"/>
                <w:b/>
                <w:bCs/>
                <w:sz w:val="20"/>
              </w:rPr>
              <w:t>ERUPTION CYST</w:t>
            </w:r>
          </w:p>
          <w:p w:rsidR="00056CB2" w:rsidRPr="00056CB2" w:rsidRDefault="00056CB2" w:rsidP="00AD7F8A">
            <w:pPr>
              <w:numPr>
                <w:ilvl w:val="0"/>
                <w:numId w:val="4"/>
              </w:numPr>
              <w:spacing w:after="0" w:line="240" w:lineRule="auto"/>
              <w:ind w:left="540"/>
              <w:textAlignment w:val="center"/>
              <w:rPr>
                <w:rFonts w:ascii="Times New Roman" w:eastAsia="Times New Roman" w:hAnsi="Times New Roman" w:cs="Times New Roman"/>
                <w:szCs w:val="24"/>
              </w:rPr>
            </w:pPr>
            <w:r w:rsidRPr="00056CB2">
              <w:rPr>
                <w:rFonts w:ascii="Calibri" w:eastAsia="Times New Roman" w:hAnsi="Calibri" w:cs="Calibri"/>
                <w:sz w:val="20"/>
              </w:rPr>
              <w:t>Eruption Hematoma</w:t>
            </w:r>
          </w:p>
        </w:tc>
        <w:tc>
          <w:tcPr>
            <w:tcW w:w="2016" w:type="dxa"/>
            <w:tcBorders>
              <w:top w:val="nil"/>
              <w:bottom w:val="single" w:sz="48" w:space="0" w:color="auto"/>
            </w:tcBorders>
            <w:shd w:val="clear" w:color="auto" w:fill="5967AF" w:themeFill="text2" w:themeFillTint="99"/>
            <w:tcMar>
              <w:top w:w="80" w:type="dxa"/>
              <w:left w:w="80" w:type="dxa"/>
              <w:bottom w:w="80" w:type="dxa"/>
              <w:right w:w="80" w:type="dxa"/>
            </w:tcMar>
            <w:vAlign w:val="center"/>
            <w:hideMark/>
          </w:tcPr>
          <w:p w:rsidR="00056CB2" w:rsidRPr="00056CB2" w:rsidRDefault="00056CB2" w:rsidP="00B52C6E">
            <w:pPr>
              <w:spacing w:after="0" w:line="240" w:lineRule="auto"/>
              <w:jc w:val="center"/>
              <w:rPr>
                <w:rFonts w:ascii="Calibri" w:eastAsia="Times New Roman" w:hAnsi="Calibri" w:cs="Calibri"/>
                <w:sz w:val="20"/>
              </w:rPr>
            </w:pPr>
            <w:r w:rsidRPr="00056CB2">
              <w:rPr>
                <w:rFonts w:ascii="Calibri" w:eastAsia="Times New Roman" w:hAnsi="Calibri" w:cs="Calibri"/>
                <w:b/>
                <w:bCs/>
                <w:sz w:val="20"/>
              </w:rPr>
              <w:t>ODONTOGENIC KERATOCYST</w:t>
            </w:r>
          </w:p>
          <w:p w:rsidR="00056CB2" w:rsidRPr="00056CB2" w:rsidRDefault="00056CB2" w:rsidP="00AD7F8A">
            <w:pPr>
              <w:numPr>
                <w:ilvl w:val="0"/>
                <w:numId w:val="5"/>
              </w:numPr>
              <w:spacing w:after="0" w:line="240" w:lineRule="auto"/>
              <w:ind w:left="540"/>
              <w:textAlignment w:val="center"/>
              <w:rPr>
                <w:rFonts w:ascii="Times New Roman" w:eastAsia="Times New Roman" w:hAnsi="Times New Roman" w:cs="Times New Roman"/>
                <w:szCs w:val="24"/>
              </w:rPr>
            </w:pPr>
            <w:proofErr w:type="spellStart"/>
            <w:r w:rsidRPr="00056CB2">
              <w:rPr>
                <w:rFonts w:ascii="Calibri" w:eastAsia="Times New Roman" w:hAnsi="Calibri" w:cs="Calibri"/>
                <w:sz w:val="20"/>
              </w:rPr>
              <w:t>Keratocystic</w:t>
            </w:r>
            <w:proofErr w:type="spellEnd"/>
            <w:r w:rsidRPr="00056CB2">
              <w:rPr>
                <w:rFonts w:ascii="Calibri" w:eastAsia="Times New Roman" w:hAnsi="Calibri" w:cs="Calibri"/>
                <w:sz w:val="20"/>
              </w:rPr>
              <w:t xml:space="preserve"> odontogenic tumor</w:t>
            </w:r>
          </w:p>
        </w:tc>
        <w:tc>
          <w:tcPr>
            <w:tcW w:w="1360" w:type="dxa"/>
            <w:tcBorders>
              <w:top w:val="nil"/>
              <w:bottom w:val="single" w:sz="48" w:space="0" w:color="auto"/>
            </w:tcBorders>
            <w:shd w:val="clear" w:color="auto" w:fill="181D33" w:themeFill="text2" w:themeFillShade="BF"/>
            <w:tcMar>
              <w:top w:w="80" w:type="dxa"/>
              <w:left w:w="80" w:type="dxa"/>
              <w:bottom w:w="80" w:type="dxa"/>
              <w:right w:w="80" w:type="dxa"/>
            </w:tcMar>
            <w:vAlign w:val="center"/>
            <w:hideMark/>
          </w:tcPr>
          <w:p w:rsidR="00056CB2" w:rsidRPr="00D4578F" w:rsidRDefault="00056CB2" w:rsidP="00B52C6E">
            <w:pPr>
              <w:spacing w:after="0" w:line="240" w:lineRule="auto"/>
              <w:jc w:val="center"/>
              <w:rPr>
                <w:rFonts w:ascii="Calibri" w:eastAsia="Times New Roman" w:hAnsi="Calibri" w:cs="Calibri"/>
                <w:b/>
                <w:color w:val="FFFFFF" w:themeColor="background1"/>
                <w:sz w:val="20"/>
              </w:rPr>
            </w:pPr>
            <w:r w:rsidRPr="00D4578F">
              <w:rPr>
                <w:rFonts w:ascii="Calibri" w:eastAsia="Times New Roman" w:hAnsi="Calibri" w:cs="Calibri"/>
                <w:b/>
                <w:color w:val="FFFFFF" w:themeColor="background1"/>
                <w:sz w:val="20"/>
              </w:rPr>
              <w:t>Lateral Periodontal Cyst</w:t>
            </w:r>
          </w:p>
          <w:p w:rsidR="00056CB2" w:rsidRPr="00D4578F" w:rsidRDefault="00056CB2" w:rsidP="00B52C6E">
            <w:pPr>
              <w:spacing w:after="0" w:line="240" w:lineRule="auto"/>
              <w:jc w:val="center"/>
              <w:rPr>
                <w:rFonts w:ascii="Calibri" w:eastAsia="Times New Roman" w:hAnsi="Calibri" w:cs="Calibri"/>
                <w:b/>
                <w:color w:val="FFFFFF" w:themeColor="background1"/>
                <w:sz w:val="20"/>
              </w:rPr>
            </w:pPr>
          </w:p>
        </w:tc>
        <w:tc>
          <w:tcPr>
            <w:tcW w:w="1388" w:type="dxa"/>
            <w:tcBorders>
              <w:top w:val="nil"/>
              <w:bottom w:val="single" w:sz="48" w:space="0" w:color="auto"/>
            </w:tcBorders>
            <w:shd w:val="clear" w:color="auto" w:fill="DEF5EE" w:themeFill="accent4" w:themeFillTint="33"/>
            <w:tcMar>
              <w:top w:w="80" w:type="dxa"/>
              <w:left w:w="80" w:type="dxa"/>
              <w:bottom w:w="80" w:type="dxa"/>
              <w:right w:w="80" w:type="dxa"/>
            </w:tcMar>
            <w:vAlign w:val="center"/>
            <w:hideMark/>
          </w:tcPr>
          <w:p w:rsidR="00056CB2" w:rsidRPr="00056CB2" w:rsidRDefault="00056CB2" w:rsidP="00B52C6E">
            <w:pPr>
              <w:spacing w:after="0" w:line="240" w:lineRule="auto"/>
              <w:jc w:val="center"/>
              <w:rPr>
                <w:rFonts w:ascii="Calibri" w:eastAsia="Times New Roman" w:hAnsi="Calibri" w:cs="Calibri"/>
                <w:b/>
                <w:sz w:val="20"/>
              </w:rPr>
            </w:pPr>
            <w:r w:rsidRPr="00056CB2">
              <w:rPr>
                <w:rFonts w:ascii="Calibri" w:eastAsia="Times New Roman" w:hAnsi="Calibri" w:cs="Calibri"/>
                <w:b/>
                <w:sz w:val="20"/>
              </w:rPr>
              <w:t>Gingival Cysts of Adults</w:t>
            </w:r>
          </w:p>
        </w:tc>
        <w:tc>
          <w:tcPr>
            <w:tcW w:w="1109" w:type="dxa"/>
            <w:tcBorders>
              <w:top w:val="nil"/>
              <w:bottom w:val="single" w:sz="48" w:space="0" w:color="auto"/>
            </w:tcBorders>
            <w:shd w:val="clear" w:color="auto" w:fill="BEEBDE" w:themeFill="accent4" w:themeFillTint="66"/>
            <w:vAlign w:val="center"/>
          </w:tcPr>
          <w:p w:rsidR="00056CB2" w:rsidRPr="00056CB2" w:rsidRDefault="00056CB2" w:rsidP="00B52C6E">
            <w:pPr>
              <w:spacing w:after="0" w:line="240" w:lineRule="auto"/>
              <w:jc w:val="center"/>
              <w:rPr>
                <w:rFonts w:ascii="Calibri" w:eastAsia="Times New Roman" w:hAnsi="Calibri" w:cs="Calibri"/>
                <w:b/>
                <w:sz w:val="20"/>
              </w:rPr>
            </w:pPr>
            <w:r w:rsidRPr="00056CB2">
              <w:rPr>
                <w:rFonts w:ascii="Calibri" w:eastAsia="Times New Roman" w:hAnsi="Calibri" w:cs="Calibri"/>
                <w:b/>
                <w:sz w:val="20"/>
              </w:rPr>
              <w:t>Dental Lamina Cyst of New Born</w:t>
            </w:r>
          </w:p>
        </w:tc>
        <w:tc>
          <w:tcPr>
            <w:tcW w:w="1328" w:type="dxa"/>
            <w:tcBorders>
              <w:top w:val="nil"/>
              <w:bottom w:val="single" w:sz="48" w:space="0" w:color="auto"/>
            </w:tcBorders>
            <w:shd w:val="clear" w:color="auto" w:fill="34AB8A" w:themeFill="accent4" w:themeFillShade="BF"/>
            <w:vAlign w:val="center"/>
          </w:tcPr>
          <w:p w:rsidR="00056CB2" w:rsidRPr="00056CB2" w:rsidRDefault="00056CB2" w:rsidP="00B52C6E">
            <w:pPr>
              <w:spacing w:after="0" w:line="240" w:lineRule="auto"/>
              <w:jc w:val="center"/>
              <w:rPr>
                <w:rFonts w:ascii="Calibri" w:eastAsia="Times New Roman" w:hAnsi="Calibri" w:cs="Calibri"/>
                <w:b/>
                <w:sz w:val="20"/>
              </w:rPr>
            </w:pPr>
            <w:r w:rsidRPr="00056CB2">
              <w:rPr>
                <w:rFonts w:ascii="Calibri" w:eastAsia="Times New Roman" w:hAnsi="Calibri" w:cs="Calibri"/>
                <w:b/>
                <w:sz w:val="20"/>
              </w:rPr>
              <w:t xml:space="preserve">Glandular Odontogenic Cyst </w:t>
            </w:r>
            <w:r w:rsidRPr="00056CB2">
              <w:rPr>
                <w:rFonts w:ascii="Calibri" w:eastAsia="Times New Roman" w:hAnsi="Calibri" w:cs="Calibri"/>
                <w:b/>
                <w:sz w:val="20"/>
              </w:rPr>
              <w:br/>
            </w:r>
            <w:r w:rsidRPr="00056CB2">
              <w:rPr>
                <w:rFonts w:ascii="Calibri" w:eastAsia="Times New Roman" w:hAnsi="Calibri" w:cs="Calibri"/>
                <w:sz w:val="20"/>
              </w:rPr>
              <w:t>• Sialo-odontogenic Cyst</w:t>
            </w:r>
          </w:p>
        </w:tc>
        <w:tc>
          <w:tcPr>
            <w:tcW w:w="1095" w:type="dxa"/>
            <w:tcBorders>
              <w:top w:val="nil"/>
              <w:bottom w:val="single" w:sz="48" w:space="0" w:color="auto"/>
            </w:tcBorders>
            <w:shd w:val="clear" w:color="auto" w:fill="EDFADC" w:themeFill="accent3" w:themeFillTint="33"/>
            <w:vAlign w:val="center"/>
          </w:tcPr>
          <w:p w:rsidR="00056CB2" w:rsidRPr="00056CB2" w:rsidRDefault="00056CB2" w:rsidP="00B52C6E">
            <w:pPr>
              <w:spacing w:after="0" w:line="240" w:lineRule="auto"/>
              <w:jc w:val="center"/>
              <w:rPr>
                <w:rFonts w:ascii="Calibri" w:eastAsia="Times New Roman" w:hAnsi="Calibri" w:cs="Calibri"/>
                <w:b/>
                <w:sz w:val="20"/>
              </w:rPr>
            </w:pPr>
            <w:r w:rsidRPr="00056CB2">
              <w:rPr>
                <w:rFonts w:ascii="Calibri" w:eastAsia="Times New Roman" w:hAnsi="Calibri" w:cs="Calibri"/>
                <w:b/>
                <w:sz w:val="20"/>
              </w:rPr>
              <w:t>Mucocele</w:t>
            </w:r>
          </w:p>
        </w:tc>
        <w:tc>
          <w:tcPr>
            <w:tcW w:w="1392" w:type="dxa"/>
            <w:tcBorders>
              <w:top w:val="nil"/>
              <w:bottom w:val="single" w:sz="48" w:space="0" w:color="auto"/>
            </w:tcBorders>
            <w:shd w:val="clear" w:color="auto" w:fill="DBF6B9" w:themeFill="accent3" w:themeFillTint="66"/>
            <w:vAlign w:val="center"/>
          </w:tcPr>
          <w:p w:rsidR="00056CB2" w:rsidRPr="00056CB2" w:rsidRDefault="00056CB2" w:rsidP="00B52C6E">
            <w:pPr>
              <w:spacing w:after="0" w:line="240" w:lineRule="auto"/>
              <w:jc w:val="center"/>
              <w:rPr>
                <w:rFonts w:ascii="Calibri" w:eastAsia="Times New Roman" w:hAnsi="Calibri" w:cs="Calibri"/>
                <w:b/>
                <w:sz w:val="20"/>
              </w:rPr>
            </w:pPr>
            <w:r w:rsidRPr="00056CB2">
              <w:rPr>
                <w:rFonts w:ascii="Calibri" w:eastAsia="Times New Roman" w:hAnsi="Calibri" w:cs="Calibri"/>
                <w:b/>
                <w:sz w:val="20"/>
              </w:rPr>
              <w:t>Retention Cyst</w:t>
            </w:r>
          </w:p>
        </w:tc>
        <w:tc>
          <w:tcPr>
            <w:tcW w:w="1211" w:type="dxa"/>
            <w:tcBorders>
              <w:top w:val="nil"/>
              <w:bottom w:val="single" w:sz="48" w:space="0" w:color="auto"/>
            </w:tcBorders>
            <w:shd w:val="clear" w:color="auto" w:fill="C9F296" w:themeFill="accent3" w:themeFillTint="99"/>
            <w:vAlign w:val="center"/>
          </w:tcPr>
          <w:p w:rsidR="00056CB2" w:rsidRPr="00056CB2" w:rsidRDefault="00056CB2" w:rsidP="00B52C6E">
            <w:pPr>
              <w:spacing w:after="0" w:line="240" w:lineRule="auto"/>
              <w:jc w:val="center"/>
              <w:rPr>
                <w:rFonts w:ascii="Calibri" w:eastAsia="Times New Roman" w:hAnsi="Calibri" w:cs="Calibri"/>
                <w:b/>
                <w:sz w:val="20"/>
              </w:rPr>
            </w:pPr>
            <w:r w:rsidRPr="00056CB2">
              <w:rPr>
                <w:rFonts w:ascii="Calibri" w:eastAsia="Times New Roman" w:hAnsi="Calibri" w:cs="Calibri"/>
                <w:b/>
                <w:sz w:val="20"/>
              </w:rPr>
              <w:t>Pseudocyst</w:t>
            </w:r>
          </w:p>
        </w:tc>
        <w:tc>
          <w:tcPr>
            <w:tcW w:w="1247" w:type="dxa"/>
            <w:tcBorders>
              <w:top w:val="nil"/>
              <w:bottom w:val="single" w:sz="48" w:space="0" w:color="auto"/>
            </w:tcBorders>
            <w:shd w:val="clear" w:color="auto" w:fill="80D219" w:themeFill="accent3" w:themeFillShade="BF"/>
            <w:vAlign w:val="center"/>
          </w:tcPr>
          <w:p w:rsidR="00056CB2" w:rsidRPr="00056CB2" w:rsidRDefault="00056CB2" w:rsidP="00B52C6E">
            <w:pPr>
              <w:spacing w:after="0" w:line="240" w:lineRule="auto"/>
              <w:jc w:val="center"/>
              <w:rPr>
                <w:rFonts w:ascii="Calibri" w:eastAsia="Times New Roman" w:hAnsi="Calibri" w:cs="Calibri"/>
                <w:b/>
                <w:sz w:val="20"/>
              </w:rPr>
            </w:pPr>
            <w:r w:rsidRPr="00056CB2">
              <w:rPr>
                <w:rFonts w:ascii="Calibri" w:eastAsia="Times New Roman" w:hAnsi="Calibri" w:cs="Calibri"/>
                <w:b/>
                <w:sz w:val="20"/>
              </w:rPr>
              <w:t>Postoperative Maxillary Cyst</w:t>
            </w:r>
          </w:p>
        </w:tc>
        <w:tc>
          <w:tcPr>
            <w:tcW w:w="1276" w:type="dxa"/>
            <w:tcBorders>
              <w:top w:val="nil"/>
              <w:bottom w:val="single" w:sz="48" w:space="0" w:color="auto"/>
            </w:tcBorders>
            <w:shd w:val="clear" w:color="auto" w:fill="FFE5D2" w:themeFill="accent5" w:themeFillTint="33"/>
            <w:vAlign w:val="center"/>
          </w:tcPr>
          <w:p w:rsidR="00056CB2" w:rsidRPr="00056CB2" w:rsidRDefault="00056CB2" w:rsidP="00B52C6E">
            <w:pPr>
              <w:spacing w:after="0" w:line="240" w:lineRule="auto"/>
              <w:jc w:val="center"/>
              <w:rPr>
                <w:rFonts w:ascii="Calibri" w:eastAsia="Times New Roman" w:hAnsi="Calibri" w:cs="Calibri"/>
                <w:b/>
                <w:sz w:val="20"/>
              </w:rPr>
            </w:pPr>
            <w:r w:rsidRPr="00056CB2">
              <w:rPr>
                <w:rFonts w:ascii="Calibri" w:eastAsia="Times New Roman" w:hAnsi="Calibri" w:cs="Calibri"/>
                <w:b/>
                <w:sz w:val="20"/>
              </w:rPr>
              <w:t>Solitary Bone Cyst (Simple or traumatic or hemorrhagic bone cyst)</w:t>
            </w:r>
          </w:p>
        </w:tc>
        <w:tc>
          <w:tcPr>
            <w:tcW w:w="1305" w:type="dxa"/>
            <w:tcBorders>
              <w:top w:val="nil"/>
              <w:bottom w:val="single" w:sz="48" w:space="0" w:color="auto"/>
            </w:tcBorders>
            <w:shd w:val="clear" w:color="auto" w:fill="FFCCA6" w:themeFill="accent5" w:themeFillTint="66"/>
            <w:vAlign w:val="center"/>
          </w:tcPr>
          <w:p w:rsidR="00056CB2" w:rsidRPr="00056CB2" w:rsidRDefault="00056CB2" w:rsidP="00B52C6E">
            <w:pPr>
              <w:spacing w:after="0" w:line="240" w:lineRule="auto"/>
              <w:jc w:val="center"/>
              <w:rPr>
                <w:rFonts w:ascii="Calibri" w:eastAsia="Times New Roman" w:hAnsi="Calibri" w:cs="Calibri"/>
                <w:b/>
                <w:sz w:val="20"/>
              </w:rPr>
            </w:pPr>
            <w:r w:rsidRPr="00056CB2">
              <w:rPr>
                <w:rFonts w:ascii="Calibri" w:eastAsia="Times New Roman" w:hAnsi="Calibri" w:cs="Calibri"/>
                <w:b/>
                <w:sz w:val="20"/>
              </w:rPr>
              <w:t>Aneurysmal Bone Cyst (ABC)</w:t>
            </w:r>
          </w:p>
        </w:tc>
        <w:tc>
          <w:tcPr>
            <w:tcW w:w="1217" w:type="dxa"/>
            <w:tcBorders>
              <w:top w:val="nil"/>
              <w:bottom w:val="single" w:sz="48" w:space="0" w:color="auto"/>
            </w:tcBorders>
            <w:shd w:val="clear" w:color="auto" w:fill="FFB279" w:themeFill="accent5" w:themeFillTint="99"/>
            <w:vAlign w:val="center"/>
          </w:tcPr>
          <w:p w:rsidR="00056CB2" w:rsidRPr="00056CB2" w:rsidRDefault="00056CB2" w:rsidP="00B52C6E">
            <w:pPr>
              <w:spacing w:after="0" w:line="240" w:lineRule="auto"/>
              <w:jc w:val="center"/>
              <w:rPr>
                <w:rFonts w:ascii="Calibri" w:eastAsia="Times New Roman" w:hAnsi="Calibri" w:cs="Calibri"/>
                <w:b/>
                <w:sz w:val="20"/>
              </w:rPr>
            </w:pPr>
            <w:proofErr w:type="spellStart"/>
            <w:r w:rsidRPr="00056CB2">
              <w:rPr>
                <w:rFonts w:ascii="Calibri" w:eastAsia="Times New Roman" w:hAnsi="Calibri" w:cs="Calibri"/>
                <w:b/>
                <w:sz w:val="20"/>
              </w:rPr>
              <w:t>Stafne’s</w:t>
            </w:r>
            <w:proofErr w:type="spellEnd"/>
            <w:r w:rsidRPr="00056CB2">
              <w:rPr>
                <w:rFonts w:ascii="Calibri" w:eastAsia="Times New Roman" w:hAnsi="Calibri" w:cs="Calibri"/>
                <w:b/>
                <w:sz w:val="20"/>
              </w:rPr>
              <w:t xml:space="preserve"> Idiopathic Bone Cavity</w:t>
            </w:r>
          </w:p>
        </w:tc>
      </w:tr>
      <w:tr w:rsidR="000E2CB5" w:rsidRPr="00056CB2" w:rsidTr="00D4578F">
        <w:tc>
          <w:tcPr>
            <w:tcW w:w="1448"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80" w:type="dxa"/>
              <w:left w:w="80" w:type="dxa"/>
              <w:bottom w:w="80" w:type="dxa"/>
              <w:right w:w="80" w:type="dxa"/>
            </w:tcMar>
            <w:vAlign w:val="center"/>
            <w:hideMark/>
          </w:tcPr>
          <w:p w:rsidR="00056CB2" w:rsidRPr="000E2CB5" w:rsidRDefault="00056CB2" w:rsidP="00B52C6E">
            <w:pPr>
              <w:spacing w:after="0" w:line="240" w:lineRule="auto"/>
              <w:jc w:val="center"/>
              <w:rPr>
                <w:rFonts w:ascii="Calibri" w:eastAsia="Times New Roman" w:hAnsi="Calibri" w:cs="Calibri"/>
                <w:color w:val="FFFFFF" w:themeColor="background1"/>
                <w:sz w:val="20"/>
              </w:rPr>
            </w:pPr>
            <w:r w:rsidRPr="000E2CB5">
              <w:rPr>
                <w:rFonts w:ascii="Calibri" w:eastAsia="Times New Roman" w:hAnsi="Calibri" w:cs="Calibri"/>
                <w:b/>
                <w:bCs/>
                <w:color w:val="FFFFFF" w:themeColor="background1"/>
                <w:sz w:val="20"/>
              </w:rPr>
              <w:t>DEFINITION</w:t>
            </w:r>
          </w:p>
        </w:tc>
        <w:tc>
          <w:tcPr>
            <w:tcW w:w="2204" w:type="dxa"/>
            <w:tcBorders>
              <w:top w:val="single" w:sz="48" w:space="0" w:color="auto"/>
              <w:left w:val="single" w:sz="4" w:space="0" w:color="auto"/>
              <w:bottom w:val="single" w:sz="4" w:space="0" w:color="auto"/>
            </w:tcBorders>
            <w:shd w:val="clear" w:color="auto" w:fill="FCD8D3" w:themeFill="accent6" w:themeFillTint="33"/>
            <w:tcMar>
              <w:top w:w="80" w:type="dxa"/>
              <w:left w:w="80" w:type="dxa"/>
              <w:bottom w:w="80" w:type="dxa"/>
              <w:right w:w="80" w:type="dxa"/>
            </w:tcMar>
            <w:hideMark/>
          </w:tcPr>
          <w:p w:rsidR="00056CB2" w:rsidRPr="00056CB2" w:rsidRDefault="00056CB2" w:rsidP="000B7209">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130" w:type="dxa"/>
            <w:tcBorders>
              <w:top w:val="single" w:sz="48" w:space="0" w:color="auto"/>
              <w:bottom w:val="single" w:sz="4" w:space="0" w:color="auto"/>
            </w:tcBorders>
            <w:shd w:val="clear" w:color="auto" w:fill="F9B2A7" w:themeFill="accent6" w:themeFillTint="66"/>
            <w:tcMar>
              <w:top w:w="80" w:type="dxa"/>
              <w:left w:w="80" w:type="dxa"/>
              <w:bottom w:w="80" w:type="dxa"/>
              <w:right w:w="80" w:type="dxa"/>
            </w:tcMar>
            <w:hideMark/>
          </w:tcPr>
          <w:p w:rsidR="00056CB2" w:rsidRPr="00056CB2" w:rsidRDefault="00056CB2" w:rsidP="000B7209">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xml:space="preserve">• It is a radicular cyst that has remained in the jaw and failed to resolve following extraction of the involved tooth. </w:t>
            </w:r>
          </w:p>
          <w:p w:rsidR="00056CB2" w:rsidRPr="00056CB2" w:rsidRDefault="00056CB2" w:rsidP="000B7209">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20% of radicular cysts are of residual variety.</w:t>
            </w:r>
          </w:p>
        </w:tc>
        <w:tc>
          <w:tcPr>
            <w:tcW w:w="1328" w:type="dxa"/>
            <w:tcBorders>
              <w:top w:val="single" w:sz="48" w:space="0" w:color="auto"/>
              <w:bottom w:val="single" w:sz="4" w:space="0" w:color="auto"/>
            </w:tcBorders>
            <w:shd w:val="clear" w:color="auto" w:fill="F68C7B" w:themeFill="accent6" w:themeFillTint="99"/>
            <w:tcMar>
              <w:top w:w="80" w:type="dxa"/>
              <w:left w:w="80" w:type="dxa"/>
              <w:bottom w:w="80" w:type="dxa"/>
              <w:right w:w="80" w:type="dxa"/>
            </w:tcMar>
            <w:hideMark/>
          </w:tcPr>
          <w:p w:rsidR="00056CB2" w:rsidRPr="00056CB2" w:rsidRDefault="00056CB2" w:rsidP="000B7209">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It is very uncommon &amp; arises as a result of extension of inflammation from the pulp into the lateral periodontium along a lateral root canal.</w:t>
            </w:r>
          </w:p>
        </w:tc>
        <w:tc>
          <w:tcPr>
            <w:tcW w:w="1650" w:type="dxa"/>
            <w:tcBorders>
              <w:top w:val="single" w:sz="48" w:space="0" w:color="auto"/>
              <w:bottom w:val="single" w:sz="4" w:space="0" w:color="auto"/>
            </w:tcBorders>
            <w:shd w:val="clear" w:color="auto" w:fill="C2260C" w:themeFill="accent6" w:themeFillShade="BF"/>
            <w:tcMar>
              <w:top w:w="80" w:type="dxa"/>
              <w:left w:w="80" w:type="dxa"/>
              <w:bottom w:w="80" w:type="dxa"/>
              <w:right w:w="80" w:type="dxa"/>
            </w:tcMar>
            <w:hideMark/>
          </w:tcPr>
          <w:p w:rsidR="00056CB2" w:rsidRPr="00056CB2" w:rsidRDefault="00056CB2" w:rsidP="000B7209">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w:t>
            </w:r>
          </w:p>
        </w:tc>
        <w:tc>
          <w:tcPr>
            <w:tcW w:w="1574" w:type="dxa"/>
            <w:tcBorders>
              <w:top w:val="single" w:sz="48" w:space="0" w:color="auto"/>
              <w:bottom w:val="single" w:sz="4" w:space="0" w:color="auto"/>
            </w:tcBorders>
            <w:shd w:val="clear" w:color="auto" w:fill="C7CCE4" w:themeFill="text2" w:themeFillTint="33"/>
            <w:tcMar>
              <w:top w:w="80" w:type="dxa"/>
              <w:left w:w="80" w:type="dxa"/>
              <w:bottom w:w="80" w:type="dxa"/>
              <w:right w:w="80" w:type="dxa"/>
            </w:tcMar>
            <w:hideMark/>
          </w:tcPr>
          <w:p w:rsidR="00056CB2" w:rsidRPr="00056CB2" w:rsidRDefault="00056CB2" w:rsidP="000B7209">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Formed around the crown of unerupted tooth.</w:t>
            </w:r>
          </w:p>
          <w:p w:rsidR="00056CB2" w:rsidRPr="00056CB2" w:rsidRDefault="00056CB2" w:rsidP="000B7209">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Asymptomatic</w:t>
            </w:r>
          </w:p>
          <w:p w:rsidR="00056CB2" w:rsidRPr="00056CB2" w:rsidRDefault="00056CB2" w:rsidP="000B7209">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xml:space="preserve">• 5% of DC associated with supernumerary teeth, mostly with </w:t>
            </w:r>
            <w:proofErr w:type="spellStart"/>
            <w:r w:rsidRPr="00056CB2">
              <w:rPr>
                <w:rFonts w:ascii="Calibri" w:eastAsia="Times New Roman" w:hAnsi="Calibri" w:cs="Calibri"/>
                <w:sz w:val="20"/>
              </w:rPr>
              <w:t>mesiodens</w:t>
            </w:r>
            <w:proofErr w:type="spellEnd"/>
            <w:r w:rsidRPr="00056CB2">
              <w:rPr>
                <w:rFonts w:ascii="Calibri" w:eastAsia="Times New Roman" w:hAnsi="Calibri" w:cs="Calibri"/>
                <w:sz w:val="20"/>
              </w:rPr>
              <w:t>.</w:t>
            </w:r>
          </w:p>
        </w:tc>
        <w:tc>
          <w:tcPr>
            <w:tcW w:w="1610" w:type="dxa"/>
            <w:tcBorders>
              <w:top w:val="single" w:sz="48" w:space="0" w:color="auto"/>
              <w:bottom w:val="single" w:sz="4" w:space="0" w:color="auto"/>
            </w:tcBorders>
            <w:shd w:val="clear" w:color="auto" w:fill="9099CA" w:themeFill="text2" w:themeFillTint="66"/>
            <w:tcMar>
              <w:top w:w="80" w:type="dxa"/>
              <w:left w:w="80" w:type="dxa"/>
              <w:bottom w:w="80" w:type="dxa"/>
              <w:right w:w="80" w:type="dxa"/>
            </w:tcMar>
            <w:hideMark/>
          </w:tcPr>
          <w:p w:rsidR="00056CB2" w:rsidRPr="00056CB2" w:rsidRDefault="00056CB2" w:rsidP="000B7209">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xml:space="preserve">• An odontogenic cyst with the histologic features of dentigerous cyst that surrounds a tooth's crown that has erupted through bone but not soft tissue &amp; is clinically visible as a soft fluctuant mass on the alveolar ridge. </w:t>
            </w:r>
          </w:p>
          <w:p w:rsidR="00056CB2" w:rsidRPr="00056CB2" w:rsidRDefault="00056CB2" w:rsidP="000B7209">
            <w:pPr>
              <w:spacing w:after="0" w:line="240" w:lineRule="auto"/>
              <w:rPr>
                <w:rFonts w:ascii="Calibri" w:eastAsia="Times New Roman" w:hAnsi="Calibri" w:cs="Calibri"/>
                <w:sz w:val="20"/>
              </w:rPr>
            </w:pPr>
            <w:r w:rsidRPr="00056CB2">
              <w:rPr>
                <w:rFonts w:ascii="Calibri" w:eastAsia="Times New Roman" w:hAnsi="Calibri" w:cs="Calibri"/>
                <w:sz w:val="20"/>
              </w:rPr>
              <w:t>• It may involve both the deciduous &amp; permanent dentition.</w:t>
            </w:r>
          </w:p>
          <w:p w:rsidR="00056CB2" w:rsidRPr="00056CB2" w:rsidRDefault="00056CB2" w:rsidP="000B7209">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Mastication will occasionally induce hemorrhage in an eruption cyst giving rise to term "Eruption Hematoma" for this cyst.</w:t>
            </w:r>
          </w:p>
        </w:tc>
        <w:tc>
          <w:tcPr>
            <w:tcW w:w="2016" w:type="dxa"/>
            <w:tcBorders>
              <w:top w:val="single" w:sz="48" w:space="0" w:color="auto"/>
              <w:bottom w:val="single" w:sz="4" w:space="0" w:color="auto"/>
            </w:tcBorders>
            <w:shd w:val="clear" w:color="auto" w:fill="5967AF" w:themeFill="text2" w:themeFillTint="99"/>
            <w:tcMar>
              <w:top w:w="80" w:type="dxa"/>
              <w:left w:w="80" w:type="dxa"/>
              <w:bottom w:w="80" w:type="dxa"/>
              <w:right w:w="80" w:type="dxa"/>
            </w:tcMar>
            <w:hideMark/>
          </w:tcPr>
          <w:p w:rsidR="00056CB2" w:rsidRPr="00056CB2" w:rsidRDefault="00056CB2" w:rsidP="000B7209">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Age 2nd - 3rd decade.</w:t>
            </w:r>
          </w:p>
          <w:p w:rsidR="00056CB2" w:rsidRPr="00056CB2" w:rsidRDefault="00056CB2" w:rsidP="000B7209">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Tumor like characteristics of lining epithelium.</w:t>
            </w:r>
          </w:p>
        </w:tc>
        <w:tc>
          <w:tcPr>
            <w:tcW w:w="1360" w:type="dxa"/>
            <w:tcBorders>
              <w:top w:val="single" w:sz="48" w:space="0" w:color="auto"/>
              <w:bottom w:val="single" w:sz="4" w:space="0" w:color="auto"/>
            </w:tcBorders>
            <w:shd w:val="clear" w:color="auto" w:fill="181D33" w:themeFill="text2" w:themeFillShade="BF"/>
            <w:tcMar>
              <w:top w:w="80" w:type="dxa"/>
              <w:left w:w="80" w:type="dxa"/>
              <w:bottom w:w="80" w:type="dxa"/>
              <w:right w:w="80" w:type="dxa"/>
            </w:tcMar>
            <w:hideMark/>
          </w:tcPr>
          <w:p w:rsidR="00056CB2" w:rsidRPr="00D4578F" w:rsidRDefault="00056CB2" w:rsidP="000B7209">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 uncommon</w:t>
            </w:r>
          </w:p>
          <w:p w:rsidR="00056CB2" w:rsidRPr="00D4578F" w:rsidRDefault="00056CB2" w:rsidP="000B7209">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 asymptomatic</w:t>
            </w:r>
          </w:p>
          <w:p w:rsidR="00056CB2" w:rsidRPr="00D4578F" w:rsidRDefault="00056CB2" w:rsidP="000B7209">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 share gingival cyst in clinical &amp; morphological features</w:t>
            </w:r>
          </w:p>
          <w:p w:rsidR="00056CB2" w:rsidRPr="00D4578F" w:rsidRDefault="00056CB2" w:rsidP="000B7209">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 Arise in canine &amp; premolars region of mandible of mid-aged individuals</w:t>
            </w:r>
          </w:p>
        </w:tc>
        <w:tc>
          <w:tcPr>
            <w:tcW w:w="1388" w:type="dxa"/>
            <w:tcBorders>
              <w:top w:val="single" w:sz="48" w:space="0" w:color="auto"/>
              <w:bottom w:val="single" w:sz="4" w:space="0" w:color="auto"/>
            </w:tcBorders>
            <w:shd w:val="clear" w:color="auto" w:fill="DEF5EE" w:themeFill="accent4" w:themeFillTint="33"/>
            <w:tcMar>
              <w:top w:w="80" w:type="dxa"/>
              <w:left w:w="80" w:type="dxa"/>
              <w:bottom w:w="80" w:type="dxa"/>
              <w:right w:w="80" w:type="dxa"/>
            </w:tcMar>
            <w:hideMark/>
          </w:tcPr>
          <w:p w:rsidR="00056CB2" w:rsidRPr="00056CB2" w:rsidRDefault="00056CB2" w:rsidP="000B7209">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109" w:type="dxa"/>
            <w:tcBorders>
              <w:top w:val="single" w:sz="48" w:space="0" w:color="auto"/>
              <w:bottom w:val="single" w:sz="4" w:space="0" w:color="auto"/>
            </w:tcBorders>
            <w:shd w:val="clear" w:color="auto" w:fill="BEEBDE" w:themeFill="accent4" w:themeFillTint="66"/>
          </w:tcPr>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Uncommon soft tissue raised nodules on</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edentulous alveolar ridges</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of the infants</w:t>
            </w:r>
          </w:p>
        </w:tc>
        <w:tc>
          <w:tcPr>
            <w:tcW w:w="1328" w:type="dxa"/>
            <w:tcBorders>
              <w:top w:val="single" w:sz="48" w:space="0" w:color="auto"/>
              <w:bottom w:val="single" w:sz="4" w:space="0" w:color="auto"/>
            </w:tcBorders>
            <w:shd w:val="clear" w:color="auto" w:fill="34AB8A" w:themeFill="accent4" w:themeFillShade="BF"/>
          </w:tcPr>
          <w:p w:rsidR="00056CB2" w:rsidRPr="00056CB2" w:rsidRDefault="00056CB2" w:rsidP="00BD357A">
            <w:pPr>
              <w:spacing w:after="0" w:line="240" w:lineRule="auto"/>
              <w:rPr>
                <w:rFonts w:ascii="Calibri" w:eastAsia="Times New Roman" w:hAnsi="Calibri" w:cs="Calibri"/>
                <w:sz w:val="20"/>
              </w:rPr>
            </w:pPr>
          </w:p>
        </w:tc>
        <w:tc>
          <w:tcPr>
            <w:tcW w:w="1095" w:type="dxa"/>
            <w:tcBorders>
              <w:top w:val="single" w:sz="48" w:space="0" w:color="auto"/>
              <w:bottom w:val="single" w:sz="4" w:space="0" w:color="auto"/>
            </w:tcBorders>
            <w:shd w:val="clear" w:color="auto" w:fill="EDFADC" w:themeFill="accent3" w:themeFillTint="33"/>
          </w:tcPr>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xml:space="preserve">Occupies the entire sinus. Cystic structure filled with mucus and lined by antral epithelium. Associated with blockage of the ostium and may be secondary to chronic sinusitis. Expansile and may destroy and perforate adjacent bone. </w:t>
            </w:r>
          </w:p>
        </w:tc>
        <w:tc>
          <w:tcPr>
            <w:tcW w:w="1392" w:type="dxa"/>
            <w:tcBorders>
              <w:top w:val="single" w:sz="48" w:space="0" w:color="auto"/>
              <w:bottom w:val="single" w:sz="4" w:space="0" w:color="auto"/>
            </w:tcBorders>
            <w:shd w:val="clear" w:color="auto" w:fill="DBF6B9" w:themeFill="accent3" w:themeFillTint="66"/>
          </w:tcPr>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Epithelial lined cyst caused by mucus retention as a result of blockage of a duct. Often small and clinically silent and found associated with thickened mucosa in sinusitis or in polyps. Dome shaped radiopacity of antral wall, may be indistinguishable from a pseudocyst of polyp</w:t>
            </w:r>
          </w:p>
        </w:tc>
        <w:tc>
          <w:tcPr>
            <w:tcW w:w="1211" w:type="dxa"/>
            <w:tcBorders>
              <w:top w:val="single" w:sz="48" w:space="0" w:color="auto"/>
              <w:bottom w:val="single" w:sz="4" w:space="0" w:color="auto"/>
            </w:tcBorders>
            <w:shd w:val="clear" w:color="auto" w:fill="C9F296" w:themeFill="accent3" w:themeFillTint="99"/>
          </w:tcPr>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Inflammatory in origin caused by accumulation of exudates that raise the mucosa from the bone of the antral floor. Most often secondary to odontogenic infection. Dome-shaped radiopacity on the floor of the sinus.</w:t>
            </w:r>
          </w:p>
        </w:tc>
        <w:tc>
          <w:tcPr>
            <w:tcW w:w="1247" w:type="dxa"/>
            <w:tcBorders>
              <w:top w:val="single" w:sz="48" w:space="0" w:color="auto"/>
              <w:bottom w:val="single" w:sz="4" w:space="0" w:color="auto"/>
            </w:tcBorders>
            <w:shd w:val="clear" w:color="auto" w:fill="80D219" w:themeFill="accent3" w:themeFillShade="BF"/>
          </w:tcPr>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Secondary to an operative procedure. Most often a Caldwell-</w:t>
            </w:r>
            <w:proofErr w:type="spellStart"/>
            <w:r w:rsidRPr="00056CB2">
              <w:rPr>
                <w:rFonts w:ascii="Calibri" w:eastAsia="Times New Roman" w:hAnsi="Calibri" w:cs="Calibri"/>
                <w:sz w:val="20"/>
              </w:rPr>
              <w:t>luc</w:t>
            </w:r>
            <w:proofErr w:type="spellEnd"/>
            <w:r w:rsidRPr="00056CB2">
              <w:rPr>
                <w:rFonts w:ascii="Calibri" w:eastAsia="Times New Roman" w:hAnsi="Calibri" w:cs="Calibri"/>
                <w:sz w:val="20"/>
              </w:rPr>
              <w:t xml:space="preserve"> incision into the antrum or an osteotomy. Probably arises from entrapped antral lining. True cyst filled with mucus and lined by antral epithelium</w:t>
            </w:r>
          </w:p>
        </w:tc>
        <w:tc>
          <w:tcPr>
            <w:tcW w:w="1276" w:type="dxa"/>
            <w:tcBorders>
              <w:top w:val="single" w:sz="48" w:space="0" w:color="auto"/>
              <w:bottom w:val="single" w:sz="4" w:space="0" w:color="auto"/>
            </w:tcBorders>
            <w:shd w:val="clear" w:color="auto" w:fill="FFE5D2" w:themeFill="accent5" w:themeFillTint="33"/>
          </w:tcPr>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Seen in children &amp; adolescents</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Asymptomatic</w:t>
            </w:r>
            <w:r w:rsidRPr="00056CB2">
              <w:rPr>
                <w:rFonts w:ascii="Calibri" w:eastAsia="Times New Roman" w:hAnsi="Calibri" w:cs="Calibri"/>
                <w:sz w:val="20"/>
              </w:rPr>
              <w:br/>
              <w:t>• Chance radiographic finding</w:t>
            </w:r>
          </w:p>
        </w:tc>
        <w:tc>
          <w:tcPr>
            <w:tcW w:w="1305" w:type="dxa"/>
            <w:tcBorders>
              <w:top w:val="single" w:sz="48" w:space="0" w:color="auto"/>
              <w:bottom w:val="single" w:sz="4" w:space="0" w:color="auto"/>
            </w:tcBorders>
            <w:shd w:val="clear" w:color="auto" w:fill="FFCCA6" w:themeFill="accent5" w:themeFillTint="66"/>
          </w:tcPr>
          <w:p w:rsidR="00056CB2" w:rsidRPr="00056CB2" w:rsidRDefault="00056CB2" w:rsidP="00FE713B">
            <w:pPr>
              <w:spacing w:after="0" w:line="240" w:lineRule="auto"/>
              <w:rPr>
                <w:rFonts w:ascii="Calibri" w:eastAsia="Times New Roman" w:hAnsi="Calibri" w:cs="Calibri"/>
                <w:sz w:val="20"/>
              </w:rPr>
            </w:pPr>
            <w:r w:rsidRPr="00056CB2">
              <w:rPr>
                <w:rFonts w:ascii="Calibri" w:eastAsia="Times New Roman" w:hAnsi="Calibri" w:cs="Calibri"/>
                <w:sz w:val="20"/>
              </w:rPr>
              <w:t>• Rare</w:t>
            </w:r>
          </w:p>
          <w:p w:rsidR="00056CB2" w:rsidRPr="00056CB2" w:rsidRDefault="00056CB2" w:rsidP="00FE713B">
            <w:pPr>
              <w:spacing w:after="0" w:line="240" w:lineRule="auto"/>
              <w:rPr>
                <w:rFonts w:ascii="Calibri" w:eastAsia="Times New Roman" w:hAnsi="Calibri" w:cs="Calibri"/>
                <w:sz w:val="20"/>
              </w:rPr>
            </w:pPr>
            <w:r w:rsidRPr="00056CB2">
              <w:rPr>
                <w:rFonts w:ascii="Calibri" w:eastAsia="Times New Roman" w:hAnsi="Calibri" w:cs="Calibri"/>
                <w:sz w:val="20"/>
              </w:rPr>
              <w:t>• Affect children &amp; young adults</w:t>
            </w:r>
          </w:p>
          <w:p w:rsidR="00056CB2" w:rsidRPr="00056CB2" w:rsidRDefault="00056CB2" w:rsidP="00FE713B">
            <w:pPr>
              <w:spacing w:after="0" w:line="240" w:lineRule="auto"/>
              <w:rPr>
                <w:rFonts w:ascii="Calibri" w:eastAsia="Times New Roman" w:hAnsi="Calibri" w:cs="Calibri"/>
                <w:sz w:val="20"/>
              </w:rPr>
            </w:pPr>
            <w:r w:rsidRPr="00056CB2">
              <w:rPr>
                <w:rFonts w:ascii="Calibri" w:eastAsia="Times New Roman" w:hAnsi="Calibri" w:cs="Calibri"/>
                <w:sz w:val="20"/>
              </w:rPr>
              <w:t>• Painless</w:t>
            </w:r>
          </w:p>
        </w:tc>
        <w:tc>
          <w:tcPr>
            <w:tcW w:w="1217" w:type="dxa"/>
            <w:tcBorders>
              <w:top w:val="single" w:sz="48" w:space="0" w:color="auto"/>
              <w:bottom w:val="single" w:sz="4" w:space="0" w:color="auto"/>
            </w:tcBorders>
            <w:shd w:val="clear" w:color="auto" w:fill="FFB279" w:themeFill="accent5" w:themeFillTint="99"/>
          </w:tcPr>
          <w:p w:rsidR="00056CB2" w:rsidRPr="00056CB2" w:rsidRDefault="00056CB2" w:rsidP="00FE713B">
            <w:pPr>
              <w:spacing w:after="0" w:line="240" w:lineRule="auto"/>
              <w:rPr>
                <w:rFonts w:ascii="Calibri" w:eastAsia="Times New Roman" w:hAnsi="Calibri" w:cs="Calibri"/>
                <w:sz w:val="20"/>
              </w:rPr>
            </w:pPr>
          </w:p>
        </w:tc>
      </w:tr>
      <w:tr w:rsidR="000E2CB5" w:rsidRPr="00056CB2" w:rsidTr="00D4578F">
        <w:tc>
          <w:tcPr>
            <w:tcW w:w="1448"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80" w:type="dxa"/>
              <w:left w:w="80" w:type="dxa"/>
              <w:bottom w:w="80" w:type="dxa"/>
              <w:right w:w="80" w:type="dxa"/>
            </w:tcMar>
            <w:vAlign w:val="center"/>
            <w:hideMark/>
          </w:tcPr>
          <w:p w:rsidR="00056CB2" w:rsidRPr="000E2CB5" w:rsidRDefault="00056CB2" w:rsidP="00B52C6E">
            <w:pPr>
              <w:spacing w:after="0" w:line="240" w:lineRule="auto"/>
              <w:jc w:val="center"/>
              <w:rPr>
                <w:rFonts w:ascii="Calibri" w:eastAsia="Times New Roman" w:hAnsi="Calibri" w:cs="Calibri"/>
                <w:color w:val="FFFFFF" w:themeColor="background1"/>
                <w:sz w:val="20"/>
              </w:rPr>
            </w:pPr>
            <w:r w:rsidRPr="000E2CB5">
              <w:rPr>
                <w:rFonts w:ascii="Calibri" w:eastAsia="Times New Roman" w:hAnsi="Calibri" w:cs="Calibri"/>
                <w:b/>
                <w:bCs/>
                <w:color w:val="FFFFFF" w:themeColor="background1"/>
                <w:sz w:val="20"/>
              </w:rPr>
              <w:t>ORIGIN</w:t>
            </w:r>
          </w:p>
        </w:tc>
        <w:tc>
          <w:tcPr>
            <w:tcW w:w="2204" w:type="dxa"/>
            <w:tcBorders>
              <w:top w:val="single" w:sz="4" w:space="0" w:color="auto"/>
              <w:left w:val="single" w:sz="4" w:space="0" w:color="auto"/>
            </w:tcBorders>
            <w:shd w:val="clear" w:color="auto" w:fill="FCD8D3" w:themeFill="accent6" w:themeFillTint="33"/>
            <w:tcMar>
              <w:top w:w="80" w:type="dxa"/>
              <w:left w:w="80" w:type="dxa"/>
              <w:bottom w:w="80" w:type="dxa"/>
              <w:right w:w="80" w:type="dxa"/>
            </w:tcMar>
            <w:hideMark/>
          </w:tcPr>
          <w:p w:rsidR="00056CB2" w:rsidRPr="00056CB2" w:rsidRDefault="00056CB2" w:rsidP="000B7209">
            <w:pPr>
              <w:spacing w:after="0" w:line="240" w:lineRule="auto"/>
              <w:rPr>
                <w:rFonts w:ascii="Calibri" w:eastAsia="Times New Roman" w:hAnsi="Calibri" w:cs="Calibri"/>
                <w:sz w:val="20"/>
              </w:rPr>
            </w:pPr>
            <w:r w:rsidRPr="00056CB2">
              <w:rPr>
                <w:rFonts w:ascii="Calibri" w:eastAsia="Times New Roman" w:hAnsi="Calibri" w:cs="Calibri"/>
                <w:sz w:val="20"/>
              </w:rPr>
              <w:t xml:space="preserve">Epithelial cell rest of </w:t>
            </w:r>
            <w:proofErr w:type="spellStart"/>
            <w:r w:rsidRPr="00056CB2">
              <w:rPr>
                <w:rFonts w:ascii="Calibri" w:eastAsia="Times New Roman" w:hAnsi="Calibri" w:cs="Calibri"/>
                <w:sz w:val="20"/>
              </w:rPr>
              <w:t>Malassez</w:t>
            </w:r>
            <w:proofErr w:type="spellEnd"/>
            <w:r w:rsidRPr="00056CB2">
              <w:rPr>
                <w:rFonts w:ascii="Calibri" w:eastAsia="Times New Roman" w:hAnsi="Calibri" w:cs="Calibri"/>
                <w:sz w:val="20"/>
              </w:rPr>
              <w:t xml:space="preserve"> -- proliferate by inflammation</w:t>
            </w:r>
          </w:p>
        </w:tc>
        <w:tc>
          <w:tcPr>
            <w:tcW w:w="1130" w:type="dxa"/>
            <w:tcBorders>
              <w:top w:val="single" w:sz="4" w:space="0" w:color="auto"/>
            </w:tcBorders>
            <w:shd w:val="clear" w:color="auto" w:fill="F9B2A7" w:themeFill="accent6" w:themeFillTint="66"/>
            <w:tcMar>
              <w:top w:w="80" w:type="dxa"/>
              <w:left w:w="80" w:type="dxa"/>
              <w:bottom w:w="80" w:type="dxa"/>
              <w:right w:w="80" w:type="dxa"/>
            </w:tcMar>
            <w:hideMark/>
          </w:tcPr>
          <w:p w:rsidR="00056CB2" w:rsidRPr="00056CB2" w:rsidRDefault="00056CB2" w:rsidP="000B7209">
            <w:pPr>
              <w:spacing w:after="0" w:line="240" w:lineRule="auto"/>
              <w:rPr>
                <w:rFonts w:ascii="Calibri" w:eastAsia="Times New Roman" w:hAnsi="Calibri" w:cs="Calibri"/>
                <w:sz w:val="20"/>
              </w:rPr>
            </w:pPr>
            <w:r w:rsidRPr="00056CB2">
              <w:rPr>
                <w:rFonts w:ascii="Calibri" w:eastAsia="Times New Roman" w:hAnsi="Calibri" w:cs="Calibri"/>
                <w:sz w:val="20"/>
              </w:rPr>
              <w:t xml:space="preserve"> Epithelial cell rest of </w:t>
            </w:r>
            <w:proofErr w:type="spellStart"/>
            <w:r w:rsidRPr="00056CB2">
              <w:rPr>
                <w:rFonts w:ascii="Calibri" w:eastAsia="Times New Roman" w:hAnsi="Calibri" w:cs="Calibri"/>
                <w:sz w:val="20"/>
              </w:rPr>
              <w:t>malassez</w:t>
            </w:r>
            <w:proofErr w:type="spellEnd"/>
          </w:p>
        </w:tc>
        <w:tc>
          <w:tcPr>
            <w:tcW w:w="1328" w:type="dxa"/>
            <w:tcBorders>
              <w:top w:val="single" w:sz="4" w:space="0" w:color="auto"/>
            </w:tcBorders>
            <w:shd w:val="clear" w:color="auto" w:fill="F68C7B" w:themeFill="accent6" w:themeFillTint="99"/>
            <w:tcMar>
              <w:top w:w="80" w:type="dxa"/>
              <w:left w:w="80" w:type="dxa"/>
              <w:bottom w:w="80" w:type="dxa"/>
              <w:right w:w="80" w:type="dxa"/>
            </w:tcMar>
            <w:hideMark/>
          </w:tcPr>
          <w:p w:rsidR="00056CB2" w:rsidRPr="00056CB2" w:rsidRDefault="00056CB2" w:rsidP="000B7209">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650" w:type="dxa"/>
            <w:tcBorders>
              <w:top w:val="single" w:sz="4" w:space="0" w:color="auto"/>
            </w:tcBorders>
            <w:shd w:val="clear" w:color="auto" w:fill="C2260C" w:themeFill="accent6" w:themeFillShade="BF"/>
            <w:tcMar>
              <w:top w:w="80" w:type="dxa"/>
              <w:left w:w="80" w:type="dxa"/>
              <w:bottom w:w="80" w:type="dxa"/>
              <w:right w:w="80" w:type="dxa"/>
            </w:tcMar>
            <w:hideMark/>
          </w:tcPr>
          <w:p w:rsidR="00056CB2" w:rsidRPr="00056CB2" w:rsidRDefault="00056CB2" w:rsidP="000B7209">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Epithelial Cell Rests in PDL or buccal bifurcation of mandibular molars.</w:t>
            </w:r>
          </w:p>
        </w:tc>
        <w:tc>
          <w:tcPr>
            <w:tcW w:w="1574" w:type="dxa"/>
            <w:tcBorders>
              <w:top w:val="single" w:sz="4" w:space="0" w:color="auto"/>
            </w:tcBorders>
            <w:shd w:val="clear" w:color="auto" w:fill="C7CCE4" w:themeFill="text2" w:themeFillTint="33"/>
            <w:tcMar>
              <w:top w:w="80" w:type="dxa"/>
              <w:left w:w="80" w:type="dxa"/>
              <w:bottom w:w="80" w:type="dxa"/>
              <w:right w:w="80" w:type="dxa"/>
            </w:tcMar>
            <w:hideMark/>
          </w:tcPr>
          <w:p w:rsidR="00056CB2" w:rsidRPr="00056CB2" w:rsidRDefault="00056CB2" w:rsidP="000B7209">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Fluid accumulation in the layers of REE or between epithelia and crown of unerupted tooth.</w:t>
            </w:r>
          </w:p>
        </w:tc>
        <w:tc>
          <w:tcPr>
            <w:tcW w:w="1610" w:type="dxa"/>
            <w:tcBorders>
              <w:top w:val="single" w:sz="4" w:space="0" w:color="auto"/>
            </w:tcBorders>
            <w:shd w:val="clear" w:color="auto" w:fill="9099CA" w:themeFill="text2" w:themeFillTint="66"/>
            <w:tcMar>
              <w:top w:w="80" w:type="dxa"/>
              <w:left w:w="80" w:type="dxa"/>
              <w:bottom w:w="80" w:type="dxa"/>
              <w:right w:w="80" w:type="dxa"/>
            </w:tcMar>
            <w:hideMark/>
          </w:tcPr>
          <w:p w:rsidR="00056CB2" w:rsidRPr="00056CB2" w:rsidRDefault="00056CB2" w:rsidP="000B7209">
            <w:pPr>
              <w:spacing w:after="0" w:line="240" w:lineRule="auto"/>
              <w:rPr>
                <w:rFonts w:ascii="Calibri" w:eastAsia="Times New Roman" w:hAnsi="Calibri" w:cs="Calibri"/>
                <w:sz w:val="20"/>
              </w:rPr>
            </w:pPr>
            <w:r w:rsidRPr="00056CB2">
              <w:rPr>
                <w:rFonts w:ascii="Calibri" w:eastAsia="Times New Roman" w:hAnsi="Calibri" w:cs="Calibri"/>
                <w:sz w:val="20"/>
              </w:rPr>
              <w:t> Reduced Enamel Epithelia</w:t>
            </w:r>
          </w:p>
        </w:tc>
        <w:tc>
          <w:tcPr>
            <w:tcW w:w="2016" w:type="dxa"/>
            <w:tcBorders>
              <w:top w:val="single" w:sz="4" w:space="0" w:color="auto"/>
            </w:tcBorders>
            <w:shd w:val="clear" w:color="auto" w:fill="5967AF" w:themeFill="text2" w:themeFillTint="99"/>
            <w:tcMar>
              <w:top w:w="80" w:type="dxa"/>
              <w:left w:w="80" w:type="dxa"/>
              <w:bottom w:w="80" w:type="dxa"/>
              <w:right w:w="80" w:type="dxa"/>
            </w:tcMar>
            <w:hideMark/>
          </w:tcPr>
          <w:p w:rsidR="00056CB2" w:rsidRPr="00056CB2" w:rsidRDefault="00056CB2" w:rsidP="000B7209">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Dental lamina</w:t>
            </w:r>
          </w:p>
        </w:tc>
        <w:tc>
          <w:tcPr>
            <w:tcW w:w="1360" w:type="dxa"/>
            <w:tcBorders>
              <w:top w:val="single" w:sz="4" w:space="0" w:color="auto"/>
            </w:tcBorders>
            <w:shd w:val="clear" w:color="auto" w:fill="181D33" w:themeFill="text2" w:themeFillShade="BF"/>
            <w:tcMar>
              <w:top w:w="80" w:type="dxa"/>
              <w:left w:w="80" w:type="dxa"/>
              <w:bottom w:w="80" w:type="dxa"/>
              <w:right w:w="80" w:type="dxa"/>
            </w:tcMar>
            <w:hideMark/>
          </w:tcPr>
          <w:p w:rsidR="00056CB2" w:rsidRPr="00D4578F" w:rsidRDefault="00056CB2" w:rsidP="000B7209">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 xml:space="preserve"> Dental Lamina </w:t>
            </w:r>
          </w:p>
        </w:tc>
        <w:tc>
          <w:tcPr>
            <w:tcW w:w="1388" w:type="dxa"/>
            <w:tcBorders>
              <w:top w:val="single" w:sz="4" w:space="0" w:color="auto"/>
            </w:tcBorders>
            <w:shd w:val="clear" w:color="auto" w:fill="DEF5EE" w:themeFill="accent4" w:themeFillTint="33"/>
            <w:tcMar>
              <w:top w:w="80" w:type="dxa"/>
              <w:left w:w="80" w:type="dxa"/>
              <w:bottom w:w="80" w:type="dxa"/>
              <w:right w:w="80" w:type="dxa"/>
            </w:tcMar>
            <w:hideMark/>
          </w:tcPr>
          <w:p w:rsidR="00056CB2" w:rsidRPr="00056CB2" w:rsidRDefault="00056CB2" w:rsidP="000B7209">
            <w:pPr>
              <w:spacing w:after="0" w:line="240" w:lineRule="auto"/>
              <w:rPr>
                <w:rFonts w:ascii="Calibri" w:eastAsia="Times New Roman" w:hAnsi="Calibri" w:cs="Calibri"/>
                <w:sz w:val="20"/>
              </w:rPr>
            </w:pPr>
            <w:r w:rsidRPr="00056CB2">
              <w:rPr>
                <w:rFonts w:ascii="Calibri" w:eastAsia="Times New Roman" w:hAnsi="Calibri" w:cs="Calibri"/>
                <w:sz w:val="20"/>
              </w:rPr>
              <w:t> Dental lamina</w:t>
            </w:r>
          </w:p>
        </w:tc>
        <w:tc>
          <w:tcPr>
            <w:tcW w:w="1109" w:type="dxa"/>
            <w:tcBorders>
              <w:top w:val="single" w:sz="4" w:space="0" w:color="auto"/>
            </w:tcBorders>
            <w:shd w:val="clear" w:color="auto" w:fill="BEEBDE" w:themeFill="accent4" w:themeFillTint="66"/>
          </w:tcPr>
          <w:p w:rsidR="00056CB2" w:rsidRPr="00056CB2" w:rsidRDefault="00056CB2" w:rsidP="000B7209">
            <w:pPr>
              <w:spacing w:after="0" w:line="240" w:lineRule="auto"/>
              <w:rPr>
                <w:rFonts w:ascii="Calibri" w:eastAsia="Times New Roman" w:hAnsi="Calibri" w:cs="Calibri"/>
                <w:sz w:val="20"/>
              </w:rPr>
            </w:pPr>
            <w:r w:rsidRPr="00056CB2">
              <w:rPr>
                <w:rFonts w:ascii="Calibri" w:eastAsia="Times New Roman" w:hAnsi="Calibri" w:cs="Calibri"/>
                <w:sz w:val="20"/>
              </w:rPr>
              <w:t>Dental lamina &amp; composed of keratin producing epithelia</w:t>
            </w:r>
          </w:p>
        </w:tc>
        <w:tc>
          <w:tcPr>
            <w:tcW w:w="1328" w:type="dxa"/>
            <w:tcBorders>
              <w:top w:val="single" w:sz="4" w:space="0" w:color="auto"/>
            </w:tcBorders>
            <w:shd w:val="clear" w:color="auto" w:fill="34AB8A" w:themeFill="accent4" w:themeFillShade="BF"/>
          </w:tcPr>
          <w:p w:rsidR="00056CB2" w:rsidRPr="00056CB2" w:rsidRDefault="00056CB2" w:rsidP="000B7209">
            <w:pPr>
              <w:spacing w:after="0" w:line="240" w:lineRule="auto"/>
              <w:rPr>
                <w:rFonts w:ascii="Calibri" w:eastAsia="Times New Roman" w:hAnsi="Calibri" w:cs="Calibri"/>
                <w:sz w:val="20"/>
              </w:rPr>
            </w:pPr>
            <w:r w:rsidRPr="00056CB2">
              <w:rPr>
                <w:rFonts w:ascii="Calibri" w:eastAsia="Times New Roman" w:hAnsi="Calibri" w:cs="Calibri"/>
                <w:sz w:val="20"/>
              </w:rPr>
              <w:t>Dental Lamina</w:t>
            </w:r>
          </w:p>
        </w:tc>
        <w:tc>
          <w:tcPr>
            <w:tcW w:w="1095" w:type="dxa"/>
            <w:tcBorders>
              <w:top w:val="single" w:sz="4" w:space="0" w:color="auto"/>
            </w:tcBorders>
            <w:shd w:val="clear" w:color="auto" w:fill="EDFADC" w:themeFill="accent3" w:themeFillTint="33"/>
          </w:tcPr>
          <w:p w:rsidR="00056CB2" w:rsidRPr="00056CB2" w:rsidRDefault="00056CB2" w:rsidP="000B7209">
            <w:pPr>
              <w:spacing w:after="0" w:line="240" w:lineRule="auto"/>
              <w:rPr>
                <w:rFonts w:ascii="Calibri" w:eastAsia="Times New Roman" w:hAnsi="Calibri" w:cs="Calibri"/>
                <w:sz w:val="20"/>
              </w:rPr>
            </w:pPr>
          </w:p>
        </w:tc>
        <w:tc>
          <w:tcPr>
            <w:tcW w:w="1392" w:type="dxa"/>
            <w:tcBorders>
              <w:top w:val="single" w:sz="4" w:space="0" w:color="auto"/>
            </w:tcBorders>
            <w:shd w:val="clear" w:color="auto" w:fill="DBF6B9" w:themeFill="accent3" w:themeFillTint="66"/>
          </w:tcPr>
          <w:p w:rsidR="00056CB2" w:rsidRPr="00056CB2" w:rsidRDefault="00056CB2" w:rsidP="000B7209">
            <w:pPr>
              <w:spacing w:after="0" w:line="240" w:lineRule="auto"/>
              <w:rPr>
                <w:rFonts w:ascii="Calibri" w:eastAsia="Times New Roman" w:hAnsi="Calibri" w:cs="Calibri"/>
                <w:sz w:val="20"/>
              </w:rPr>
            </w:pPr>
          </w:p>
        </w:tc>
        <w:tc>
          <w:tcPr>
            <w:tcW w:w="1211" w:type="dxa"/>
            <w:tcBorders>
              <w:top w:val="single" w:sz="4" w:space="0" w:color="auto"/>
            </w:tcBorders>
            <w:shd w:val="clear" w:color="auto" w:fill="C9F296" w:themeFill="accent3" w:themeFillTint="99"/>
          </w:tcPr>
          <w:p w:rsidR="00056CB2" w:rsidRPr="00056CB2" w:rsidRDefault="00056CB2" w:rsidP="000B7209">
            <w:pPr>
              <w:spacing w:after="0" w:line="240" w:lineRule="auto"/>
              <w:rPr>
                <w:rFonts w:ascii="Calibri" w:eastAsia="Times New Roman" w:hAnsi="Calibri" w:cs="Calibri"/>
                <w:sz w:val="20"/>
              </w:rPr>
            </w:pPr>
          </w:p>
        </w:tc>
        <w:tc>
          <w:tcPr>
            <w:tcW w:w="1247" w:type="dxa"/>
            <w:tcBorders>
              <w:top w:val="single" w:sz="4" w:space="0" w:color="auto"/>
            </w:tcBorders>
            <w:shd w:val="clear" w:color="auto" w:fill="80D219" w:themeFill="accent3" w:themeFillShade="BF"/>
          </w:tcPr>
          <w:p w:rsidR="00056CB2" w:rsidRPr="00056CB2" w:rsidRDefault="00056CB2" w:rsidP="000B7209">
            <w:pPr>
              <w:spacing w:after="0" w:line="240" w:lineRule="auto"/>
              <w:rPr>
                <w:rFonts w:ascii="Calibri" w:eastAsia="Times New Roman" w:hAnsi="Calibri" w:cs="Calibri"/>
                <w:sz w:val="20"/>
              </w:rPr>
            </w:pPr>
          </w:p>
        </w:tc>
        <w:tc>
          <w:tcPr>
            <w:tcW w:w="1276" w:type="dxa"/>
            <w:tcBorders>
              <w:top w:val="single" w:sz="4" w:space="0" w:color="auto"/>
            </w:tcBorders>
            <w:shd w:val="clear" w:color="auto" w:fill="FFE5D2" w:themeFill="accent5" w:themeFillTint="33"/>
          </w:tcPr>
          <w:p w:rsidR="00056CB2" w:rsidRPr="00056CB2" w:rsidRDefault="00056CB2" w:rsidP="000B7209">
            <w:pPr>
              <w:spacing w:after="0" w:line="240" w:lineRule="auto"/>
              <w:rPr>
                <w:rFonts w:ascii="Calibri" w:eastAsia="Times New Roman" w:hAnsi="Calibri" w:cs="Calibri"/>
                <w:sz w:val="20"/>
              </w:rPr>
            </w:pPr>
          </w:p>
        </w:tc>
        <w:tc>
          <w:tcPr>
            <w:tcW w:w="1305" w:type="dxa"/>
            <w:tcBorders>
              <w:top w:val="single" w:sz="4" w:space="0" w:color="auto"/>
            </w:tcBorders>
            <w:shd w:val="clear" w:color="auto" w:fill="FFCCA6" w:themeFill="accent5" w:themeFillTint="66"/>
          </w:tcPr>
          <w:p w:rsidR="00056CB2" w:rsidRPr="00056CB2" w:rsidRDefault="00056CB2" w:rsidP="000B7209">
            <w:pPr>
              <w:spacing w:after="0" w:line="240" w:lineRule="auto"/>
              <w:rPr>
                <w:rFonts w:ascii="Calibri" w:eastAsia="Times New Roman" w:hAnsi="Calibri" w:cs="Calibri"/>
                <w:sz w:val="20"/>
              </w:rPr>
            </w:pPr>
          </w:p>
        </w:tc>
        <w:tc>
          <w:tcPr>
            <w:tcW w:w="1217" w:type="dxa"/>
            <w:tcBorders>
              <w:top w:val="single" w:sz="4" w:space="0" w:color="auto"/>
            </w:tcBorders>
            <w:shd w:val="clear" w:color="auto" w:fill="FFB279" w:themeFill="accent5" w:themeFillTint="99"/>
          </w:tcPr>
          <w:p w:rsidR="00056CB2" w:rsidRPr="00056CB2" w:rsidRDefault="00056CB2" w:rsidP="000B7209">
            <w:pPr>
              <w:spacing w:after="0" w:line="240" w:lineRule="auto"/>
              <w:rPr>
                <w:rFonts w:ascii="Calibri" w:eastAsia="Times New Roman" w:hAnsi="Calibri" w:cs="Calibri"/>
                <w:sz w:val="20"/>
              </w:rPr>
            </w:pPr>
          </w:p>
        </w:tc>
      </w:tr>
      <w:tr w:rsidR="000E2CB5" w:rsidRPr="00056CB2" w:rsidTr="00D4578F">
        <w:trPr>
          <w:trHeight w:val="1115"/>
        </w:trPr>
        <w:tc>
          <w:tcPr>
            <w:tcW w:w="1448"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80" w:type="dxa"/>
              <w:left w:w="80" w:type="dxa"/>
              <w:bottom w:w="80" w:type="dxa"/>
              <w:right w:w="80" w:type="dxa"/>
            </w:tcMar>
            <w:vAlign w:val="center"/>
            <w:hideMark/>
          </w:tcPr>
          <w:p w:rsidR="00056CB2" w:rsidRPr="000E2CB5" w:rsidRDefault="00056CB2" w:rsidP="00B52C6E">
            <w:pPr>
              <w:spacing w:after="0" w:line="240" w:lineRule="auto"/>
              <w:jc w:val="center"/>
              <w:rPr>
                <w:rFonts w:ascii="Calibri" w:eastAsia="Times New Roman" w:hAnsi="Calibri" w:cs="Calibri"/>
                <w:color w:val="FFFFFF" w:themeColor="background1"/>
                <w:sz w:val="20"/>
              </w:rPr>
            </w:pPr>
            <w:r w:rsidRPr="000E2CB5">
              <w:rPr>
                <w:rFonts w:ascii="Calibri" w:eastAsia="Times New Roman" w:hAnsi="Calibri" w:cs="Calibri"/>
                <w:b/>
                <w:bCs/>
                <w:color w:val="FFFFFF" w:themeColor="background1"/>
                <w:sz w:val="20"/>
              </w:rPr>
              <w:t>CLINICAL FEATURES</w:t>
            </w:r>
          </w:p>
        </w:tc>
        <w:tc>
          <w:tcPr>
            <w:tcW w:w="2204" w:type="dxa"/>
            <w:tcBorders>
              <w:left w:val="single" w:sz="4" w:space="0" w:color="auto"/>
            </w:tcBorders>
            <w:shd w:val="clear" w:color="auto" w:fill="FCD8D3" w:themeFill="accent6" w:themeFillTint="33"/>
            <w:tcMar>
              <w:top w:w="80" w:type="dxa"/>
              <w:left w:w="80" w:type="dxa"/>
              <w:bottom w:w="80" w:type="dxa"/>
              <w:right w:w="80" w:type="dxa"/>
            </w:tcMar>
            <w:hideMark/>
          </w:tcPr>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Most common odontogenic cyst</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Associated with non-vital tooth</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Asymptomatic unless secondarily infected.</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On palpation:</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color w:val="C00000"/>
                <w:sz w:val="20"/>
                <w:u w:val="single"/>
              </w:rPr>
              <w:t>Hard</w:t>
            </w:r>
            <w:r w:rsidRPr="00056CB2">
              <w:rPr>
                <w:rFonts w:ascii="Calibri" w:eastAsia="Times New Roman" w:hAnsi="Calibri" w:cs="Calibri"/>
                <w:sz w:val="20"/>
              </w:rPr>
              <w:t>; when outer bony cortex is intact.</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color w:val="C00000"/>
                <w:sz w:val="20"/>
                <w:u w:val="single"/>
              </w:rPr>
              <w:t>Crepitant</w:t>
            </w:r>
            <w:r w:rsidRPr="00056CB2">
              <w:rPr>
                <w:rFonts w:ascii="Calibri" w:eastAsia="Times New Roman" w:hAnsi="Calibri" w:cs="Calibri"/>
                <w:sz w:val="20"/>
              </w:rPr>
              <w:t>; when cortex is thin (egg shell crackling)</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color w:val="C00000"/>
                <w:sz w:val="20"/>
                <w:u w:val="single"/>
              </w:rPr>
              <w:t>Rubbery &amp; fluctuant</w:t>
            </w:r>
            <w:r w:rsidRPr="00056CB2">
              <w:rPr>
                <w:rFonts w:ascii="Calibri" w:eastAsia="Times New Roman" w:hAnsi="Calibri" w:cs="Calibri"/>
                <w:sz w:val="20"/>
              </w:rPr>
              <w:t>; if outer cortex is perforated.</w:t>
            </w:r>
          </w:p>
        </w:tc>
        <w:tc>
          <w:tcPr>
            <w:tcW w:w="1130" w:type="dxa"/>
            <w:shd w:val="clear" w:color="auto" w:fill="F9B2A7" w:themeFill="accent6" w:themeFillTint="66"/>
            <w:tcMar>
              <w:top w:w="80" w:type="dxa"/>
              <w:left w:w="80" w:type="dxa"/>
              <w:bottom w:w="80" w:type="dxa"/>
              <w:right w:w="80" w:type="dxa"/>
            </w:tcMar>
            <w:hideMark/>
          </w:tcPr>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328" w:type="dxa"/>
            <w:shd w:val="clear" w:color="auto" w:fill="F68C7B" w:themeFill="accent6" w:themeFillTint="99"/>
            <w:tcMar>
              <w:top w:w="80" w:type="dxa"/>
              <w:left w:w="80" w:type="dxa"/>
              <w:bottom w:w="80" w:type="dxa"/>
              <w:right w:w="80" w:type="dxa"/>
            </w:tcMar>
            <w:hideMark/>
          </w:tcPr>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650" w:type="dxa"/>
            <w:shd w:val="clear" w:color="auto" w:fill="C2260C" w:themeFill="accent6" w:themeFillShade="BF"/>
            <w:tcMar>
              <w:top w:w="80" w:type="dxa"/>
              <w:left w:w="80" w:type="dxa"/>
              <w:bottom w:w="80" w:type="dxa"/>
              <w:right w:w="80" w:type="dxa"/>
            </w:tcMar>
            <w:hideMark/>
          </w:tcPr>
          <w:p w:rsidR="00056CB2" w:rsidRPr="00056CB2" w:rsidRDefault="00056CB2" w:rsidP="00BD357A">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Found near the cervical margin on the lateral root surface of a vital tooth</w:t>
            </w:r>
          </w:p>
          <w:p w:rsidR="00056CB2" w:rsidRPr="00056CB2" w:rsidRDefault="00056CB2" w:rsidP="00BD357A">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Develops subsequent to periodontitis or pericoronitis (</w:t>
            </w:r>
            <w:proofErr w:type="spellStart"/>
            <w:r w:rsidRPr="00056CB2">
              <w:rPr>
                <w:rFonts w:ascii="Calibri" w:eastAsia="Times New Roman" w:hAnsi="Calibri" w:cs="Calibri"/>
                <w:color w:val="FFFFFF" w:themeColor="background1"/>
                <w:sz w:val="20"/>
              </w:rPr>
              <w:t>cf</w:t>
            </w:r>
            <w:proofErr w:type="spellEnd"/>
            <w:r w:rsidRPr="00056CB2">
              <w:rPr>
                <w:rFonts w:ascii="Calibri" w:eastAsia="Times New Roman" w:hAnsi="Calibri" w:cs="Calibri"/>
                <w:color w:val="FFFFFF" w:themeColor="background1"/>
                <w:sz w:val="20"/>
              </w:rPr>
              <w:t xml:space="preserve"> partially erupted third molar)</w:t>
            </w:r>
          </w:p>
          <w:p w:rsidR="00056CB2" w:rsidRPr="00056CB2" w:rsidRDefault="00056CB2" w:rsidP="00BD357A">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Age of detection: within third decade.</w:t>
            </w:r>
          </w:p>
        </w:tc>
        <w:tc>
          <w:tcPr>
            <w:tcW w:w="1574" w:type="dxa"/>
            <w:shd w:val="clear" w:color="auto" w:fill="C7CCE4" w:themeFill="text2" w:themeFillTint="33"/>
            <w:tcMar>
              <w:top w:w="80" w:type="dxa"/>
              <w:left w:w="80" w:type="dxa"/>
              <w:bottom w:w="80" w:type="dxa"/>
              <w:right w:w="80" w:type="dxa"/>
            </w:tcMar>
            <w:hideMark/>
          </w:tcPr>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610" w:type="dxa"/>
            <w:shd w:val="clear" w:color="auto" w:fill="9099CA" w:themeFill="text2" w:themeFillTint="66"/>
            <w:tcMar>
              <w:top w:w="80" w:type="dxa"/>
              <w:left w:w="80" w:type="dxa"/>
              <w:bottom w:w="80" w:type="dxa"/>
              <w:right w:w="80" w:type="dxa"/>
            </w:tcMar>
            <w:hideMark/>
          </w:tcPr>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2016" w:type="dxa"/>
            <w:shd w:val="clear" w:color="auto" w:fill="5967AF" w:themeFill="text2" w:themeFillTint="99"/>
            <w:tcMar>
              <w:top w:w="80" w:type="dxa"/>
              <w:left w:w="80" w:type="dxa"/>
              <w:bottom w:w="80" w:type="dxa"/>
              <w:right w:w="80" w:type="dxa"/>
            </w:tcMar>
            <w:hideMark/>
          </w:tcPr>
          <w:p w:rsidR="00056CB2" w:rsidRPr="00056CB2" w:rsidRDefault="00056CB2" w:rsidP="00BD357A">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Present as a single lesion, it can occasionally occur as multiple cysts that sometimes occupy all four quadrants of</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the jaw. </w:t>
            </w:r>
          </w:p>
        </w:tc>
        <w:tc>
          <w:tcPr>
            <w:tcW w:w="1360" w:type="dxa"/>
            <w:shd w:val="clear" w:color="auto" w:fill="181D33" w:themeFill="text2" w:themeFillShade="BF"/>
            <w:tcMar>
              <w:top w:w="80" w:type="dxa"/>
              <w:left w:w="80" w:type="dxa"/>
              <w:bottom w:w="80" w:type="dxa"/>
              <w:right w:w="80" w:type="dxa"/>
            </w:tcMar>
            <w:hideMark/>
          </w:tcPr>
          <w:p w:rsidR="00056CB2" w:rsidRPr="00D4578F" w:rsidRDefault="00056CB2" w:rsidP="00BD357A">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 chance radiographic finding</w:t>
            </w:r>
          </w:p>
          <w:p w:rsidR="00056CB2" w:rsidRPr="00D4578F" w:rsidRDefault="00056CB2" w:rsidP="00BD357A">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 can cause bony expansion</w:t>
            </w:r>
          </w:p>
        </w:tc>
        <w:tc>
          <w:tcPr>
            <w:tcW w:w="1388" w:type="dxa"/>
            <w:shd w:val="clear" w:color="auto" w:fill="DEF5EE" w:themeFill="accent4" w:themeFillTint="33"/>
            <w:tcMar>
              <w:top w:w="80" w:type="dxa"/>
              <w:left w:w="80" w:type="dxa"/>
              <w:bottom w:w="80" w:type="dxa"/>
              <w:right w:w="80" w:type="dxa"/>
            </w:tcMar>
            <w:hideMark/>
          </w:tcPr>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Firm, but compressible, fluid-filled swelling on mandibular or maxillary facial gingival in premolar &amp; canine region</w:t>
            </w:r>
          </w:p>
        </w:tc>
        <w:tc>
          <w:tcPr>
            <w:tcW w:w="1109" w:type="dxa"/>
            <w:shd w:val="clear" w:color="auto" w:fill="BEEBDE" w:themeFill="accent4" w:themeFillTint="66"/>
          </w:tcPr>
          <w:p w:rsidR="00056CB2" w:rsidRPr="00056CB2" w:rsidRDefault="00056CB2" w:rsidP="00BD357A">
            <w:pPr>
              <w:spacing w:after="0" w:line="240" w:lineRule="auto"/>
              <w:rPr>
                <w:rFonts w:ascii="Calibri" w:eastAsia="Times New Roman" w:hAnsi="Calibri" w:cs="Calibri"/>
                <w:sz w:val="20"/>
              </w:rPr>
            </w:pPr>
          </w:p>
        </w:tc>
        <w:tc>
          <w:tcPr>
            <w:tcW w:w="1328" w:type="dxa"/>
            <w:shd w:val="clear" w:color="auto" w:fill="34AB8A" w:themeFill="accent4" w:themeFillShade="BF"/>
          </w:tcPr>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Aggressive</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Large</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Solitary or multilocular</w:t>
            </w:r>
          </w:p>
          <w:p w:rsidR="00056CB2" w:rsidRPr="00056CB2" w:rsidRDefault="00056CB2" w:rsidP="00BD357A">
            <w:pPr>
              <w:spacing w:after="0" w:line="240" w:lineRule="auto"/>
              <w:rPr>
                <w:rFonts w:ascii="Calibri" w:eastAsia="Times New Roman" w:hAnsi="Calibri" w:cs="Calibri"/>
                <w:sz w:val="20"/>
              </w:rPr>
            </w:pPr>
          </w:p>
        </w:tc>
        <w:tc>
          <w:tcPr>
            <w:tcW w:w="1095" w:type="dxa"/>
            <w:shd w:val="clear" w:color="auto" w:fill="EDFADC" w:themeFill="accent3" w:themeFillTint="33"/>
          </w:tcPr>
          <w:p w:rsidR="00056CB2" w:rsidRPr="00056CB2" w:rsidRDefault="00056CB2" w:rsidP="00BD357A">
            <w:pPr>
              <w:spacing w:after="0" w:line="240" w:lineRule="auto"/>
              <w:rPr>
                <w:rFonts w:ascii="Calibri" w:eastAsia="Times New Roman" w:hAnsi="Calibri" w:cs="Calibri"/>
                <w:sz w:val="20"/>
              </w:rPr>
            </w:pPr>
          </w:p>
        </w:tc>
        <w:tc>
          <w:tcPr>
            <w:tcW w:w="1392" w:type="dxa"/>
            <w:shd w:val="clear" w:color="auto" w:fill="DBF6B9" w:themeFill="accent3" w:themeFillTint="66"/>
          </w:tcPr>
          <w:p w:rsidR="00056CB2" w:rsidRPr="00056CB2" w:rsidRDefault="00056CB2" w:rsidP="00BD357A">
            <w:pPr>
              <w:spacing w:after="0" w:line="240" w:lineRule="auto"/>
              <w:rPr>
                <w:rFonts w:ascii="Calibri" w:eastAsia="Times New Roman" w:hAnsi="Calibri" w:cs="Calibri"/>
                <w:sz w:val="20"/>
              </w:rPr>
            </w:pPr>
          </w:p>
        </w:tc>
        <w:tc>
          <w:tcPr>
            <w:tcW w:w="1211" w:type="dxa"/>
            <w:shd w:val="clear" w:color="auto" w:fill="C9F296" w:themeFill="accent3" w:themeFillTint="99"/>
          </w:tcPr>
          <w:p w:rsidR="00056CB2" w:rsidRPr="00056CB2" w:rsidRDefault="00056CB2" w:rsidP="00BD357A">
            <w:pPr>
              <w:spacing w:after="0" w:line="240" w:lineRule="auto"/>
              <w:rPr>
                <w:rFonts w:ascii="Calibri" w:eastAsia="Times New Roman" w:hAnsi="Calibri" w:cs="Calibri"/>
                <w:sz w:val="20"/>
              </w:rPr>
            </w:pPr>
          </w:p>
        </w:tc>
        <w:tc>
          <w:tcPr>
            <w:tcW w:w="1247" w:type="dxa"/>
            <w:shd w:val="clear" w:color="auto" w:fill="80D219" w:themeFill="accent3" w:themeFillShade="BF"/>
          </w:tcPr>
          <w:p w:rsidR="00056CB2" w:rsidRPr="00056CB2" w:rsidRDefault="00056CB2" w:rsidP="00BD357A">
            <w:pPr>
              <w:spacing w:after="0" w:line="240" w:lineRule="auto"/>
              <w:rPr>
                <w:rFonts w:ascii="Calibri" w:eastAsia="Times New Roman" w:hAnsi="Calibri" w:cs="Calibri"/>
                <w:sz w:val="20"/>
              </w:rPr>
            </w:pPr>
          </w:p>
        </w:tc>
        <w:tc>
          <w:tcPr>
            <w:tcW w:w="1276" w:type="dxa"/>
            <w:shd w:val="clear" w:color="auto" w:fill="FFE5D2" w:themeFill="accent5" w:themeFillTint="33"/>
          </w:tcPr>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w:t>
            </w:r>
            <w:r w:rsidRPr="00056CB2">
              <w:rPr>
                <w:rFonts w:ascii="Calibri" w:eastAsia="Times New Roman" w:hAnsi="Calibri" w:cs="Calibri"/>
                <w:b/>
                <w:sz w:val="20"/>
              </w:rPr>
              <w:t xml:space="preserve"> Surgical Exploration: </w:t>
            </w:r>
            <w:r w:rsidRPr="00056CB2">
              <w:rPr>
                <w:rFonts w:ascii="Calibri" w:eastAsia="Times New Roman" w:hAnsi="Calibri" w:cs="Calibri"/>
                <w:sz w:val="20"/>
              </w:rPr>
              <w:t>rough bony-walled cavity devoid of any detectable soft tissue lining</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xml:space="preserve">• Cavity is empty or with little clear or </w:t>
            </w:r>
            <w:proofErr w:type="gramStart"/>
            <w:r w:rsidRPr="00056CB2">
              <w:rPr>
                <w:rFonts w:ascii="Calibri" w:eastAsia="Times New Roman" w:hAnsi="Calibri" w:cs="Calibri"/>
                <w:sz w:val="20"/>
              </w:rPr>
              <w:t>blood stained</w:t>
            </w:r>
            <w:proofErr w:type="gramEnd"/>
            <w:r w:rsidRPr="00056CB2">
              <w:rPr>
                <w:rFonts w:ascii="Calibri" w:eastAsia="Times New Roman" w:hAnsi="Calibri" w:cs="Calibri"/>
                <w:sz w:val="20"/>
              </w:rPr>
              <w:t xml:space="preserve"> fluid</w:t>
            </w:r>
          </w:p>
        </w:tc>
        <w:tc>
          <w:tcPr>
            <w:tcW w:w="1305" w:type="dxa"/>
            <w:shd w:val="clear" w:color="auto" w:fill="FFCCA6" w:themeFill="accent5" w:themeFillTint="66"/>
          </w:tcPr>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 Firm</w:t>
            </w:r>
          </w:p>
        </w:tc>
        <w:tc>
          <w:tcPr>
            <w:tcW w:w="1217" w:type="dxa"/>
            <w:shd w:val="clear" w:color="auto" w:fill="FFB279" w:themeFill="accent5" w:themeFillTint="99"/>
          </w:tcPr>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Symptomless</w:t>
            </w:r>
            <w:r w:rsidRPr="00056CB2">
              <w:rPr>
                <w:rFonts w:ascii="Calibri" w:eastAsia="Times New Roman" w:hAnsi="Calibri" w:cs="Calibri"/>
                <w:sz w:val="20"/>
              </w:rPr>
              <w:br/>
            </w:r>
            <w:r w:rsidRPr="00056CB2">
              <w:rPr>
                <w:rFonts w:ascii="Calibri" w:eastAsia="Times New Roman" w:hAnsi="Calibri" w:cs="Calibri"/>
                <w:sz w:val="20"/>
              </w:rPr>
              <w:br/>
            </w:r>
          </w:p>
        </w:tc>
      </w:tr>
      <w:tr w:rsidR="000E2CB5" w:rsidRPr="00056CB2" w:rsidTr="00D4578F">
        <w:trPr>
          <w:trHeight w:val="5450"/>
        </w:trPr>
        <w:tc>
          <w:tcPr>
            <w:tcW w:w="1448"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80" w:type="dxa"/>
              <w:left w:w="80" w:type="dxa"/>
              <w:bottom w:w="80" w:type="dxa"/>
              <w:right w:w="80" w:type="dxa"/>
            </w:tcMar>
            <w:vAlign w:val="center"/>
          </w:tcPr>
          <w:p w:rsidR="00056CB2" w:rsidRPr="000E2CB5" w:rsidRDefault="00056CB2" w:rsidP="00B52C6E">
            <w:pPr>
              <w:spacing w:after="0" w:line="240" w:lineRule="auto"/>
              <w:jc w:val="center"/>
              <w:rPr>
                <w:rFonts w:ascii="Calibri" w:eastAsia="Times New Roman" w:hAnsi="Calibri" w:cs="Calibri"/>
                <w:b/>
                <w:bCs/>
                <w:color w:val="FFFFFF" w:themeColor="background1"/>
                <w:sz w:val="20"/>
              </w:rPr>
            </w:pPr>
          </w:p>
        </w:tc>
        <w:tc>
          <w:tcPr>
            <w:tcW w:w="2204" w:type="dxa"/>
            <w:tcBorders>
              <w:left w:val="single" w:sz="4" w:space="0" w:color="auto"/>
            </w:tcBorders>
            <w:shd w:val="clear" w:color="auto" w:fill="FCD8D3" w:themeFill="accent6" w:themeFillTint="33"/>
            <w:tcMar>
              <w:top w:w="80" w:type="dxa"/>
              <w:left w:w="80" w:type="dxa"/>
              <w:bottom w:w="80" w:type="dxa"/>
              <w:right w:w="80" w:type="dxa"/>
            </w:tcMar>
          </w:tcPr>
          <w:p w:rsidR="00056CB2" w:rsidRPr="00056CB2" w:rsidRDefault="00056CB2" w:rsidP="00BD357A">
            <w:pPr>
              <w:spacing w:after="0" w:line="240" w:lineRule="auto"/>
              <w:rPr>
                <w:rFonts w:ascii="Calibri" w:eastAsia="Times New Roman" w:hAnsi="Calibri" w:cs="Calibri"/>
                <w:sz w:val="20"/>
              </w:rPr>
            </w:pPr>
          </w:p>
        </w:tc>
        <w:tc>
          <w:tcPr>
            <w:tcW w:w="1130" w:type="dxa"/>
            <w:shd w:val="clear" w:color="auto" w:fill="F9B2A7" w:themeFill="accent6" w:themeFillTint="66"/>
            <w:tcMar>
              <w:top w:w="80" w:type="dxa"/>
              <w:left w:w="80" w:type="dxa"/>
              <w:bottom w:w="80" w:type="dxa"/>
              <w:right w:w="80" w:type="dxa"/>
            </w:tcMar>
          </w:tcPr>
          <w:p w:rsidR="00056CB2" w:rsidRPr="00056CB2" w:rsidRDefault="00056CB2" w:rsidP="00BD357A">
            <w:pPr>
              <w:spacing w:after="0" w:line="240" w:lineRule="auto"/>
              <w:rPr>
                <w:rFonts w:ascii="Calibri" w:eastAsia="Times New Roman" w:hAnsi="Calibri" w:cs="Calibri"/>
                <w:sz w:val="20"/>
              </w:rPr>
            </w:pPr>
          </w:p>
        </w:tc>
        <w:tc>
          <w:tcPr>
            <w:tcW w:w="1328" w:type="dxa"/>
            <w:shd w:val="clear" w:color="auto" w:fill="F68C7B" w:themeFill="accent6" w:themeFillTint="99"/>
            <w:tcMar>
              <w:top w:w="80" w:type="dxa"/>
              <w:left w:w="80" w:type="dxa"/>
              <w:bottom w:w="80" w:type="dxa"/>
              <w:right w:w="80" w:type="dxa"/>
            </w:tcMar>
          </w:tcPr>
          <w:p w:rsidR="00056CB2" w:rsidRPr="00056CB2" w:rsidRDefault="00056CB2" w:rsidP="00BD357A">
            <w:pPr>
              <w:spacing w:after="0" w:line="240" w:lineRule="auto"/>
              <w:rPr>
                <w:rFonts w:ascii="Calibri" w:eastAsia="Times New Roman" w:hAnsi="Calibri" w:cs="Calibri"/>
                <w:sz w:val="20"/>
              </w:rPr>
            </w:pPr>
          </w:p>
        </w:tc>
        <w:tc>
          <w:tcPr>
            <w:tcW w:w="1650" w:type="dxa"/>
            <w:shd w:val="clear" w:color="auto" w:fill="C2260C" w:themeFill="accent6" w:themeFillShade="BF"/>
            <w:tcMar>
              <w:top w:w="80" w:type="dxa"/>
              <w:left w:w="80" w:type="dxa"/>
              <w:bottom w:w="80" w:type="dxa"/>
              <w:right w:w="80" w:type="dxa"/>
            </w:tcMar>
          </w:tcPr>
          <w:p w:rsidR="00056CB2" w:rsidRPr="00056CB2" w:rsidRDefault="00056CB2" w:rsidP="00BD357A">
            <w:pPr>
              <w:spacing w:after="0" w:line="240" w:lineRule="auto"/>
              <w:rPr>
                <w:rFonts w:ascii="Calibri" w:eastAsia="Times New Roman" w:hAnsi="Calibri" w:cs="Calibri"/>
                <w:color w:val="FFFFFF" w:themeColor="background1"/>
                <w:sz w:val="20"/>
              </w:rPr>
            </w:pPr>
          </w:p>
        </w:tc>
        <w:tc>
          <w:tcPr>
            <w:tcW w:w="1574" w:type="dxa"/>
            <w:shd w:val="clear" w:color="auto" w:fill="C7CCE4" w:themeFill="text2" w:themeFillTint="33"/>
            <w:tcMar>
              <w:top w:w="80" w:type="dxa"/>
              <w:left w:w="80" w:type="dxa"/>
              <w:bottom w:w="80" w:type="dxa"/>
              <w:right w:w="80" w:type="dxa"/>
            </w:tcMar>
          </w:tcPr>
          <w:p w:rsidR="00056CB2" w:rsidRPr="00056CB2" w:rsidRDefault="00056CB2" w:rsidP="00BD357A">
            <w:pPr>
              <w:spacing w:after="0" w:line="240" w:lineRule="auto"/>
              <w:rPr>
                <w:rFonts w:ascii="Calibri" w:eastAsia="Times New Roman" w:hAnsi="Calibri" w:cs="Calibri"/>
                <w:sz w:val="20"/>
              </w:rPr>
            </w:pPr>
          </w:p>
        </w:tc>
        <w:tc>
          <w:tcPr>
            <w:tcW w:w="1610" w:type="dxa"/>
            <w:shd w:val="clear" w:color="auto" w:fill="9099CA" w:themeFill="text2" w:themeFillTint="66"/>
            <w:tcMar>
              <w:top w:w="80" w:type="dxa"/>
              <w:left w:w="80" w:type="dxa"/>
              <w:bottom w:w="80" w:type="dxa"/>
              <w:right w:w="80" w:type="dxa"/>
            </w:tcMar>
          </w:tcPr>
          <w:p w:rsidR="00056CB2" w:rsidRPr="00056CB2" w:rsidRDefault="00056CB2" w:rsidP="00BD357A">
            <w:pPr>
              <w:spacing w:after="0" w:line="240" w:lineRule="auto"/>
              <w:rPr>
                <w:rFonts w:ascii="Calibri" w:eastAsia="Times New Roman" w:hAnsi="Calibri" w:cs="Calibri"/>
                <w:sz w:val="20"/>
              </w:rPr>
            </w:pPr>
          </w:p>
        </w:tc>
        <w:tc>
          <w:tcPr>
            <w:tcW w:w="2016" w:type="dxa"/>
            <w:shd w:val="clear" w:color="auto" w:fill="5967AF" w:themeFill="text2" w:themeFillTint="99"/>
            <w:tcMar>
              <w:top w:w="80" w:type="dxa"/>
              <w:left w:w="80" w:type="dxa"/>
              <w:bottom w:w="80" w:type="dxa"/>
              <w:right w:w="80" w:type="dxa"/>
            </w:tcMar>
          </w:tcPr>
          <w:p w:rsidR="00056CB2" w:rsidRPr="00056CB2" w:rsidRDefault="00056CB2" w:rsidP="00BD357A">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xml:space="preserve">• Multiple OKC are one of the consistent features of the </w:t>
            </w:r>
            <w:r w:rsidRPr="00056CB2">
              <w:rPr>
                <w:rFonts w:ascii="Calibri" w:eastAsia="Times New Roman" w:hAnsi="Calibri" w:cs="Calibri"/>
                <w:b/>
                <w:sz w:val="20"/>
              </w:rPr>
              <w:t>Nevoid Basal Cell Carcinoma Syndrome (</w:t>
            </w:r>
            <w:proofErr w:type="spellStart"/>
            <w:r w:rsidRPr="00056CB2">
              <w:rPr>
                <w:rFonts w:ascii="Calibri" w:eastAsia="Times New Roman" w:hAnsi="Calibri" w:cs="Calibri"/>
                <w:b/>
                <w:sz w:val="20"/>
              </w:rPr>
              <w:t>Gorlin</w:t>
            </w:r>
            <w:proofErr w:type="spellEnd"/>
            <w:r w:rsidRPr="00056CB2">
              <w:rPr>
                <w:rFonts w:ascii="Calibri" w:eastAsia="Times New Roman" w:hAnsi="Calibri" w:cs="Calibri"/>
                <w:b/>
                <w:sz w:val="20"/>
              </w:rPr>
              <w:t>-Goltz Syndrome)</w:t>
            </w:r>
            <w:r w:rsidRPr="00056CB2">
              <w:rPr>
                <w:rFonts w:ascii="Calibri" w:eastAsia="Times New Roman" w:hAnsi="Calibri" w:cs="Calibri"/>
                <w:sz w:val="20"/>
              </w:rPr>
              <w:t xml:space="preserve"> (4-5%)</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1. Multiple OKC of jaws.</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2. Multiple Basal cell carcinoma of skin.</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3. Bifid ribs &amp; vertebral deformities.</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4. Calcification of Falx cerebri.</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5. Palmer &amp; planter dyskeratosis.</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6. Frontal bossing.</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7. Hypertelorism.</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8. Ovarian fibromas.</w:t>
            </w:r>
          </w:p>
          <w:p w:rsidR="00056CB2" w:rsidRPr="00056CB2" w:rsidRDefault="00056CB2" w:rsidP="00BD357A">
            <w:pPr>
              <w:spacing w:after="0" w:line="240" w:lineRule="auto"/>
              <w:rPr>
                <w:rFonts w:ascii="Calibri" w:eastAsia="Times New Roman" w:hAnsi="Calibri" w:cs="Calibri"/>
                <w:sz w:val="20"/>
              </w:rPr>
            </w:pPr>
            <w:r w:rsidRPr="00056CB2">
              <w:rPr>
                <w:rFonts w:ascii="Calibri" w:eastAsia="Times New Roman" w:hAnsi="Calibri" w:cs="Calibri"/>
                <w:sz w:val="20"/>
              </w:rPr>
              <w:t>9. An important clinical feature of OKC is their tendency to recur after surgical treatment.</w:t>
            </w:r>
          </w:p>
        </w:tc>
        <w:tc>
          <w:tcPr>
            <w:tcW w:w="1360" w:type="dxa"/>
            <w:shd w:val="clear" w:color="auto" w:fill="181D33" w:themeFill="text2" w:themeFillShade="BF"/>
            <w:tcMar>
              <w:top w:w="80" w:type="dxa"/>
              <w:left w:w="80" w:type="dxa"/>
              <w:bottom w:w="80" w:type="dxa"/>
              <w:right w:w="80" w:type="dxa"/>
            </w:tcMar>
          </w:tcPr>
          <w:p w:rsidR="00056CB2" w:rsidRPr="00D4578F" w:rsidRDefault="00056CB2" w:rsidP="00BD357A">
            <w:pPr>
              <w:spacing w:after="0" w:line="240" w:lineRule="auto"/>
              <w:rPr>
                <w:rFonts w:ascii="Calibri" w:eastAsia="Times New Roman" w:hAnsi="Calibri" w:cs="Calibri"/>
                <w:color w:val="FFFFFF" w:themeColor="background1"/>
                <w:sz w:val="20"/>
              </w:rPr>
            </w:pPr>
          </w:p>
        </w:tc>
        <w:tc>
          <w:tcPr>
            <w:tcW w:w="1388" w:type="dxa"/>
            <w:shd w:val="clear" w:color="auto" w:fill="DEF5EE" w:themeFill="accent4" w:themeFillTint="33"/>
            <w:tcMar>
              <w:top w:w="80" w:type="dxa"/>
              <w:left w:w="80" w:type="dxa"/>
              <w:bottom w:w="80" w:type="dxa"/>
              <w:right w:w="80" w:type="dxa"/>
            </w:tcMar>
          </w:tcPr>
          <w:p w:rsidR="00056CB2" w:rsidRPr="00056CB2" w:rsidRDefault="00056CB2" w:rsidP="00BD357A">
            <w:pPr>
              <w:spacing w:after="0" w:line="240" w:lineRule="auto"/>
              <w:rPr>
                <w:rFonts w:ascii="Calibri" w:eastAsia="Times New Roman" w:hAnsi="Calibri" w:cs="Calibri"/>
                <w:sz w:val="20"/>
              </w:rPr>
            </w:pPr>
          </w:p>
        </w:tc>
        <w:tc>
          <w:tcPr>
            <w:tcW w:w="1109" w:type="dxa"/>
            <w:shd w:val="clear" w:color="auto" w:fill="BEEBDE" w:themeFill="accent4" w:themeFillTint="66"/>
          </w:tcPr>
          <w:p w:rsidR="00056CB2" w:rsidRPr="00056CB2" w:rsidRDefault="00056CB2" w:rsidP="00BD357A">
            <w:pPr>
              <w:spacing w:after="0" w:line="240" w:lineRule="auto"/>
              <w:rPr>
                <w:rFonts w:ascii="Calibri" w:eastAsia="Times New Roman" w:hAnsi="Calibri" w:cs="Calibri"/>
                <w:sz w:val="20"/>
              </w:rPr>
            </w:pPr>
          </w:p>
        </w:tc>
        <w:tc>
          <w:tcPr>
            <w:tcW w:w="1328" w:type="dxa"/>
            <w:shd w:val="clear" w:color="auto" w:fill="34AB8A" w:themeFill="accent4" w:themeFillShade="BF"/>
          </w:tcPr>
          <w:p w:rsidR="00056CB2" w:rsidRPr="00056CB2" w:rsidRDefault="00056CB2" w:rsidP="00BD357A">
            <w:pPr>
              <w:spacing w:after="0" w:line="240" w:lineRule="auto"/>
              <w:rPr>
                <w:rFonts w:ascii="Calibri" w:eastAsia="Times New Roman" w:hAnsi="Calibri" w:cs="Calibri"/>
                <w:sz w:val="20"/>
              </w:rPr>
            </w:pPr>
          </w:p>
        </w:tc>
        <w:tc>
          <w:tcPr>
            <w:tcW w:w="1095" w:type="dxa"/>
            <w:shd w:val="clear" w:color="auto" w:fill="EDFADC" w:themeFill="accent3" w:themeFillTint="33"/>
          </w:tcPr>
          <w:p w:rsidR="00056CB2" w:rsidRPr="00056CB2" w:rsidRDefault="00056CB2" w:rsidP="00BD357A">
            <w:pPr>
              <w:spacing w:after="0" w:line="240" w:lineRule="auto"/>
              <w:rPr>
                <w:rFonts w:ascii="Calibri" w:eastAsia="Times New Roman" w:hAnsi="Calibri" w:cs="Calibri"/>
                <w:sz w:val="20"/>
              </w:rPr>
            </w:pPr>
          </w:p>
        </w:tc>
        <w:tc>
          <w:tcPr>
            <w:tcW w:w="1392" w:type="dxa"/>
            <w:shd w:val="clear" w:color="auto" w:fill="DBF6B9" w:themeFill="accent3" w:themeFillTint="66"/>
          </w:tcPr>
          <w:p w:rsidR="00056CB2" w:rsidRPr="00056CB2" w:rsidRDefault="00056CB2" w:rsidP="00BD357A">
            <w:pPr>
              <w:spacing w:after="0" w:line="240" w:lineRule="auto"/>
              <w:rPr>
                <w:rFonts w:ascii="Calibri" w:eastAsia="Times New Roman" w:hAnsi="Calibri" w:cs="Calibri"/>
                <w:sz w:val="20"/>
              </w:rPr>
            </w:pPr>
          </w:p>
        </w:tc>
        <w:tc>
          <w:tcPr>
            <w:tcW w:w="1211" w:type="dxa"/>
            <w:shd w:val="clear" w:color="auto" w:fill="C9F296" w:themeFill="accent3" w:themeFillTint="99"/>
          </w:tcPr>
          <w:p w:rsidR="00056CB2" w:rsidRPr="00056CB2" w:rsidRDefault="00056CB2" w:rsidP="00BD357A">
            <w:pPr>
              <w:spacing w:after="0" w:line="240" w:lineRule="auto"/>
              <w:rPr>
                <w:rFonts w:ascii="Calibri" w:eastAsia="Times New Roman" w:hAnsi="Calibri" w:cs="Calibri"/>
                <w:sz w:val="20"/>
              </w:rPr>
            </w:pPr>
          </w:p>
        </w:tc>
        <w:tc>
          <w:tcPr>
            <w:tcW w:w="1247" w:type="dxa"/>
            <w:shd w:val="clear" w:color="auto" w:fill="80D219" w:themeFill="accent3" w:themeFillShade="BF"/>
          </w:tcPr>
          <w:p w:rsidR="00056CB2" w:rsidRPr="00056CB2" w:rsidRDefault="00056CB2" w:rsidP="00BD357A">
            <w:pPr>
              <w:spacing w:after="0" w:line="240" w:lineRule="auto"/>
              <w:rPr>
                <w:rFonts w:ascii="Calibri" w:eastAsia="Times New Roman" w:hAnsi="Calibri" w:cs="Calibri"/>
                <w:sz w:val="20"/>
              </w:rPr>
            </w:pPr>
          </w:p>
        </w:tc>
        <w:tc>
          <w:tcPr>
            <w:tcW w:w="1276" w:type="dxa"/>
            <w:shd w:val="clear" w:color="auto" w:fill="FFE5D2" w:themeFill="accent5" w:themeFillTint="33"/>
          </w:tcPr>
          <w:p w:rsidR="00056CB2" w:rsidRPr="00056CB2" w:rsidRDefault="00056CB2" w:rsidP="00BD357A">
            <w:pPr>
              <w:spacing w:after="0" w:line="240" w:lineRule="auto"/>
              <w:rPr>
                <w:rFonts w:ascii="Calibri" w:eastAsia="Times New Roman" w:hAnsi="Calibri" w:cs="Calibri"/>
                <w:sz w:val="20"/>
              </w:rPr>
            </w:pPr>
          </w:p>
        </w:tc>
        <w:tc>
          <w:tcPr>
            <w:tcW w:w="1305" w:type="dxa"/>
            <w:shd w:val="clear" w:color="auto" w:fill="FFCCA6" w:themeFill="accent5" w:themeFillTint="66"/>
          </w:tcPr>
          <w:p w:rsidR="00056CB2" w:rsidRPr="00056CB2" w:rsidRDefault="00056CB2" w:rsidP="00BD357A">
            <w:pPr>
              <w:spacing w:after="0" w:line="240" w:lineRule="auto"/>
              <w:rPr>
                <w:rFonts w:ascii="Calibri" w:eastAsia="Times New Roman" w:hAnsi="Calibri" w:cs="Calibri"/>
                <w:sz w:val="20"/>
              </w:rPr>
            </w:pPr>
          </w:p>
        </w:tc>
        <w:tc>
          <w:tcPr>
            <w:tcW w:w="1217" w:type="dxa"/>
            <w:shd w:val="clear" w:color="auto" w:fill="FFB279" w:themeFill="accent5" w:themeFillTint="99"/>
          </w:tcPr>
          <w:p w:rsidR="00056CB2" w:rsidRPr="00056CB2" w:rsidRDefault="00056CB2" w:rsidP="00BD357A">
            <w:pPr>
              <w:spacing w:after="0" w:line="240" w:lineRule="auto"/>
              <w:rPr>
                <w:rFonts w:ascii="Calibri" w:eastAsia="Times New Roman" w:hAnsi="Calibri" w:cs="Calibri"/>
                <w:sz w:val="20"/>
              </w:rPr>
            </w:pPr>
          </w:p>
        </w:tc>
      </w:tr>
      <w:tr w:rsidR="000E2CB5" w:rsidRPr="00056CB2" w:rsidTr="00D4578F">
        <w:trPr>
          <w:trHeight w:val="4310"/>
        </w:trPr>
        <w:tc>
          <w:tcPr>
            <w:tcW w:w="1448"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80" w:type="dxa"/>
              <w:left w:w="80" w:type="dxa"/>
              <w:bottom w:w="80" w:type="dxa"/>
              <w:right w:w="80" w:type="dxa"/>
            </w:tcMar>
            <w:vAlign w:val="center"/>
            <w:hideMark/>
          </w:tcPr>
          <w:p w:rsidR="00056CB2" w:rsidRPr="000E2CB5" w:rsidRDefault="00056CB2" w:rsidP="00B52C6E">
            <w:pPr>
              <w:spacing w:after="0" w:line="240" w:lineRule="auto"/>
              <w:jc w:val="center"/>
              <w:rPr>
                <w:rFonts w:ascii="Calibri" w:eastAsia="Times New Roman" w:hAnsi="Calibri" w:cs="Calibri"/>
                <w:color w:val="FFFFFF" w:themeColor="background1"/>
                <w:sz w:val="20"/>
              </w:rPr>
            </w:pPr>
            <w:r w:rsidRPr="000E2CB5">
              <w:rPr>
                <w:rFonts w:ascii="Calibri" w:eastAsia="Times New Roman" w:hAnsi="Calibri" w:cs="Calibri"/>
                <w:b/>
                <w:bCs/>
                <w:color w:val="FFFFFF" w:themeColor="background1"/>
                <w:sz w:val="20"/>
              </w:rPr>
              <w:t>LOCATION</w:t>
            </w:r>
          </w:p>
        </w:tc>
        <w:tc>
          <w:tcPr>
            <w:tcW w:w="2204" w:type="dxa"/>
            <w:tcBorders>
              <w:left w:val="single" w:sz="4" w:space="0" w:color="auto"/>
              <w:bottom w:val="single" w:sz="4" w:space="0" w:color="auto"/>
            </w:tcBorders>
            <w:shd w:val="clear" w:color="auto" w:fill="FCD8D3" w:themeFill="accent6"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At the apex of non-vital tooth, occasionally on mesial</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or distal.</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60% in maxilla (esp. incisors &amp; canines)</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Buccal to developing bicuspid if deciduous molars</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are affected.</w:t>
            </w:r>
          </w:p>
        </w:tc>
        <w:tc>
          <w:tcPr>
            <w:tcW w:w="1130" w:type="dxa"/>
            <w:tcBorders>
              <w:bottom w:val="single" w:sz="4" w:space="0" w:color="auto"/>
            </w:tcBorders>
            <w:shd w:val="clear" w:color="auto" w:fill="F9B2A7" w:themeFill="accent6"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328" w:type="dxa"/>
            <w:tcBorders>
              <w:bottom w:val="single" w:sz="4" w:space="0" w:color="auto"/>
            </w:tcBorders>
            <w:shd w:val="clear" w:color="auto" w:fill="F68C7B" w:themeFill="accent6" w:themeFillTint="99"/>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650" w:type="dxa"/>
            <w:tcBorders>
              <w:bottom w:val="single" w:sz="4" w:space="0" w:color="auto"/>
            </w:tcBorders>
            <w:shd w:val="clear" w:color="auto" w:fill="C2260C" w:themeFill="accent6" w:themeFillShade="BF"/>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in association with mand molars.</w:t>
            </w:r>
          </w:p>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Occasionally bilateral</w:t>
            </w:r>
          </w:p>
        </w:tc>
        <w:tc>
          <w:tcPr>
            <w:tcW w:w="1574" w:type="dxa"/>
            <w:tcBorders>
              <w:bottom w:val="single" w:sz="4" w:space="0" w:color="auto"/>
            </w:tcBorders>
            <w:shd w:val="clear" w:color="auto" w:fill="C7CCE4" w:themeFill="text2"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Just above the crown of the involved tooth.</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Mostly, mand or max M3 or Max canine.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Dx feature: cyst attach at CEJ.</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Some DC are eccentric (beside the crown)</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instead of above the crown.</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May grow into maxillary sinus, attain large size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before discovered. (associated with which tooth?)</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May extend into considerable distance into</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ramus.</w:t>
            </w:r>
          </w:p>
        </w:tc>
        <w:tc>
          <w:tcPr>
            <w:tcW w:w="1610" w:type="dxa"/>
            <w:tcBorders>
              <w:bottom w:val="single" w:sz="4" w:space="0" w:color="auto"/>
            </w:tcBorders>
            <w:shd w:val="clear" w:color="auto" w:fill="9099CA" w:themeFill="text2"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2016" w:type="dxa"/>
            <w:tcBorders>
              <w:bottom w:val="single" w:sz="4" w:space="0" w:color="auto"/>
            </w:tcBorders>
            <w:shd w:val="clear" w:color="auto" w:fill="5967AF" w:themeFill="text2" w:themeFillTint="99"/>
            <w:tcMar>
              <w:top w:w="80" w:type="dxa"/>
              <w:left w:w="80" w:type="dxa"/>
              <w:bottom w:w="80" w:type="dxa"/>
              <w:right w:w="80" w:type="dxa"/>
            </w:tcMar>
            <w:hideMark/>
          </w:tcPr>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Any site in the jaw with about 2/3 of the cases occurring in the mandible, primarily in the posterior body &amp; ramus areas.</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Well-defined solitary lesion or as</w:t>
            </w:r>
            <w:r w:rsidRPr="00056CB2">
              <w:rPr>
                <w:rFonts w:ascii="Times New Roman" w:eastAsia="Times New Roman" w:hAnsi="Times New Roman" w:cs="Times New Roman"/>
                <w:szCs w:val="24"/>
              </w:rPr>
              <w:t xml:space="preserve"> </w:t>
            </w:r>
            <w:r w:rsidRPr="00056CB2">
              <w:rPr>
                <w:rFonts w:ascii="Calibri" w:eastAsia="Times New Roman" w:hAnsi="Calibri" w:cs="Calibri"/>
                <w:sz w:val="20"/>
              </w:rPr>
              <w:t xml:space="preserve">multilocular/polycystic </w:t>
            </w:r>
            <w:proofErr w:type="spellStart"/>
            <w:r w:rsidRPr="00056CB2">
              <w:rPr>
                <w:rFonts w:ascii="Calibri" w:eastAsia="Times New Roman" w:hAnsi="Calibri" w:cs="Calibri"/>
                <w:sz w:val="20"/>
              </w:rPr>
              <w:t>radiolucencies</w:t>
            </w:r>
            <w:proofErr w:type="spellEnd"/>
            <w:r w:rsidRPr="00056CB2">
              <w:rPr>
                <w:rFonts w:ascii="Times New Roman" w:eastAsia="Times New Roman" w:hAnsi="Times New Roman" w:cs="Times New Roman"/>
                <w:szCs w:val="24"/>
              </w:rPr>
              <w:t xml:space="preserve"> </w:t>
            </w:r>
            <w:r w:rsidRPr="00056CB2">
              <w:rPr>
                <w:rFonts w:ascii="Calibri" w:eastAsia="Times New Roman" w:hAnsi="Calibri" w:cs="Calibri"/>
                <w:sz w:val="20"/>
              </w:rPr>
              <w:t>exhibiting a thin corticated margin.</w:t>
            </w:r>
          </w:p>
          <w:p w:rsidR="00056CB2" w:rsidRPr="00056CB2" w:rsidRDefault="00056CB2" w:rsidP="00956ECF">
            <w:pPr>
              <w:spacing w:after="0" w:line="240" w:lineRule="auto"/>
              <w:textAlignment w:val="center"/>
              <w:rPr>
                <w:rFonts w:ascii="Calibri" w:eastAsia="Times New Roman" w:hAnsi="Calibri" w:cs="Calibri"/>
                <w:sz w:val="20"/>
              </w:rPr>
            </w:pPr>
            <w:r w:rsidRPr="00056CB2">
              <w:rPr>
                <w:rFonts w:ascii="Calibri" w:eastAsia="Times New Roman" w:hAnsi="Calibri" w:cs="Calibri"/>
                <w:sz w:val="20"/>
              </w:rPr>
              <w:t xml:space="preserve">• Many </w:t>
            </w:r>
            <w:proofErr w:type="gramStart"/>
            <w:r w:rsidRPr="00056CB2">
              <w:rPr>
                <w:rFonts w:ascii="Calibri" w:eastAsia="Times New Roman" w:hAnsi="Calibri" w:cs="Calibri"/>
                <w:sz w:val="20"/>
              </w:rPr>
              <w:t>present</w:t>
            </w:r>
            <w:proofErr w:type="gramEnd"/>
            <w:r w:rsidRPr="00056CB2">
              <w:rPr>
                <w:rFonts w:ascii="Calibri" w:eastAsia="Times New Roman" w:hAnsi="Calibri" w:cs="Calibri"/>
                <w:sz w:val="20"/>
              </w:rPr>
              <w:t xml:space="preserve"> in apparent dentigerous relationship associated with unerupted third molar, but the crown of such teeth are usually separated from the cyst cavity.</w:t>
            </w:r>
          </w:p>
          <w:p w:rsidR="00056CB2" w:rsidRPr="00056CB2" w:rsidRDefault="00056CB2" w:rsidP="00956ECF">
            <w:pPr>
              <w:shd w:val="clear" w:color="auto" w:fill="C7CCE4" w:themeFill="text2" w:themeFillTint="33"/>
              <w:spacing w:after="0" w:line="240" w:lineRule="auto"/>
              <w:rPr>
                <w:rFonts w:ascii="Calibri" w:eastAsia="Times New Roman" w:hAnsi="Calibri" w:cs="Calibri"/>
                <w:sz w:val="20"/>
              </w:rPr>
            </w:pPr>
          </w:p>
        </w:tc>
        <w:tc>
          <w:tcPr>
            <w:tcW w:w="1360" w:type="dxa"/>
            <w:tcBorders>
              <w:bottom w:val="single" w:sz="4" w:space="0" w:color="auto"/>
            </w:tcBorders>
            <w:shd w:val="clear" w:color="auto" w:fill="181D33" w:themeFill="text2" w:themeFillShade="BF"/>
            <w:tcMar>
              <w:top w:w="80" w:type="dxa"/>
              <w:left w:w="80" w:type="dxa"/>
              <w:bottom w:w="80" w:type="dxa"/>
              <w:right w:w="80" w:type="dxa"/>
            </w:tcMar>
            <w:hideMark/>
          </w:tcPr>
          <w:p w:rsidR="00056CB2" w:rsidRPr="00D4578F" w:rsidRDefault="00056CB2" w:rsidP="00956ECF">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50-75% in the mandible (canine &amp; PM</w:t>
            </w:r>
          </w:p>
          <w:p w:rsidR="00056CB2" w:rsidRPr="00D4578F" w:rsidRDefault="00056CB2" w:rsidP="00956ECF">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region)</w:t>
            </w:r>
          </w:p>
        </w:tc>
        <w:tc>
          <w:tcPr>
            <w:tcW w:w="1388" w:type="dxa"/>
            <w:tcBorders>
              <w:bottom w:val="single" w:sz="4" w:space="0" w:color="auto"/>
            </w:tcBorders>
            <w:shd w:val="clear" w:color="auto" w:fill="DEF5EE" w:themeFill="accent4"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109" w:type="dxa"/>
            <w:tcBorders>
              <w:bottom w:val="single" w:sz="4" w:space="0" w:color="auto"/>
            </w:tcBorders>
            <w:shd w:val="clear" w:color="auto" w:fill="BEEBDE" w:themeFill="accent4" w:themeFillTint="66"/>
          </w:tcPr>
          <w:p w:rsidR="00056CB2" w:rsidRPr="00056CB2" w:rsidRDefault="00056CB2" w:rsidP="00956ECF">
            <w:pPr>
              <w:spacing w:after="0" w:line="240" w:lineRule="auto"/>
              <w:rPr>
                <w:rFonts w:ascii="Calibri" w:eastAsia="Times New Roman" w:hAnsi="Calibri" w:cs="Calibri"/>
                <w:sz w:val="20"/>
              </w:rPr>
            </w:pPr>
          </w:p>
        </w:tc>
        <w:tc>
          <w:tcPr>
            <w:tcW w:w="1328" w:type="dxa"/>
            <w:tcBorders>
              <w:bottom w:val="single" w:sz="4" w:space="0" w:color="auto"/>
            </w:tcBorders>
            <w:shd w:val="clear" w:color="auto" w:fill="34AB8A" w:themeFill="accent4" w:themeFillShade="BF"/>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Anterior Mandible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Anterior Maxilla</w:t>
            </w:r>
          </w:p>
        </w:tc>
        <w:tc>
          <w:tcPr>
            <w:tcW w:w="1095" w:type="dxa"/>
            <w:tcBorders>
              <w:bottom w:val="single" w:sz="4" w:space="0" w:color="auto"/>
            </w:tcBorders>
            <w:shd w:val="clear" w:color="auto" w:fill="EDFADC" w:themeFill="accent3" w:themeFillTint="33"/>
          </w:tcPr>
          <w:p w:rsidR="00056CB2" w:rsidRPr="00056CB2" w:rsidRDefault="00056CB2" w:rsidP="00956ECF">
            <w:pPr>
              <w:spacing w:after="0" w:line="240" w:lineRule="auto"/>
              <w:rPr>
                <w:rFonts w:ascii="Calibri" w:eastAsia="Times New Roman" w:hAnsi="Calibri" w:cs="Calibri"/>
                <w:sz w:val="20"/>
              </w:rPr>
            </w:pPr>
          </w:p>
        </w:tc>
        <w:tc>
          <w:tcPr>
            <w:tcW w:w="1392" w:type="dxa"/>
            <w:tcBorders>
              <w:bottom w:val="single" w:sz="4" w:space="0" w:color="auto"/>
            </w:tcBorders>
            <w:shd w:val="clear" w:color="auto" w:fill="DBF6B9" w:themeFill="accent3" w:themeFillTint="66"/>
          </w:tcPr>
          <w:p w:rsidR="00056CB2" w:rsidRPr="00056CB2" w:rsidRDefault="00056CB2" w:rsidP="00956ECF">
            <w:pPr>
              <w:spacing w:after="0" w:line="240" w:lineRule="auto"/>
              <w:rPr>
                <w:rFonts w:ascii="Calibri" w:eastAsia="Times New Roman" w:hAnsi="Calibri" w:cs="Calibri"/>
                <w:sz w:val="20"/>
              </w:rPr>
            </w:pPr>
          </w:p>
        </w:tc>
        <w:tc>
          <w:tcPr>
            <w:tcW w:w="1211" w:type="dxa"/>
            <w:tcBorders>
              <w:bottom w:val="single" w:sz="4" w:space="0" w:color="auto"/>
            </w:tcBorders>
            <w:shd w:val="clear" w:color="auto" w:fill="C9F296" w:themeFill="accent3" w:themeFillTint="99"/>
          </w:tcPr>
          <w:p w:rsidR="00056CB2" w:rsidRPr="00056CB2" w:rsidRDefault="00056CB2" w:rsidP="00956ECF">
            <w:pPr>
              <w:spacing w:after="0" w:line="240" w:lineRule="auto"/>
              <w:rPr>
                <w:rFonts w:ascii="Calibri" w:eastAsia="Times New Roman" w:hAnsi="Calibri" w:cs="Calibri"/>
                <w:sz w:val="20"/>
              </w:rPr>
            </w:pPr>
          </w:p>
        </w:tc>
        <w:tc>
          <w:tcPr>
            <w:tcW w:w="1247" w:type="dxa"/>
            <w:tcBorders>
              <w:bottom w:val="single" w:sz="4" w:space="0" w:color="auto"/>
            </w:tcBorders>
            <w:shd w:val="clear" w:color="auto" w:fill="80D219" w:themeFill="accent3" w:themeFillShade="BF"/>
          </w:tcPr>
          <w:p w:rsidR="00056CB2" w:rsidRPr="00056CB2" w:rsidRDefault="00056CB2" w:rsidP="00956ECF">
            <w:pPr>
              <w:spacing w:after="0" w:line="240" w:lineRule="auto"/>
              <w:rPr>
                <w:rFonts w:ascii="Calibri" w:eastAsia="Times New Roman" w:hAnsi="Calibri" w:cs="Calibri"/>
                <w:sz w:val="20"/>
              </w:rPr>
            </w:pPr>
          </w:p>
        </w:tc>
        <w:tc>
          <w:tcPr>
            <w:tcW w:w="1276" w:type="dxa"/>
            <w:shd w:val="clear" w:color="auto" w:fill="FFE5D2" w:themeFill="accent5" w:themeFillTint="33"/>
          </w:tcPr>
          <w:p w:rsidR="00056CB2" w:rsidRPr="00056CB2" w:rsidRDefault="00056CB2" w:rsidP="00FE713B">
            <w:pPr>
              <w:spacing w:after="0" w:line="240" w:lineRule="auto"/>
              <w:rPr>
                <w:rFonts w:ascii="Calibri" w:eastAsia="Times New Roman" w:hAnsi="Calibri" w:cs="Calibri"/>
                <w:sz w:val="20"/>
              </w:rPr>
            </w:pPr>
            <w:r w:rsidRPr="00056CB2">
              <w:rPr>
                <w:rFonts w:ascii="Calibri" w:eastAsia="Times New Roman" w:hAnsi="Calibri" w:cs="Calibri"/>
                <w:sz w:val="20"/>
              </w:rPr>
              <w:t>• Arise in premolar &amp; molar regions of mandible</w:t>
            </w:r>
          </w:p>
          <w:p w:rsidR="00056CB2" w:rsidRPr="00056CB2" w:rsidRDefault="00056CB2" w:rsidP="00956ECF">
            <w:pPr>
              <w:spacing w:after="0" w:line="240" w:lineRule="auto"/>
              <w:rPr>
                <w:rFonts w:ascii="Calibri" w:eastAsia="Times New Roman" w:hAnsi="Calibri" w:cs="Calibri"/>
                <w:sz w:val="20"/>
              </w:rPr>
            </w:pPr>
          </w:p>
        </w:tc>
        <w:tc>
          <w:tcPr>
            <w:tcW w:w="1305" w:type="dxa"/>
            <w:shd w:val="clear" w:color="auto" w:fill="FFCCA6" w:themeFill="accent5" w:themeFillTint="66"/>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posterior part of body</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angle of mandible</w:t>
            </w:r>
          </w:p>
        </w:tc>
        <w:tc>
          <w:tcPr>
            <w:tcW w:w="1217" w:type="dxa"/>
            <w:shd w:val="clear" w:color="auto" w:fill="FFB279" w:themeFill="accent5" w:themeFillTint="99"/>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Between premolar region and angle of jaw just below inferior dental canal.</w:t>
            </w:r>
          </w:p>
        </w:tc>
      </w:tr>
      <w:tr w:rsidR="000E2CB5" w:rsidRPr="00056CB2" w:rsidTr="00D4578F">
        <w:trPr>
          <w:trHeight w:val="500"/>
        </w:trPr>
        <w:tc>
          <w:tcPr>
            <w:tcW w:w="1448"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80" w:type="dxa"/>
              <w:left w:w="80" w:type="dxa"/>
              <w:bottom w:w="80" w:type="dxa"/>
              <w:right w:w="80" w:type="dxa"/>
            </w:tcMar>
            <w:vAlign w:val="center"/>
            <w:hideMark/>
          </w:tcPr>
          <w:p w:rsidR="00056CB2" w:rsidRPr="000E2CB5" w:rsidRDefault="00056CB2" w:rsidP="00B52C6E">
            <w:pPr>
              <w:spacing w:after="0" w:line="240" w:lineRule="auto"/>
              <w:jc w:val="center"/>
              <w:rPr>
                <w:rFonts w:ascii="Calibri" w:eastAsia="Times New Roman" w:hAnsi="Calibri" w:cs="Calibri"/>
                <w:color w:val="FFFFFF" w:themeColor="background1"/>
                <w:sz w:val="20"/>
              </w:rPr>
            </w:pPr>
            <w:r w:rsidRPr="000E2CB5">
              <w:rPr>
                <w:rFonts w:ascii="Calibri" w:eastAsia="Times New Roman" w:hAnsi="Calibri" w:cs="Calibri"/>
                <w:b/>
                <w:bCs/>
                <w:color w:val="FFFFFF" w:themeColor="background1"/>
                <w:sz w:val="20"/>
              </w:rPr>
              <w:t>PERIPHERY &amp; SHAPE</w:t>
            </w:r>
          </w:p>
        </w:tc>
        <w:tc>
          <w:tcPr>
            <w:tcW w:w="2204" w:type="dxa"/>
            <w:tcBorders>
              <w:top w:val="single" w:sz="4" w:space="0" w:color="auto"/>
              <w:left w:val="single" w:sz="4" w:space="0" w:color="auto"/>
              <w:bottom w:val="nil"/>
            </w:tcBorders>
            <w:shd w:val="clear" w:color="auto" w:fill="FCD8D3" w:themeFill="accent6"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Well defined cortical border which is lost</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when secondarily infected.</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The outline is usually curved or circular,</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unless influenced by surrounding structures</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such as cortical boundaries.</w:t>
            </w:r>
          </w:p>
        </w:tc>
        <w:tc>
          <w:tcPr>
            <w:tcW w:w="1130" w:type="dxa"/>
            <w:tcBorders>
              <w:top w:val="single" w:sz="4" w:space="0" w:color="auto"/>
              <w:bottom w:val="nil"/>
            </w:tcBorders>
            <w:shd w:val="clear" w:color="auto" w:fill="F9B2A7" w:themeFill="accent6"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328" w:type="dxa"/>
            <w:tcBorders>
              <w:top w:val="single" w:sz="4" w:space="0" w:color="auto"/>
              <w:bottom w:val="nil"/>
            </w:tcBorders>
            <w:shd w:val="clear" w:color="auto" w:fill="F68C7B" w:themeFill="accent6" w:themeFillTint="99"/>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650" w:type="dxa"/>
            <w:tcBorders>
              <w:top w:val="single" w:sz="4" w:space="0" w:color="auto"/>
              <w:bottom w:val="nil"/>
            </w:tcBorders>
            <w:shd w:val="clear" w:color="auto" w:fill="C2260C" w:themeFill="accent6" w:themeFillShade="BF"/>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Circular shape with well –defined cortical border</w:t>
            </w:r>
          </w:p>
        </w:tc>
        <w:tc>
          <w:tcPr>
            <w:tcW w:w="1574" w:type="dxa"/>
            <w:tcBorders>
              <w:top w:val="single" w:sz="4" w:space="0" w:color="auto"/>
              <w:bottom w:val="nil"/>
            </w:tcBorders>
            <w:shd w:val="clear" w:color="auto" w:fill="C7CCE4" w:themeFill="text2"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Well defined cortex with a curved or circular outline.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If infected: the cortex may be missing.</w:t>
            </w:r>
          </w:p>
        </w:tc>
        <w:tc>
          <w:tcPr>
            <w:tcW w:w="1610" w:type="dxa"/>
            <w:tcBorders>
              <w:top w:val="single" w:sz="4" w:space="0" w:color="auto"/>
              <w:bottom w:val="nil"/>
            </w:tcBorders>
            <w:shd w:val="clear" w:color="auto" w:fill="9099CA" w:themeFill="text2"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2016" w:type="dxa"/>
            <w:tcBorders>
              <w:top w:val="single" w:sz="4" w:space="0" w:color="auto"/>
              <w:bottom w:val="nil"/>
            </w:tcBorders>
            <w:shd w:val="clear" w:color="auto" w:fill="5967AF" w:themeFill="text2" w:themeFillTint="99"/>
            <w:tcMar>
              <w:top w:w="80" w:type="dxa"/>
              <w:left w:w="80" w:type="dxa"/>
              <w:bottom w:w="80" w:type="dxa"/>
              <w:right w:w="80" w:type="dxa"/>
            </w:tcMar>
            <w:hideMark/>
          </w:tcPr>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Smooth, round or oval</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May have scalloped outline</w:t>
            </w:r>
          </w:p>
        </w:tc>
        <w:tc>
          <w:tcPr>
            <w:tcW w:w="1360" w:type="dxa"/>
            <w:tcBorders>
              <w:top w:val="single" w:sz="4" w:space="0" w:color="auto"/>
              <w:bottom w:val="nil"/>
            </w:tcBorders>
            <w:shd w:val="clear" w:color="auto" w:fill="181D33" w:themeFill="text2" w:themeFillShade="BF"/>
            <w:tcMar>
              <w:top w:w="80" w:type="dxa"/>
              <w:left w:w="80" w:type="dxa"/>
              <w:bottom w:w="80" w:type="dxa"/>
              <w:right w:w="80" w:type="dxa"/>
            </w:tcMar>
          </w:tcPr>
          <w:p w:rsidR="00056CB2" w:rsidRPr="00D4578F" w:rsidRDefault="00056CB2" w:rsidP="00956ECF">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Well- defined, round, oval RL</w:t>
            </w:r>
          </w:p>
        </w:tc>
        <w:tc>
          <w:tcPr>
            <w:tcW w:w="1388" w:type="dxa"/>
            <w:tcBorders>
              <w:top w:val="single" w:sz="4" w:space="0" w:color="auto"/>
              <w:bottom w:val="nil"/>
            </w:tcBorders>
            <w:shd w:val="clear" w:color="auto" w:fill="DEF5EE" w:themeFill="accent4"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None,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sometimes saucerization</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of the underlying bone</w:t>
            </w:r>
          </w:p>
        </w:tc>
        <w:tc>
          <w:tcPr>
            <w:tcW w:w="1109" w:type="dxa"/>
            <w:tcBorders>
              <w:top w:val="single" w:sz="4" w:space="0" w:color="auto"/>
              <w:bottom w:val="nil"/>
            </w:tcBorders>
            <w:shd w:val="clear" w:color="auto" w:fill="BEEBDE" w:themeFill="accent4" w:themeFillTint="66"/>
          </w:tcPr>
          <w:p w:rsidR="00056CB2" w:rsidRPr="00056CB2" w:rsidRDefault="00056CB2" w:rsidP="00956ECF">
            <w:pPr>
              <w:spacing w:after="0" w:line="240" w:lineRule="auto"/>
              <w:rPr>
                <w:rFonts w:ascii="Calibri" w:eastAsia="Times New Roman" w:hAnsi="Calibri" w:cs="Calibri"/>
                <w:sz w:val="20"/>
              </w:rPr>
            </w:pPr>
          </w:p>
        </w:tc>
        <w:tc>
          <w:tcPr>
            <w:tcW w:w="1328" w:type="dxa"/>
            <w:tcBorders>
              <w:top w:val="single" w:sz="4" w:space="0" w:color="auto"/>
              <w:bottom w:val="nil"/>
            </w:tcBorders>
            <w:shd w:val="clear" w:color="auto" w:fill="34AB8A" w:themeFill="accent4" w:themeFillShade="BF"/>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smooth or scalloped</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cortical boundaries</w:t>
            </w:r>
          </w:p>
          <w:p w:rsidR="00056CB2" w:rsidRPr="00056CB2" w:rsidRDefault="00056CB2" w:rsidP="00956ECF">
            <w:pPr>
              <w:spacing w:after="0" w:line="240" w:lineRule="auto"/>
              <w:rPr>
                <w:rFonts w:ascii="Calibri" w:eastAsia="Times New Roman" w:hAnsi="Calibri" w:cs="Calibri"/>
                <w:sz w:val="20"/>
              </w:rPr>
            </w:pPr>
          </w:p>
        </w:tc>
        <w:tc>
          <w:tcPr>
            <w:tcW w:w="1095" w:type="dxa"/>
            <w:tcBorders>
              <w:top w:val="single" w:sz="4" w:space="0" w:color="auto"/>
              <w:bottom w:val="nil"/>
            </w:tcBorders>
            <w:shd w:val="clear" w:color="auto" w:fill="EDFADC" w:themeFill="accent3" w:themeFillTint="33"/>
          </w:tcPr>
          <w:p w:rsidR="00056CB2" w:rsidRPr="00056CB2" w:rsidRDefault="00056CB2" w:rsidP="00956ECF">
            <w:pPr>
              <w:spacing w:after="0" w:line="240" w:lineRule="auto"/>
              <w:rPr>
                <w:rFonts w:ascii="Calibri" w:eastAsia="Times New Roman" w:hAnsi="Calibri" w:cs="Calibri"/>
                <w:sz w:val="20"/>
              </w:rPr>
            </w:pPr>
          </w:p>
        </w:tc>
        <w:tc>
          <w:tcPr>
            <w:tcW w:w="1392" w:type="dxa"/>
            <w:tcBorders>
              <w:top w:val="single" w:sz="4" w:space="0" w:color="auto"/>
              <w:bottom w:val="nil"/>
            </w:tcBorders>
            <w:shd w:val="clear" w:color="auto" w:fill="DBF6B9" w:themeFill="accent3" w:themeFillTint="66"/>
          </w:tcPr>
          <w:p w:rsidR="00056CB2" w:rsidRPr="00056CB2" w:rsidRDefault="00056CB2" w:rsidP="00956ECF">
            <w:pPr>
              <w:spacing w:after="0" w:line="240" w:lineRule="auto"/>
              <w:rPr>
                <w:rFonts w:ascii="Calibri" w:eastAsia="Times New Roman" w:hAnsi="Calibri" w:cs="Calibri"/>
                <w:sz w:val="20"/>
              </w:rPr>
            </w:pPr>
          </w:p>
        </w:tc>
        <w:tc>
          <w:tcPr>
            <w:tcW w:w="1211" w:type="dxa"/>
            <w:tcBorders>
              <w:top w:val="single" w:sz="4" w:space="0" w:color="auto"/>
              <w:bottom w:val="nil"/>
            </w:tcBorders>
            <w:shd w:val="clear" w:color="auto" w:fill="C9F296" w:themeFill="accent3" w:themeFillTint="99"/>
          </w:tcPr>
          <w:p w:rsidR="00056CB2" w:rsidRPr="00056CB2" w:rsidRDefault="00056CB2" w:rsidP="00956ECF">
            <w:pPr>
              <w:spacing w:after="0" w:line="240" w:lineRule="auto"/>
              <w:rPr>
                <w:rFonts w:ascii="Calibri" w:eastAsia="Times New Roman" w:hAnsi="Calibri" w:cs="Calibri"/>
                <w:sz w:val="20"/>
              </w:rPr>
            </w:pPr>
          </w:p>
        </w:tc>
        <w:tc>
          <w:tcPr>
            <w:tcW w:w="1247" w:type="dxa"/>
            <w:tcBorders>
              <w:top w:val="single" w:sz="4" w:space="0" w:color="auto"/>
              <w:bottom w:val="nil"/>
            </w:tcBorders>
            <w:shd w:val="clear" w:color="auto" w:fill="80D219" w:themeFill="accent3" w:themeFillShade="BF"/>
          </w:tcPr>
          <w:p w:rsidR="00056CB2" w:rsidRPr="00056CB2" w:rsidRDefault="00056CB2" w:rsidP="00956ECF">
            <w:pPr>
              <w:spacing w:after="0" w:line="240" w:lineRule="auto"/>
              <w:rPr>
                <w:rFonts w:ascii="Calibri" w:eastAsia="Times New Roman" w:hAnsi="Calibri" w:cs="Calibri"/>
                <w:sz w:val="20"/>
              </w:rPr>
            </w:pPr>
          </w:p>
        </w:tc>
        <w:tc>
          <w:tcPr>
            <w:tcW w:w="1276" w:type="dxa"/>
            <w:shd w:val="clear" w:color="auto" w:fill="FFE5D2" w:themeFill="accent5" w:themeFillTint="33"/>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Radiolucency of variable size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Irregular Outline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b/>
                <w:sz w:val="20"/>
              </w:rPr>
              <w:t>Scalloping (prominent feature) around &amp; between roots of teeth</w:t>
            </w:r>
            <w:r w:rsidRPr="00056CB2">
              <w:rPr>
                <w:rFonts w:ascii="Calibri" w:eastAsia="Times New Roman" w:hAnsi="Calibri" w:cs="Calibri"/>
                <w:b/>
                <w:sz w:val="20"/>
              </w:rPr>
              <w:br/>
            </w:r>
            <w:r w:rsidRPr="00056CB2">
              <w:rPr>
                <w:rFonts w:ascii="Calibri" w:eastAsia="Times New Roman" w:hAnsi="Calibri" w:cs="Calibri"/>
                <w:sz w:val="20"/>
              </w:rPr>
              <w:t>well defined margins</w:t>
            </w:r>
          </w:p>
        </w:tc>
        <w:tc>
          <w:tcPr>
            <w:tcW w:w="1305" w:type="dxa"/>
            <w:shd w:val="clear" w:color="auto" w:fill="FFCCA6" w:themeFill="accent5" w:themeFillTint="66"/>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Multilocular radiolucency with a </w:t>
            </w:r>
            <w:r w:rsidRPr="00056CB2">
              <w:rPr>
                <w:rFonts w:ascii="Calibri" w:eastAsia="Times New Roman" w:hAnsi="Calibri" w:cs="Calibri"/>
                <w:b/>
                <w:sz w:val="20"/>
              </w:rPr>
              <w:t>characteristic ballooned out appearance due to gross cortical expansion</w:t>
            </w:r>
          </w:p>
        </w:tc>
        <w:tc>
          <w:tcPr>
            <w:tcW w:w="1217" w:type="dxa"/>
            <w:shd w:val="clear" w:color="auto" w:fill="FFB279" w:themeFill="accent5" w:themeFillTint="99"/>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Chance radiographic finding </w:t>
            </w:r>
            <w:r w:rsidRPr="00056CB2">
              <w:rPr>
                <w:rFonts w:ascii="Calibri" w:eastAsia="Times New Roman" w:hAnsi="Calibri" w:cs="Calibri"/>
                <w:sz w:val="20"/>
              </w:rPr>
              <w:br/>
              <w:t>Appear as round or oval well demarcated radiolucency</w:t>
            </w:r>
          </w:p>
          <w:p w:rsidR="00056CB2" w:rsidRPr="00056CB2" w:rsidRDefault="00056CB2" w:rsidP="00956ECF">
            <w:pPr>
              <w:spacing w:after="0" w:line="240" w:lineRule="auto"/>
              <w:rPr>
                <w:rFonts w:ascii="Calibri" w:eastAsia="Times New Roman" w:hAnsi="Calibri" w:cs="Calibri"/>
                <w:sz w:val="20"/>
              </w:rPr>
            </w:pP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Saucer shaped depression or concavity of varying depth on lingual aspect of mandible</w:t>
            </w:r>
          </w:p>
        </w:tc>
      </w:tr>
      <w:tr w:rsidR="000E2CB5" w:rsidRPr="00056CB2" w:rsidTr="00D4578F">
        <w:tc>
          <w:tcPr>
            <w:tcW w:w="1448"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80" w:type="dxa"/>
              <w:left w:w="80" w:type="dxa"/>
              <w:bottom w:w="80" w:type="dxa"/>
              <w:right w:w="80" w:type="dxa"/>
            </w:tcMar>
            <w:vAlign w:val="center"/>
            <w:hideMark/>
          </w:tcPr>
          <w:p w:rsidR="00056CB2" w:rsidRPr="000E2CB5" w:rsidRDefault="00056CB2" w:rsidP="00B52C6E">
            <w:pPr>
              <w:spacing w:after="0" w:line="240" w:lineRule="auto"/>
              <w:jc w:val="center"/>
              <w:rPr>
                <w:rFonts w:ascii="Calibri" w:eastAsia="Times New Roman" w:hAnsi="Calibri" w:cs="Calibri"/>
                <w:color w:val="FFFFFF" w:themeColor="background1"/>
                <w:sz w:val="20"/>
              </w:rPr>
            </w:pPr>
            <w:r w:rsidRPr="000E2CB5">
              <w:rPr>
                <w:rFonts w:ascii="Calibri" w:eastAsia="Times New Roman" w:hAnsi="Calibri" w:cs="Calibri"/>
                <w:b/>
                <w:bCs/>
                <w:color w:val="FFFFFF" w:themeColor="background1"/>
                <w:sz w:val="20"/>
              </w:rPr>
              <w:t>INTERNAL STRUCTURES</w:t>
            </w:r>
          </w:p>
        </w:tc>
        <w:tc>
          <w:tcPr>
            <w:tcW w:w="2204" w:type="dxa"/>
            <w:tcBorders>
              <w:top w:val="nil"/>
              <w:left w:val="single" w:sz="4" w:space="0" w:color="auto"/>
              <w:bottom w:val="single" w:sz="4" w:space="0" w:color="auto"/>
            </w:tcBorders>
            <w:shd w:val="clear" w:color="auto" w:fill="FCD8D3" w:themeFill="accent6"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Mostly radiolucent</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Occasionally with dystrophic calcification</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(long-standing cyst) [sparsely distributed</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particulate RO).</w:t>
            </w:r>
          </w:p>
        </w:tc>
        <w:tc>
          <w:tcPr>
            <w:tcW w:w="1130" w:type="dxa"/>
            <w:tcBorders>
              <w:top w:val="nil"/>
              <w:bottom w:val="single" w:sz="4" w:space="0" w:color="auto"/>
            </w:tcBorders>
            <w:shd w:val="clear" w:color="auto" w:fill="F9B2A7" w:themeFill="accent6"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328" w:type="dxa"/>
            <w:tcBorders>
              <w:top w:val="nil"/>
              <w:bottom w:val="single" w:sz="4" w:space="0" w:color="auto"/>
            </w:tcBorders>
            <w:shd w:val="clear" w:color="auto" w:fill="F68C7B" w:themeFill="accent6" w:themeFillTint="99"/>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650" w:type="dxa"/>
            <w:tcBorders>
              <w:top w:val="nil"/>
              <w:bottom w:val="single" w:sz="4" w:space="0" w:color="auto"/>
            </w:tcBorders>
            <w:shd w:val="clear" w:color="auto" w:fill="C2260C" w:themeFill="accent6" w:themeFillShade="BF"/>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Radiolucent</w:t>
            </w:r>
          </w:p>
        </w:tc>
        <w:tc>
          <w:tcPr>
            <w:tcW w:w="1574" w:type="dxa"/>
            <w:tcBorders>
              <w:top w:val="nil"/>
              <w:bottom w:val="single" w:sz="4" w:space="0" w:color="auto"/>
            </w:tcBorders>
            <w:shd w:val="clear" w:color="auto" w:fill="C7CCE4" w:themeFill="text2"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Completely Radiolucent</w:t>
            </w:r>
          </w:p>
        </w:tc>
        <w:tc>
          <w:tcPr>
            <w:tcW w:w="1610" w:type="dxa"/>
            <w:tcBorders>
              <w:top w:val="nil"/>
              <w:bottom w:val="single" w:sz="4" w:space="0" w:color="auto"/>
            </w:tcBorders>
            <w:shd w:val="clear" w:color="auto" w:fill="9099CA" w:themeFill="text2"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2016" w:type="dxa"/>
            <w:tcBorders>
              <w:top w:val="nil"/>
              <w:bottom w:val="single" w:sz="4" w:space="0" w:color="auto"/>
            </w:tcBorders>
            <w:shd w:val="clear" w:color="auto" w:fill="5967AF" w:themeFill="text2" w:themeFillTint="99"/>
            <w:tcMar>
              <w:top w:w="80" w:type="dxa"/>
              <w:left w:w="80" w:type="dxa"/>
              <w:bottom w:w="80" w:type="dxa"/>
              <w:right w:w="80" w:type="dxa"/>
            </w:tcMar>
            <w:hideMark/>
          </w:tcPr>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Radiolucent</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Sometimes, curved internal septa from the ML appearance</w:t>
            </w:r>
          </w:p>
        </w:tc>
        <w:tc>
          <w:tcPr>
            <w:tcW w:w="1360" w:type="dxa"/>
            <w:tcBorders>
              <w:top w:val="nil"/>
              <w:bottom w:val="single" w:sz="4" w:space="0" w:color="auto"/>
            </w:tcBorders>
            <w:shd w:val="clear" w:color="auto" w:fill="181D33" w:themeFill="text2" w:themeFillShade="BF"/>
            <w:tcMar>
              <w:top w:w="80" w:type="dxa"/>
              <w:left w:w="80" w:type="dxa"/>
              <w:bottom w:w="80" w:type="dxa"/>
              <w:right w:w="80" w:type="dxa"/>
            </w:tcMar>
            <w:hideMark/>
          </w:tcPr>
          <w:p w:rsidR="00056CB2" w:rsidRPr="00D4578F" w:rsidRDefault="00056CB2" w:rsidP="00956ECF">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 </w:t>
            </w:r>
          </w:p>
        </w:tc>
        <w:tc>
          <w:tcPr>
            <w:tcW w:w="1388" w:type="dxa"/>
            <w:tcBorders>
              <w:top w:val="nil"/>
              <w:bottom w:val="single" w:sz="4" w:space="0" w:color="auto"/>
            </w:tcBorders>
            <w:shd w:val="clear" w:color="auto" w:fill="DEF5EE" w:themeFill="accent4"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109" w:type="dxa"/>
            <w:tcBorders>
              <w:top w:val="nil"/>
              <w:bottom w:val="single" w:sz="4" w:space="0" w:color="auto"/>
            </w:tcBorders>
            <w:shd w:val="clear" w:color="auto" w:fill="BEEBDE" w:themeFill="accent4" w:themeFillTint="66"/>
          </w:tcPr>
          <w:p w:rsidR="00056CB2" w:rsidRPr="00056CB2" w:rsidRDefault="00056CB2" w:rsidP="00956ECF">
            <w:pPr>
              <w:spacing w:after="0" w:line="240" w:lineRule="auto"/>
              <w:rPr>
                <w:rFonts w:ascii="Calibri" w:eastAsia="Times New Roman" w:hAnsi="Calibri" w:cs="Calibri"/>
                <w:sz w:val="20"/>
              </w:rPr>
            </w:pPr>
          </w:p>
        </w:tc>
        <w:tc>
          <w:tcPr>
            <w:tcW w:w="1328" w:type="dxa"/>
            <w:tcBorders>
              <w:top w:val="nil"/>
              <w:bottom w:val="single" w:sz="4" w:space="0" w:color="auto"/>
            </w:tcBorders>
            <w:shd w:val="clear" w:color="auto" w:fill="34AB8A" w:themeFill="accent4" w:themeFillShade="BF"/>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Uni or multilocular</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Radiolucent</w:t>
            </w:r>
          </w:p>
        </w:tc>
        <w:tc>
          <w:tcPr>
            <w:tcW w:w="1095" w:type="dxa"/>
            <w:tcBorders>
              <w:top w:val="nil"/>
              <w:bottom w:val="single" w:sz="4" w:space="0" w:color="auto"/>
            </w:tcBorders>
            <w:shd w:val="clear" w:color="auto" w:fill="EDFADC" w:themeFill="accent3" w:themeFillTint="33"/>
          </w:tcPr>
          <w:p w:rsidR="00056CB2" w:rsidRPr="00056CB2" w:rsidRDefault="00056CB2" w:rsidP="00956ECF">
            <w:pPr>
              <w:spacing w:after="0" w:line="240" w:lineRule="auto"/>
              <w:rPr>
                <w:rFonts w:ascii="Calibri" w:eastAsia="Times New Roman" w:hAnsi="Calibri" w:cs="Calibri"/>
                <w:sz w:val="20"/>
              </w:rPr>
            </w:pPr>
          </w:p>
        </w:tc>
        <w:tc>
          <w:tcPr>
            <w:tcW w:w="1392" w:type="dxa"/>
            <w:tcBorders>
              <w:top w:val="nil"/>
              <w:bottom w:val="single" w:sz="4" w:space="0" w:color="auto"/>
            </w:tcBorders>
            <w:shd w:val="clear" w:color="auto" w:fill="DBF6B9" w:themeFill="accent3" w:themeFillTint="66"/>
          </w:tcPr>
          <w:p w:rsidR="00056CB2" w:rsidRPr="00056CB2" w:rsidRDefault="00056CB2" w:rsidP="00956ECF">
            <w:pPr>
              <w:spacing w:after="0" w:line="240" w:lineRule="auto"/>
              <w:rPr>
                <w:rFonts w:ascii="Calibri" w:eastAsia="Times New Roman" w:hAnsi="Calibri" w:cs="Calibri"/>
                <w:sz w:val="20"/>
              </w:rPr>
            </w:pPr>
          </w:p>
        </w:tc>
        <w:tc>
          <w:tcPr>
            <w:tcW w:w="1211" w:type="dxa"/>
            <w:tcBorders>
              <w:top w:val="nil"/>
              <w:bottom w:val="single" w:sz="4" w:space="0" w:color="auto"/>
            </w:tcBorders>
            <w:shd w:val="clear" w:color="auto" w:fill="C9F296" w:themeFill="accent3" w:themeFillTint="99"/>
          </w:tcPr>
          <w:p w:rsidR="00056CB2" w:rsidRPr="00056CB2" w:rsidRDefault="00056CB2" w:rsidP="00956ECF">
            <w:pPr>
              <w:spacing w:after="0" w:line="240" w:lineRule="auto"/>
              <w:rPr>
                <w:rFonts w:ascii="Calibri" w:eastAsia="Times New Roman" w:hAnsi="Calibri" w:cs="Calibri"/>
                <w:sz w:val="20"/>
              </w:rPr>
            </w:pPr>
          </w:p>
        </w:tc>
        <w:tc>
          <w:tcPr>
            <w:tcW w:w="1247" w:type="dxa"/>
            <w:tcBorders>
              <w:top w:val="nil"/>
              <w:bottom w:val="single" w:sz="4" w:space="0" w:color="auto"/>
            </w:tcBorders>
            <w:shd w:val="clear" w:color="auto" w:fill="80D219" w:themeFill="accent3" w:themeFillShade="BF"/>
          </w:tcPr>
          <w:p w:rsidR="00056CB2" w:rsidRPr="00056CB2" w:rsidRDefault="00056CB2" w:rsidP="00956ECF">
            <w:pPr>
              <w:spacing w:after="0" w:line="240" w:lineRule="auto"/>
              <w:rPr>
                <w:rFonts w:ascii="Calibri" w:eastAsia="Times New Roman" w:hAnsi="Calibri" w:cs="Calibri"/>
                <w:sz w:val="20"/>
              </w:rPr>
            </w:pPr>
          </w:p>
        </w:tc>
        <w:tc>
          <w:tcPr>
            <w:tcW w:w="1276" w:type="dxa"/>
            <w:shd w:val="clear" w:color="auto" w:fill="FFE5D2" w:themeFill="accent5" w:themeFillTint="33"/>
          </w:tcPr>
          <w:p w:rsidR="00056CB2" w:rsidRPr="00056CB2" w:rsidRDefault="00056CB2" w:rsidP="00956ECF">
            <w:pPr>
              <w:spacing w:after="0" w:line="240" w:lineRule="auto"/>
              <w:rPr>
                <w:rFonts w:ascii="Calibri" w:eastAsia="Times New Roman" w:hAnsi="Calibri" w:cs="Calibri"/>
                <w:sz w:val="20"/>
              </w:rPr>
            </w:pPr>
          </w:p>
        </w:tc>
        <w:tc>
          <w:tcPr>
            <w:tcW w:w="1305" w:type="dxa"/>
            <w:shd w:val="clear" w:color="auto" w:fill="FFCCA6" w:themeFill="accent5" w:themeFillTint="66"/>
          </w:tcPr>
          <w:p w:rsidR="00056CB2" w:rsidRPr="00056CB2" w:rsidRDefault="00056CB2" w:rsidP="00956ECF">
            <w:pPr>
              <w:spacing w:after="0" w:line="240" w:lineRule="auto"/>
              <w:rPr>
                <w:rFonts w:ascii="Calibri" w:eastAsia="Times New Roman" w:hAnsi="Calibri" w:cs="Calibri"/>
                <w:b/>
                <w:sz w:val="20"/>
              </w:rPr>
            </w:pPr>
          </w:p>
        </w:tc>
        <w:tc>
          <w:tcPr>
            <w:tcW w:w="1217" w:type="dxa"/>
            <w:shd w:val="clear" w:color="auto" w:fill="FFB279" w:themeFill="accent5" w:themeFillTint="99"/>
          </w:tcPr>
          <w:p w:rsidR="00056CB2" w:rsidRPr="00056CB2" w:rsidRDefault="00056CB2" w:rsidP="00956ECF">
            <w:pPr>
              <w:spacing w:after="0" w:line="240" w:lineRule="auto"/>
              <w:rPr>
                <w:rFonts w:ascii="Calibri" w:eastAsia="Times New Roman" w:hAnsi="Calibri" w:cs="Calibri"/>
                <w:b/>
                <w:sz w:val="20"/>
              </w:rPr>
            </w:pPr>
          </w:p>
        </w:tc>
      </w:tr>
      <w:tr w:rsidR="000E2CB5" w:rsidRPr="00056CB2" w:rsidTr="00D4578F">
        <w:tc>
          <w:tcPr>
            <w:tcW w:w="1448"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80" w:type="dxa"/>
              <w:left w:w="80" w:type="dxa"/>
              <w:bottom w:w="80" w:type="dxa"/>
              <w:right w:w="80" w:type="dxa"/>
            </w:tcMar>
            <w:vAlign w:val="center"/>
            <w:hideMark/>
          </w:tcPr>
          <w:p w:rsidR="00056CB2" w:rsidRPr="000E2CB5" w:rsidRDefault="00056CB2" w:rsidP="00B52C6E">
            <w:pPr>
              <w:spacing w:after="0" w:line="240" w:lineRule="auto"/>
              <w:jc w:val="center"/>
              <w:rPr>
                <w:rFonts w:ascii="Calibri" w:eastAsia="Times New Roman" w:hAnsi="Calibri" w:cs="Calibri"/>
                <w:color w:val="FFFFFF" w:themeColor="background1"/>
                <w:sz w:val="20"/>
              </w:rPr>
            </w:pPr>
            <w:r w:rsidRPr="000E2CB5">
              <w:rPr>
                <w:rFonts w:ascii="Calibri" w:eastAsia="Times New Roman" w:hAnsi="Calibri" w:cs="Calibri"/>
                <w:b/>
                <w:bCs/>
                <w:color w:val="FFFFFF" w:themeColor="background1"/>
                <w:sz w:val="20"/>
              </w:rPr>
              <w:t>EFFECTS ON SURROUNDING STRUCTURES</w:t>
            </w:r>
          </w:p>
        </w:tc>
        <w:tc>
          <w:tcPr>
            <w:tcW w:w="2204" w:type="dxa"/>
            <w:tcBorders>
              <w:top w:val="single" w:sz="4" w:space="0" w:color="auto"/>
              <w:left w:val="single" w:sz="4" w:space="0" w:color="auto"/>
            </w:tcBorders>
            <w:shd w:val="clear" w:color="auto" w:fill="FCD8D3" w:themeFill="accent6"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Displacement &amp; resorption of roots of</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adjacent teeth (if large).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Resorption pattern have curved outline.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Sometimes cyst may resorb the roots of the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related non-vital tooth.</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Cyst may displace the IDC inferiorly.</w:t>
            </w:r>
          </w:p>
        </w:tc>
        <w:tc>
          <w:tcPr>
            <w:tcW w:w="1130" w:type="dxa"/>
            <w:tcBorders>
              <w:top w:val="single" w:sz="4" w:space="0" w:color="auto"/>
            </w:tcBorders>
            <w:shd w:val="clear" w:color="auto" w:fill="F9B2A7" w:themeFill="accent6"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328" w:type="dxa"/>
            <w:tcBorders>
              <w:top w:val="single" w:sz="4" w:space="0" w:color="auto"/>
            </w:tcBorders>
            <w:shd w:val="clear" w:color="auto" w:fill="F68C7B" w:themeFill="accent6" w:themeFillTint="99"/>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650" w:type="dxa"/>
            <w:tcBorders>
              <w:top w:val="single" w:sz="4" w:space="0" w:color="auto"/>
            </w:tcBorders>
            <w:shd w:val="clear" w:color="auto" w:fill="C2260C" w:themeFill="accent6" w:themeFillShade="BF"/>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color w:val="FFFFFF" w:themeColor="background1"/>
                <w:sz w:val="20"/>
                <w:u w:val="single"/>
              </w:rPr>
            </w:pPr>
            <w:r w:rsidRPr="00056CB2">
              <w:rPr>
                <w:rFonts w:ascii="Calibri" w:eastAsia="Times New Roman" w:hAnsi="Calibri" w:cs="Calibri"/>
                <w:color w:val="FFFFFF" w:themeColor="background1"/>
                <w:sz w:val="20"/>
                <w:u w:val="single"/>
              </w:rPr>
              <w:t>Striking diagnostic characteristic:</w:t>
            </w:r>
          </w:p>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xml:space="preserve">• tipping of the involved root tips into lingual cortical plate &amp; the occlusal surface toward buccal aspect of the </w:t>
            </w:r>
            <w:proofErr w:type="gramStart"/>
            <w:r w:rsidRPr="00056CB2">
              <w:rPr>
                <w:rFonts w:ascii="Calibri" w:eastAsia="Times New Roman" w:hAnsi="Calibri" w:cs="Calibri"/>
                <w:color w:val="FFFFFF" w:themeColor="background1"/>
                <w:sz w:val="20"/>
              </w:rPr>
              <w:t>mandible( Occlusal</w:t>
            </w:r>
            <w:proofErr w:type="gramEnd"/>
            <w:r w:rsidRPr="00056CB2">
              <w:rPr>
                <w:rFonts w:ascii="Calibri" w:eastAsia="Times New Roman" w:hAnsi="Calibri" w:cs="Calibri"/>
                <w:color w:val="FFFFFF" w:themeColor="background1"/>
                <w:sz w:val="20"/>
              </w:rPr>
              <w:t xml:space="preserve"> </w:t>
            </w:r>
            <w:proofErr w:type="spellStart"/>
            <w:r w:rsidRPr="00056CB2">
              <w:rPr>
                <w:rFonts w:ascii="Calibri" w:eastAsia="Times New Roman" w:hAnsi="Calibri" w:cs="Calibri"/>
                <w:color w:val="FFFFFF" w:themeColor="background1"/>
                <w:sz w:val="20"/>
              </w:rPr>
              <w:t>proj</w:t>
            </w:r>
            <w:proofErr w:type="spellEnd"/>
            <w:r w:rsidRPr="00056CB2">
              <w:rPr>
                <w:rFonts w:ascii="Calibri" w:eastAsia="Times New Roman" w:hAnsi="Calibri" w:cs="Calibri"/>
                <w:color w:val="FFFFFF" w:themeColor="background1"/>
                <w:sz w:val="20"/>
              </w:rPr>
              <w:t>.)</w:t>
            </w:r>
          </w:p>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Lingual cusp tip positioned higher than buccal tips</w:t>
            </w:r>
          </w:p>
          <w:p w:rsidR="00056CB2" w:rsidRPr="00056CB2" w:rsidRDefault="00056CB2" w:rsidP="00956ECF">
            <w:pPr>
              <w:spacing w:after="0" w:line="240" w:lineRule="auto"/>
              <w:ind w:left="540"/>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(OPG).</w:t>
            </w:r>
          </w:p>
        </w:tc>
        <w:tc>
          <w:tcPr>
            <w:tcW w:w="1574" w:type="dxa"/>
            <w:tcBorders>
              <w:top w:val="single" w:sz="4" w:space="0" w:color="auto"/>
            </w:tcBorders>
            <w:shd w:val="clear" w:color="auto" w:fill="C7CCE4" w:themeFill="text2"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Displace &amp; resorb adjacent teeth</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Displace the associated tooth in an apical direction.</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Max Canine &amp; Max 3: Involved tooth may be pushed to the floor of the orbit.</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Mand M3: May be moved to condylar or coronoid region or to the inferior cortex of the mandible.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May invaginate the antrum or may displace the IAN canal inferiorly.</w:t>
            </w:r>
          </w:p>
        </w:tc>
        <w:tc>
          <w:tcPr>
            <w:tcW w:w="1610" w:type="dxa"/>
            <w:tcBorders>
              <w:top w:val="single" w:sz="4" w:space="0" w:color="auto"/>
            </w:tcBorders>
            <w:shd w:val="clear" w:color="auto" w:fill="9099CA" w:themeFill="text2"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2016" w:type="dxa"/>
            <w:tcBorders>
              <w:top w:val="single" w:sz="4" w:space="0" w:color="auto"/>
            </w:tcBorders>
            <w:shd w:val="clear" w:color="auto" w:fill="5967AF" w:themeFill="text2" w:themeFillTint="99"/>
            <w:tcMar>
              <w:top w:w="80" w:type="dxa"/>
              <w:left w:w="80" w:type="dxa"/>
              <w:bottom w:w="80" w:type="dxa"/>
              <w:right w:w="80" w:type="dxa"/>
            </w:tcMar>
            <w:hideMark/>
          </w:tcPr>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Minimal expansion of cortical plates (late detection)</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Occasionally displace &amp; resorb teeth</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Displacement of Inferior Alveolar Canal</w:t>
            </w:r>
          </w:p>
        </w:tc>
        <w:tc>
          <w:tcPr>
            <w:tcW w:w="1360" w:type="dxa"/>
            <w:tcBorders>
              <w:top w:val="single" w:sz="4" w:space="0" w:color="auto"/>
            </w:tcBorders>
            <w:shd w:val="clear" w:color="auto" w:fill="181D33" w:themeFill="text2" w:themeFillShade="BF"/>
            <w:tcMar>
              <w:top w:w="80" w:type="dxa"/>
              <w:left w:w="80" w:type="dxa"/>
              <w:bottom w:w="80" w:type="dxa"/>
              <w:right w:w="80" w:type="dxa"/>
            </w:tcMar>
            <w:hideMark/>
          </w:tcPr>
          <w:p w:rsidR="00056CB2" w:rsidRPr="00D4578F" w:rsidRDefault="00056CB2" w:rsidP="00956ECF">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 Teeth</w:t>
            </w:r>
          </w:p>
          <w:p w:rsidR="00056CB2" w:rsidRPr="00D4578F" w:rsidRDefault="00056CB2" w:rsidP="00956ECF">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displacement if large</w:t>
            </w:r>
          </w:p>
        </w:tc>
        <w:tc>
          <w:tcPr>
            <w:tcW w:w="1388" w:type="dxa"/>
            <w:tcBorders>
              <w:top w:val="single" w:sz="4" w:space="0" w:color="auto"/>
            </w:tcBorders>
            <w:shd w:val="clear" w:color="auto" w:fill="DEF5EE" w:themeFill="accent4"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109" w:type="dxa"/>
            <w:tcBorders>
              <w:top w:val="single" w:sz="4" w:space="0" w:color="auto"/>
            </w:tcBorders>
            <w:shd w:val="clear" w:color="auto" w:fill="BEEBDE" w:themeFill="accent4" w:themeFillTint="66"/>
          </w:tcPr>
          <w:p w:rsidR="00056CB2" w:rsidRPr="00056CB2" w:rsidRDefault="00056CB2" w:rsidP="00956ECF">
            <w:pPr>
              <w:spacing w:after="0" w:line="240" w:lineRule="auto"/>
              <w:rPr>
                <w:rFonts w:ascii="Calibri" w:eastAsia="Times New Roman" w:hAnsi="Calibri" w:cs="Calibri"/>
                <w:sz w:val="20"/>
              </w:rPr>
            </w:pPr>
          </w:p>
        </w:tc>
        <w:tc>
          <w:tcPr>
            <w:tcW w:w="1328" w:type="dxa"/>
            <w:tcBorders>
              <w:top w:val="single" w:sz="4" w:space="0" w:color="auto"/>
            </w:tcBorders>
            <w:shd w:val="clear" w:color="auto" w:fill="34AB8A" w:themeFill="accent4" w:themeFillShade="BF"/>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Teeth displacement</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 Cortical </w:t>
            </w:r>
            <w:proofErr w:type="spellStart"/>
            <w:r w:rsidRPr="00056CB2">
              <w:rPr>
                <w:rFonts w:ascii="Calibri" w:eastAsia="Times New Roman" w:hAnsi="Calibri" w:cs="Calibri"/>
                <w:sz w:val="20"/>
              </w:rPr>
              <w:t>peroforation</w:t>
            </w:r>
            <w:proofErr w:type="spellEnd"/>
          </w:p>
        </w:tc>
        <w:tc>
          <w:tcPr>
            <w:tcW w:w="1095" w:type="dxa"/>
            <w:tcBorders>
              <w:top w:val="single" w:sz="4" w:space="0" w:color="auto"/>
            </w:tcBorders>
            <w:shd w:val="clear" w:color="auto" w:fill="EDFADC" w:themeFill="accent3" w:themeFillTint="33"/>
          </w:tcPr>
          <w:p w:rsidR="00056CB2" w:rsidRPr="00056CB2" w:rsidRDefault="00056CB2" w:rsidP="00956ECF">
            <w:pPr>
              <w:spacing w:after="0" w:line="240" w:lineRule="auto"/>
              <w:rPr>
                <w:rFonts w:ascii="Calibri" w:eastAsia="Times New Roman" w:hAnsi="Calibri" w:cs="Calibri"/>
                <w:sz w:val="20"/>
              </w:rPr>
            </w:pPr>
          </w:p>
        </w:tc>
        <w:tc>
          <w:tcPr>
            <w:tcW w:w="1392" w:type="dxa"/>
            <w:tcBorders>
              <w:top w:val="single" w:sz="4" w:space="0" w:color="auto"/>
            </w:tcBorders>
            <w:shd w:val="clear" w:color="auto" w:fill="DBF6B9" w:themeFill="accent3" w:themeFillTint="66"/>
          </w:tcPr>
          <w:p w:rsidR="00056CB2" w:rsidRPr="00056CB2" w:rsidRDefault="00056CB2" w:rsidP="00956ECF">
            <w:pPr>
              <w:spacing w:after="0" w:line="240" w:lineRule="auto"/>
              <w:rPr>
                <w:rFonts w:ascii="Calibri" w:eastAsia="Times New Roman" w:hAnsi="Calibri" w:cs="Calibri"/>
                <w:sz w:val="20"/>
              </w:rPr>
            </w:pPr>
          </w:p>
        </w:tc>
        <w:tc>
          <w:tcPr>
            <w:tcW w:w="1211" w:type="dxa"/>
            <w:tcBorders>
              <w:top w:val="single" w:sz="4" w:space="0" w:color="auto"/>
            </w:tcBorders>
            <w:shd w:val="clear" w:color="auto" w:fill="C9F296" w:themeFill="accent3" w:themeFillTint="99"/>
          </w:tcPr>
          <w:p w:rsidR="00056CB2" w:rsidRPr="00056CB2" w:rsidRDefault="00056CB2" w:rsidP="00956ECF">
            <w:pPr>
              <w:spacing w:after="0" w:line="240" w:lineRule="auto"/>
              <w:rPr>
                <w:rFonts w:ascii="Calibri" w:eastAsia="Times New Roman" w:hAnsi="Calibri" w:cs="Calibri"/>
                <w:sz w:val="20"/>
              </w:rPr>
            </w:pPr>
          </w:p>
        </w:tc>
        <w:tc>
          <w:tcPr>
            <w:tcW w:w="1247" w:type="dxa"/>
            <w:tcBorders>
              <w:top w:val="single" w:sz="4" w:space="0" w:color="auto"/>
            </w:tcBorders>
            <w:shd w:val="clear" w:color="auto" w:fill="80D219" w:themeFill="accent3" w:themeFillShade="BF"/>
          </w:tcPr>
          <w:p w:rsidR="00056CB2" w:rsidRPr="00056CB2" w:rsidRDefault="00056CB2" w:rsidP="00956ECF">
            <w:pPr>
              <w:spacing w:after="0" w:line="240" w:lineRule="auto"/>
              <w:rPr>
                <w:rFonts w:ascii="Calibri" w:eastAsia="Times New Roman" w:hAnsi="Calibri" w:cs="Calibri"/>
                <w:sz w:val="20"/>
              </w:rPr>
            </w:pPr>
          </w:p>
        </w:tc>
        <w:tc>
          <w:tcPr>
            <w:tcW w:w="1276" w:type="dxa"/>
            <w:shd w:val="clear" w:color="auto" w:fill="FFE5D2" w:themeFill="accent5" w:themeFillTint="33"/>
          </w:tcPr>
          <w:p w:rsidR="00056CB2" w:rsidRPr="00056CB2" w:rsidRDefault="00056CB2" w:rsidP="00956ECF">
            <w:pPr>
              <w:spacing w:after="0" w:line="240" w:lineRule="auto"/>
              <w:rPr>
                <w:rFonts w:ascii="Calibri" w:eastAsia="Times New Roman" w:hAnsi="Calibri" w:cs="Calibri"/>
                <w:sz w:val="20"/>
              </w:rPr>
            </w:pPr>
          </w:p>
        </w:tc>
        <w:tc>
          <w:tcPr>
            <w:tcW w:w="1305" w:type="dxa"/>
            <w:shd w:val="clear" w:color="auto" w:fill="FFCCA6" w:themeFill="accent5" w:themeFillTint="66"/>
          </w:tcPr>
          <w:p w:rsidR="00056CB2" w:rsidRPr="00056CB2" w:rsidRDefault="00056CB2" w:rsidP="00956ECF">
            <w:pPr>
              <w:spacing w:after="0" w:line="240" w:lineRule="auto"/>
              <w:rPr>
                <w:rFonts w:ascii="Calibri" w:eastAsia="Times New Roman" w:hAnsi="Calibri" w:cs="Calibri"/>
                <w:sz w:val="20"/>
              </w:rPr>
            </w:pPr>
          </w:p>
        </w:tc>
        <w:tc>
          <w:tcPr>
            <w:tcW w:w="1217" w:type="dxa"/>
            <w:shd w:val="clear" w:color="auto" w:fill="FFB279" w:themeFill="accent5" w:themeFillTint="99"/>
          </w:tcPr>
          <w:p w:rsidR="00056CB2" w:rsidRPr="00056CB2" w:rsidRDefault="00056CB2" w:rsidP="00956ECF">
            <w:pPr>
              <w:spacing w:after="0" w:line="240" w:lineRule="auto"/>
              <w:rPr>
                <w:rFonts w:ascii="Calibri" w:eastAsia="Times New Roman" w:hAnsi="Calibri" w:cs="Calibri"/>
                <w:sz w:val="20"/>
              </w:rPr>
            </w:pPr>
          </w:p>
        </w:tc>
      </w:tr>
      <w:tr w:rsidR="000E2CB5" w:rsidRPr="00056CB2" w:rsidTr="00D4578F">
        <w:tc>
          <w:tcPr>
            <w:tcW w:w="1448"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80" w:type="dxa"/>
              <w:left w:w="80" w:type="dxa"/>
              <w:bottom w:w="80" w:type="dxa"/>
              <w:right w:w="80" w:type="dxa"/>
            </w:tcMar>
            <w:vAlign w:val="center"/>
            <w:hideMark/>
          </w:tcPr>
          <w:p w:rsidR="00056CB2" w:rsidRPr="000E2CB5" w:rsidRDefault="00056CB2" w:rsidP="00B52C6E">
            <w:pPr>
              <w:spacing w:after="0" w:line="240" w:lineRule="auto"/>
              <w:jc w:val="center"/>
              <w:rPr>
                <w:rFonts w:ascii="Calibri" w:eastAsia="Times New Roman" w:hAnsi="Calibri" w:cs="Calibri"/>
                <w:color w:val="FFFFFF" w:themeColor="background1"/>
                <w:sz w:val="20"/>
              </w:rPr>
            </w:pPr>
            <w:r w:rsidRPr="000E2CB5">
              <w:rPr>
                <w:rFonts w:ascii="Calibri" w:eastAsia="Times New Roman" w:hAnsi="Calibri" w:cs="Calibri"/>
                <w:b/>
                <w:bCs/>
                <w:color w:val="FFFFFF" w:themeColor="background1"/>
                <w:sz w:val="20"/>
              </w:rPr>
              <w:t>DIFFERENTIAL DIAGNOSIS</w:t>
            </w:r>
          </w:p>
        </w:tc>
        <w:tc>
          <w:tcPr>
            <w:tcW w:w="2204" w:type="dxa"/>
            <w:tcBorders>
              <w:left w:val="single" w:sz="4" w:space="0" w:color="auto"/>
            </w:tcBorders>
            <w:shd w:val="clear" w:color="auto" w:fill="FCD8D3" w:themeFill="accent6"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b/>
                <w:bCs/>
                <w:sz w:val="20"/>
              </w:rPr>
              <w:t>Small cysts (&lt; 1 cm)</w:t>
            </w:r>
          </w:p>
          <w:p w:rsidR="00056CB2" w:rsidRPr="00056CB2" w:rsidRDefault="00056CB2" w:rsidP="00956ECF">
            <w:pPr>
              <w:spacing w:after="0" w:line="240" w:lineRule="auto"/>
              <w:ind w:left="540"/>
              <w:rPr>
                <w:rFonts w:ascii="Calibri" w:eastAsia="Times New Roman" w:hAnsi="Calibri" w:cs="Calibri"/>
                <w:sz w:val="20"/>
              </w:rPr>
            </w:pPr>
            <w:r w:rsidRPr="00056CB2">
              <w:rPr>
                <w:rFonts w:ascii="Calibri" w:eastAsia="Times New Roman" w:hAnsi="Calibri" w:cs="Calibri"/>
                <w:sz w:val="20"/>
              </w:rPr>
              <w:t>I. apical granuloma</w:t>
            </w:r>
          </w:p>
          <w:p w:rsidR="00056CB2" w:rsidRPr="00056CB2" w:rsidRDefault="00056CB2" w:rsidP="00956ECF">
            <w:pPr>
              <w:spacing w:after="0" w:line="240" w:lineRule="auto"/>
              <w:ind w:left="540"/>
              <w:rPr>
                <w:rFonts w:ascii="Calibri" w:eastAsia="Times New Roman" w:hAnsi="Calibri" w:cs="Calibri"/>
                <w:sz w:val="20"/>
              </w:rPr>
            </w:pPr>
            <w:r w:rsidRPr="00056CB2">
              <w:rPr>
                <w:rFonts w:ascii="Calibri" w:eastAsia="Times New Roman" w:hAnsi="Calibri" w:cs="Calibri"/>
                <w:sz w:val="20"/>
              </w:rPr>
              <w:t>II. Periapical pocket cyst</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b/>
                <w:bCs/>
                <w:sz w:val="20"/>
              </w:rPr>
              <w:t xml:space="preserve">Larger cyst </w:t>
            </w:r>
            <w:proofErr w:type="gramStart"/>
            <w:r w:rsidRPr="00056CB2">
              <w:rPr>
                <w:rFonts w:ascii="Calibri" w:eastAsia="Times New Roman" w:hAnsi="Calibri" w:cs="Calibri"/>
                <w:b/>
                <w:bCs/>
                <w:sz w:val="20"/>
              </w:rPr>
              <w:t>( &gt;</w:t>
            </w:r>
            <w:proofErr w:type="gramEnd"/>
            <w:r w:rsidRPr="00056CB2">
              <w:rPr>
                <w:rFonts w:ascii="Calibri" w:eastAsia="Times New Roman" w:hAnsi="Calibri" w:cs="Calibri"/>
                <w:b/>
                <w:bCs/>
                <w:sz w:val="20"/>
              </w:rPr>
              <w:t xml:space="preserve"> 2cm)</w:t>
            </w:r>
          </w:p>
          <w:p w:rsidR="00056CB2" w:rsidRPr="00056CB2" w:rsidRDefault="00056CB2" w:rsidP="00956ECF">
            <w:pPr>
              <w:spacing w:after="0" w:line="240" w:lineRule="auto"/>
              <w:ind w:left="540"/>
              <w:rPr>
                <w:rFonts w:ascii="Calibri" w:eastAsia="Times New Roman" w:hAnsi="Calibri" w:cs="Calibri"/>
                <w:sz w:val="20"/>
              </w:rPr>
            </w:pPr>
            <w:r w:rsidRPr="00056CB2">
              <w:rPr>
                <w:rFonts w:ascii="Calibri" w:eastAsia="Times New Roman" w:hAnsi="Calibri" w:cs="Calibri"/>
                <w:sz w:val="20"/>
              </w:rPr>
              <w:t>I. Apical scar</w:t>
            </w:r>
          </w:p>
          <w:p w:rsidR="00056CB2" w:rsidRPr="00056CB2" w:rsidRDefault="00056CB2" w:rsidP="00956ECF">
            <w:pPr>
              <w:spacing w:after="0" w:line="240" w:lineRule="auto"/>
              <w:ind w:left="540"/>
              <w:rPr>
                <w:rFonts w:ascii="Calibri" w:eastAsia="Times New Roman" w:hAnsi="Calibri" w:cs="Calibri"/>
                <w:sz w:val="20"/>
              </w:rPr>
            </w:pPr>
            <w:r w:rsidRPr="00056CB2">
              <w:rPr>
                <w:rFonts w:ascii="Calibri" w:eastAsia="Times New Roman" w:hAnsi="Calibri" w:cs="Calibri"/>
                <w:sz w:val="20"/>
              </w:rPr>
              <w:t>II. PA cemental dysplasia (early stage)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b/>
                <w:bCs/>
                <w:sz w:val="20"/>
              </w:rPr>
              <w:t>Cyst with upper lateral may be position palatal or between laterals and canine:</w:t>
            </w:r>
          </w:p>
          <w:p w:rsidR="00056CB2" w:rsidRPr="00056CB2" w:rsidRDefault="00056CB2" w:rsidP="00956ECF">
            <w:pPr>
              <w:spacing w:after="0" w:line="240" w:lineRule="auto"/>
              <w:ind w:left="540"/>
              <w:rPr>
                <w:rFonts w:ascii="Calibri" w:eastAsia="Times New Roman" w:hAnsi="Calibri" w:cs="Calibri"/>
                <w:sz w:val="20"/>
              </w:rPr>
            </w:pPr>
            <w:r w:rsidRPr="00056CB2">
              <w:rPr>
                <w:rFonts w:ascii="Calibri" w:eastAsia="Times New Roman" w:hAnsi="Calibri" w:cs="Calibri"/>
                <w:sz w:val="20"/>
              </w:rPr>
              <w:t>I. Small OKC</w:t>
            </w:r>
          </w:p>
          <w:p w:rsidR="00056CB2" w:rsidRPr="00056CB2" w:rsidRDefault="00056CB2" w:rsidP="00956ECF">
            <w:pPr>
              <w:spacing w:after="0" w:line="240" w:lineRule="auto"/>
              <w:ind w:left="540"/>
              <w:rPr>
                <w:rFonts w:ascii="Calibri" w:eastAsia="Times New Roman" w:hAnsi="Calibri" w:cs="Calibri"/>
                <w:sz w:val="20"/>
              </w:rPr>
            </w:pPr>
            <w:r w:rsidRPr="00056CB2">
              <w:rPr>
                <w:rFonts w:ascii="Calibri" w:eastAsia="Times New Roman" w:hAnsi="Calibri" w:cs="Calibri"/>
                <w:sz w:val="20"/>
              </w:rPr>
              <w:t>II. Lateral Periodontal cyst</w:t>
            </w:r>
          </w:p>
        </w:tc>
        <w:tc>
          <w:tcPr>
            <w:tcW w:w="1130" w:type="dxa"/>
            <w:shd w:val="clear" w:color="auto" w:fill="F9B2A7" w:themeFill="accent6"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328" w:type="dxa"/>
            <w:shd w:val="clear" w:color="auto" w:fill="F68C7B" w:themeFill="accent6" w:themeFillTint="99"/>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650" w:type="dxa"/>
            <w:shd w:val="clear" w:color="auto" w:fill="C2260C" w:themeFill="accent6" w:themeFillShade="BF"/>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Developmental lateral periodontal cyst,</w:t>
            </w:r>
          </w:p>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Inflammatory lateral radicular cyst</w:t>
            </w:r>
          </w:p>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xml:space="preserve">• Odontogenic </w:t>
            </w:r>
            <w:proofErr w:type="spellStart"/>
            <w:r w:rsidRPr="00056CB2">
              <w:rPr>
                <w:rFonts w:ascii="Calibri" w:eastAsia="Times New Roman" w:hAnsi="Calibri" w:cs="Calibri"/>
                <w:color w:val="FFFFFF" w:themeColor="background1"/>
                <w:sz w:val="20"/>
              </w:rPr>
              <w:t>keratocyst</w:t>
            </w:r>
            <w:proofErr w:type="spellEnd"/>
          </w:p>
        </w:tc>
        <w:tc>
          <w:tcPr>
            <w:tcW w:w="1574" w:type="dxa"/>
            <w:shd w:val="clear" w:color="auto" w:fill="C7CCE4" w:themeFill="text2"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Hyperplastic tooth follicle. (cf. displacement, bone expansion)</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OKC (degree of expansion is less, tooth resorption, more apically)</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Cystic Ameloblastoma (biopsy to confirm)</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Adenomatoid odontogenic tumor (to be discussed later)</w:t>
            </w:r>
          </w:p>
        </w:tc>
        <w:tc>
          <w:tcPr>
            <w:tcW w:w="1610" w:type="dxa"/>
            <w:shd w:val="clear" w:color="auto" w:fill="9099CA" w:themeFill="text2"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2016" w:type="dxa"/>
            <w:shd w:val="clear" w:color="auto" w:fill="5967AF" w:themeFill="text2" w:themeFillTint="99"/>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Dentigerous cyst</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Ameloblastoma (ML KOT)</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Odontogenic Myxoma (</w:t>
            </w:r>
            <w:proofErr w:type="gramStart"/>
            <w:r w:rsidRPr="00056CB2">
              <w:rPr>
                <w:rFonts w:ascii="Calibri" w:eastAsia="Times New Roman" w:hAnsi="Calibri" w:cs="Calibri"/>
                <w:sz w:val="20"/>
              </w:rPr>
              <w:t>ML )</w:t>
            </w:r>
            <w:proofErr w:type="gramEnd"/>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 Simple bone cyst </w:t>
            </w:r>
            <w:proofErr w:type="gramStart"/>
            <w:r w:rsidRPr="00056CB2">
              <w:rPr>
                <w:rFonts w:ascii="Calibri" w:eastAsia="Times New Roman" w:hAnsi="Calibri" w:cs="Calibri"/>
                <w:sz w:val="20"/>
              </w:rPr>
              <w:t>( Scalloping</w:t>
            </w:r>
            <w:proofErr w:type="gramEnd"/>
            <w:r w:rsidRPr="00056CB2">
              <w:rPr>
                <w:rFonts w:ascii="Calibri" w:eastAsia="Times New Roman" w:hAnsi="Calibri" w:cs="Calibri"/>
                <w:sz w:val="20"/>
              </w:rPr>
              <w:t xml:space="preserve"> with minimal expansion)</w:t>
            </w:r>
          </w:p>
        </w:tc>
        <w:tc>
          <w:tcPr>
            <w:tcW w:w="1360" w:type="dxa"/>
            <w:shd w:val="clear" w:color="auto" w:fill="181D33" w:themeFill="text2" w:themeFillShade="BF"/>
            <w:tcMar>
              <w:top w:w="80" w:type="dxa"/>
              <w:left w:w="80" w:type="dxa"/>
              <w:bottom w:w="80" w:type="dxa"/>
              <w:right w:w="80" w:type="dxa"/>
            </w:tcMar>
            <w:hideMark/>
          </w:tcPr>
          <w:p w:rsidR="00056CB2" w:rsidRPr="00D4578F" w:rsidRDefault="00056CB2" w:rsidP="00956ECF">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 xml:space="preserve">• Small </w:t>
            </w:r>
            <w:proofErr w:type="spellStart"/>
            <w:r w:rsidRPr="00D4578F">
              <w:rPr>
                <w:rFonts w:ascii="Calibri" w:eastAsia="Times New Roman" w:hAnsi="Calibri" w:cs="Calibri"/>
                <w:color w:val="FFFFFF" w:themeColor="background1"/>
                <w:sz w:val="20"/>
              </w:rPr>
              <w:t>okc</w:t>
            </w:r>
            <w:proofErr w:type="spellEnd"/>
          </w:p>
          <w:p w:rsidR="00056CB2" w:rsidRPr="00D4578F" w:rsidRDefault="00056CB2" w:rsidP="00956ECF">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 Mental foramen</w:t>
            </w:r>
          </w:p>
          <w:p w:rsidR="00056CB2" w:rsidRPr="00D4578F" w:rsidRDefault="00056CB2" w:rsidP="00956ECF">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 Radicular cyst</w:t>
            </w:r>
          </w:p>
        </w:tc>
        <w:tc>
          <w:tcPr>
            <w:tcW w:w="1388" w:type="dxa"/>
            <w:shd w:val="clear" w:color="auto" w:fill="DEF5EE" w:themeFill="accent4"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109" w:type="dxa"/>
            <w:shd w:val="clear" w:color="auto" w:fill="BEEBDE" w:themeFill="accent4" w:themeFillTint="66"/>
          </w:tcPr>
          <w:p w:rsidR="00056CB2" w:rsidRPr="00056CB2" w:rsidRDefault="00056CB2" w:rsidP="00956ECF">
            <w:pPr>
              <w:spacing w:after="0" w:line="240" w:lineRule="auto"/>
              <w:rPr>
                <w:rFonts w:ascii="Calibri" w:eastAsia="Times New Roman" w:hAnsi="Calibri" w:cs="Calibri"/>
                <w:sz w:val="20"/>
              </w:rPr>
            </w:pPr>
          </w:p>
        </w:tc>
        <w:tc>
          <w:tcPr>
            <w:tcW w:w="1328" w:type="dxa"/>
            <w:shd w:val="clear" w:color="auto" w:fill="34AB8A" w:themeFill="accent4" w:themeFillShade="BF"/>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Ameloblastoma</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KOT</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Central muco-</w:t>
            </w:r>
            <w:proofErr w:type="spellStart"/>
            <w:r w:rsidRPr="00056CB2">
              <w:rPr>
                <w:rFonts w:ascii="Calibri" w:eastAsia="Times New Roman" w:hAnsi="Calibri" w:cs="Calibri"/>
                <w:sz w:val="20"/>
              </w:rPr>
              <w:t>eoidermoid</w:t>
            </w:r>
            <w:proofErr w:type="spellEnd"/>
            <w:r w:rsidRPr="00056CB2">
              <w:rPr>
                <w:rFonts w:ascii="Calibri" w:eastAsia="Times New Roman" w:hAnsi="Calibri" w:cs="Calibri"/>
                <w:sz w:val="20"/>
              </w:rPr>
              <w:t xml:space="preserve"> carcinoma</w:t>
            </w:r>
          </w:p>
        </w:tc>
        <w:tc>
          <w:tcPr>
            <w:tcW w:w="1095" w:type="dxa"/>
            <w:shd w:val="clear" w:color="auto" w:fill="EDFADC" w:themeFill="accent3" w:themeFillTint="33"/>
          </w:tcPr>
          <w:p w:rsidR="00056CB2" w:rsidRPr="00056CB2" w:rsidRDefault="00056CB2" w:rsidP="00956ECF">
            <w:pPr>
              <w:spacing w:after="0" w:line="240" w:lineRule="auto"/>
              <w:rPr>
                <w:rFonts w:ascii="Calibri" w:eastAsia="Times New Roman" w:hAnsi="Calibri" w:cs="Calibri"/>
                <w:sz w:val="20"/>
              </w:rPr>
            </w:pPr>
          </w:p>
        </w:tc>
        <w:tc>
          <w:tcPr>
            <w:tcW w:w="1392" w:type="dxa"/>
            <w:shd w:val="clear" w:color="auto" w:fill="DBF6B9" w:themeFill="accent3" w:themeFillTint="66"/>
          </w:tcPr>
          <w:p w:rsidR="00056CB2" w:rsidRPr="00056CB2" w:rsidRDefault="00056CB2" w:rsidP="00956ECF">
            <w:pPr>
              <w:spacing w:after="0" w:line="240" w:lineRule="auto"/>
              <w:rPr>
                <w:rFonts w:ascii="Calibri" w:eastAsia="Times New Roman" w:hAnsi="Calibri" w:cs="Calibri"/>
                <w:sz w:val="20"/>
              </w:rPr>
            </w:pPr>
          </w:p>
        </w:tc>
        <w:tc>
          <w:tcPr>
            <w:tcW w:w="1211" w:type="dxa"/>
            <w:shd w:val="clear" w:color="auto" w:fill="C9F296" w:themeFill="accent3" w:themeFillTint="99"/>
          </w:tcPr>
          <w:p w:rsidR="00056CB2" w:rsidRPr="00056CB2" w:rsidRDefault="00056CB2" w:rsidP="00956ECF">
            <w:pPr>
              <w:spacing w:after="0" w:line="240" w:lineRule="auto"/>
              <w:rPr>
                <w:rFonts w:ascii="Calibri" w:eastAsia="Times New Roman" w:hAnsi="Calibri" w:cs="Calibri"/>
                <w:sz w:val="20"/>
              </w:rPr>
            </w:pPr>
          </w:p>
        </w:tc>
        <w:tc>
          <w:tcPr>
            <w:tcW w:w="1247" w:type="dxa"/>
            <w:shd w:val="clear" w:color="auto" w:fill="80D219" w:themeFill="accent3" w:themeFillShade="BF"/>
          </w:tcPr>
          <w:p w:rsidR="00056CB2" w:rsidRPr="00056CB2" w:rsidRDefault="00056CB2" w:rsidP="00956ECF">
            <w:pPr>
              <w:spacing w:after="0" w:line="240" w:lineRule="auto"/>
              <w:rPr>
                <w:rFonts w:ascii="Calibri" w:eastAsia="Times New Roman" w:hAnsi="Calibri" w:cs="Calibri"/>
                <w:sz w:val="20"/>
              </w:rPr>
            </w:pPr>
          </w:p>
        </w:tc>
        <w:tc>
          <w:tcPr>
            <w:tcW w:w="1276" w:type="dxa"/>
            <w:shd w:val="clear" w:color="auto" w:fill="FFE5D2" w:themeFill="accent5" w:themeFillTint="33"/>
          </w:tcPr>
          <w:p w:rsidR="00056CB2" w:rsidRPr="00056CB2" w:rsidRDefault="00056CB2" w:rsidP="00956ECF">
            <w:pPr>
              <w:spacing w:after="0" w:line="240" w:lineRule="auto"/>
              <w:rPr>
                <w:rFonts w:ascii="Calibri" w:eastAsia="Times New Roman" w:hAnsi="Calibri" w:cs="Calibri"/>
                <w:sz w:val="20"/>
              </w:rPr>
            </w:pPr>
          </w:p>
        </w:tc>
        <w:tc>
          <w:tcPr>
            <w:tcW w:w="1305" w:type="dxa"/>
            <w:shd w:val="clear" w:color="auto" w:fill="FFCCA6" w:themeFill="accent5" w:themeFillTint="66"/>
          </w:tcPr>
          <w:p w:rsidR="00056CB2" w:rsidRPr="00056CB2" w:rsidRDefault="00056CB2" w:rsidP="00956ECF">
            <w:pPr>
              <w:spacing w:after="0" w:line="240" w:lineRule="auto"/>
              <w:rPr>
                <w:rFonts w:ascii="Calibri" w:eastAsia="Times New Roman" w:hAnsi="Calibri" w:cs="Calibri"/>
                <w:sz w:val="20"/>
              </w:rPr>
            </w:pPr>
          </w:p>
        </w:tc>
        <w:tc>
          <w:tcPr>
            <w:tcW w:w="1217" w:type="dxa"/>
            <w:shd w:val="clear" w:color="auto" w:fill="FFB279" w:themeFill="accent5" w:themeFillTint="99"/>
          </w:tcPr>
          <w:p w:rsidR="00056CB2" w:rsidRPr="00056CB2" w:rsidRDefault="00056CB2" w:rsidP="00956ECF">
            <w:pPr>
              <w:spacing w:after="0" w:line="240" w:lineRule="auto"/>
              <w:rPr>
                <w:rFonts w:ascii="Calibri" w:eastAsia="Times New Roman" w:hAnsi="Calibri" w:cs="Calibri"/>
                <w:sz w:val="20"/>
              </w:rPr>
            </w:pPr>
          </w:p>
        </w:tc>
      </w:tr>
      <w:tr w:rsidR="000E2CB5" w:rsidRPr="00056CB2" w:rsidTr="00D4578F">
        <w:tc>
          <w:tcPr>
            <w:tcW w:w="1448"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80" w:type="dxa"/>
              <w:left w:w="80" w:type="dxa"/>
              <w:bottom w:w="80" w:type="dxa"/>
              <w:right w:w="80" w:type="dxa"/>
            </w:tcMar>
            <w:vAlign w:val="center"/>
            <w:hideMark/>
          </w:tcPr>
          <w:p w:rsidR="00056CB2" w:rsidRPr="000E2CB5" w:rsidRDefault="00056CB2" w:rsidP="00B52C6E">
            <w:pPr>
              <w:spacing w:after="0" w:line="240" w:lineRule="auto"/>
              <w:jc w:val="center"/>
              <w:rPr>
                <w:rFonts w:ascii="Calibri" w:eastAsia="Times New Roman" w:hAnsi="Calibri" w:cs="Calibri"/>
                <w:color w:val="FFFFFF" w:themeColor="background1"/>
                <w:sz w:val="20"/>
              </w:rPr>
            </w:pPr>
            <w:r w:rsidRPr="000E2CB5">
              <w:rPr>
                <w:rFonts w:ascii="Calibri" w:eastAsia="Times New Roman" w:hAnsi="Calibri" w:cs="Calibri"/>
                <w:b/>
                <w:bCs/>
                <w:color w:val="FFFFFF" w:themeColor="background1"/>
                <w:sz w:val="20"/>
              </w:rPr>
              <w:t>MANAGEMENT</w:t>
            </w:r>
          </w:p>
        </w:tc>
        <w:tc>
          <w:tcPr>
            <w:tcW w:w="2204" w:type="dxa"/>
            <w:tcBorders>
              <w:left w:val="single" w:sz="4" w:space="0" w:color="auto"/>
            </w:tcBorders>
            <w:shd w:val="clear" w:color="auto" w:fill="FCD8D3" w:themeFill="accent6"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1. Tooth extraction</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2. Endodontic therapy</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3. Surgical removal or marsupialization</w:t>
            </w:r>
          </w:p>
        </w:tc>
        <w:tc>
          <w:tcPr>
            <w:tcW w:w="1130" w:type="dxa"/>
            <w:shd w:val="clear" w:color="auto" w:fill="F9B2A7" w:themeFill="accent6"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328" w:type="dxa"/>
            <w:shd w:val="clear" w:color="auto" w:fill="F68C7B" w:themeFill="accent6" w:themeFillTint="99"/>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650" w:type="dxa"/>
            <w:shd w:val="clear" w:color="auto" w:fill="C2260C" w:themeFill="accent6" w:themeFillShade="BF"/>
            <w:tcMar>
              <w:top w:w="80" w:type="dxa"/>
              <w:left w:w="80" w:type="dxa"/>
              <w:bottom w:w="80" w:type="dxa"/>
              <w:right w:w="80" w:type="dxa"/>
            </w:tcMar>
            <w:hideMark/>
          </w:tcPr>
          <w:p w:rsidR="00056CB2" w:rsidRPr="00056CB2" w:rsidRDefault="00056CB2" w:rsidP="00956ECF">
            <w:pPr>
              <w:spacing w:after="0" w:line="240" w:lineRule="auto"/>
              <w:textAlignment w:val="center"/>
              <w:rPr>
                <w:rFonts w:ascii="Times New Roman" w:eastAsia="Times New Roman" w:hAnsi="Times New Roman" w:cs="Times New Roman"/>
                <w:color w:val="FFFFFF" w:themeColor="background1"/>
                <w:szCs w:val="24"/>
              </w:rPr>
            </w:pPr>
            <w:r w:rsidRPr="00056CB2">
              <w:rPr>
                <w:rFonts w:ascii="Calibri" w:eastAsia="Times New Roman" w:hAnsi="Calibri" w:cs="Calibri"/>
                <w:color w:val="FFFFFF" w:themeColor="background1"/>
                <w:sz w:val="20"/>
              </w:rPr>
              <w:t xml:space="preserve">•Extraction &amp;/or curettage </w:t>
            </w:r>
          </w:p>
          <w:p w:rsidR="00056CB2" w:rsidRPr="00056CB2" w:rsidRDefault="00056CB2" w:rsidP="00956ECF">
            <w:pPr>
              <w:spacing w:after="0" w:line="240" w:lineRule="auto"/>
              <w:textAlignment w:val="center"/>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Removed by conservative curettage.</w:t>
            </w:r>
          </w:p>
          <w:p w:rsidR="00056CB2" w:rsidRPr="00056CB2" w:rsidRDefault="00056CB2" w:rsidP="00956ECF">
            <w:pPr>
              <w:spacing w:after="0" w:line="240" w:lineRule="auto"/>
              <w:textAlignment w:val="center"/>
              <w:rPr>
                <w:rFonts w:ascii="Times New Roman" w:eastAsia="Times New Roman" w:hAnsi="Times New Roman" w:cs="Times New Roman"/>
                <w:color w:val="FFFFFF" w:themeColor="background1"/>
                <w:szCs w:val="24"/>
              </w:rPr>
            </w:pPr>
            <w:r w:rsidRPr="00056CB2">
              <w:rPr>
                <w:rFonts w:ascii="Calibri" w:eastAsia="Times New Roman" w:hAnsi="Calibri" w:cs="Calibri"/>
                <w:color w:val="FFFFFF" w:themeColor="background1"/>
                <w:sz w:val="20"/>
              </w:rPr>
              <w:t>• Involved molar should not be removed</w:t>
            </w:r>
          </w:p>
        </w:tc>
        <w:tc>
          <w:tcPr>
            <w:tcW w:w="1574" w:type="dxa"/>
            <w:shd w:val="clear" w:color="auto" w:fill="C7CCE4" w:themeFill="text2"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Surgical removal which include the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tooth as well.</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Large cyst: Marsupialization before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removal.</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Cyst lining should be submitted to</w:t>
            </w:r>
          </w:p>
          <w:p w:rsidR="00056CB2" w:rsidRPr="00056CB2" w:rsidRDefault="00056CB2" w:rsidP="00956ECF">
            <w:pPr>
              <w:spacing w:after="0" w:line="240" w:lineRule="auto"/>
              <w:rPr>
                <w:rFonts w:ascii="Calibri" w:eastAsia="Times New Roman" w:hAnsi="Calibri" w:cs="Calibri"/>
                <w:sz w:val="20"/>
              </w:rPr>
            </w:pPr>
            <w:proofErr w:type="spellStart"/>
            <w:r w:rsidRPr="00056CB2">
              <w:rPr>
                <w:rFonts w:ascii="Calibri" w:eastAsia="Times New Roman" w:hAnsi="Calibri" w:cs="Calibri"/>
                <w:sz w:val="20"/>
              </w:rPr>
              <w:t>histo</w:t>
            </w:r>
            <w:proofErr w:type="spellEnd"/>
            <w:r w:rsidRPr="00056CB2">
              <w:rPr>
                <w:rFonts w:ascii="Calibri" w:eastAsia="Times New Roman" w:hAnsi="Calibri" w:cs="Calibri"/>
                <w:sz w:val="20"/>
              </w:rPr>
              <w:t xml:space="preserve"> exam why?</w:t>
            </w:r>
          </w:p>
        </w:tc>
        <w:tc>
          <w:tcPr>
            <w:tcW w:w="1610" w:type="dxa"/>
            <w:shd w:val="clear" w:color="auto" w:fill="9099CA" w:themeFill="text2" w:themeFillTint="66"/>
            <w:tcMar>
              <w:top w:w="80" w:type="dxa"/>
              <w:left w:w="80" w:type="dxa"/>
              <w:bottom w:w="80" w:type="dxa"/>
              <w:right w:w="80" w:type="dxa"/>
            </w:tcMar>
            <w:hideMark/>
          </w:tcPr>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Most of these cysts require no treatment because they spontaneously rupture &amp; become exteriorized as a result of normal mastication.</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Otherwise, surgical exposure of the crown of tooth is done to allow its eruption.</w:t>
            </w:r>
          </w:p>
        </w:tc>
        <w:tc>
          <w:tcPr>
            <w:tcW w:w="2016" w:type="dxa"/>
            <w:shd w:val="clear" w:color="auto" w:fill="5967AF" w:themeFill="text2" w:themeFillTint="99"/>
            <w:tcMar>
              <w:top w:w="80" w:type="dxa"/>
              <w:left w:w="80" w:type="dxa"/>
              <w:bottom w:w="80" w:type="dxa"/>
              <w:right w:w="80" w:type="dxa"/>
            </w:tcMar>
            <w:hideMark/>
          </w:tcPr>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xml:space="preserve">•Surgical enucleation </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in severe cases surgical resection.</w:t>
            </w:r>
          </w:p>
        </w:tc>
        <w:tc>
          <w:tcPr>
            <w:tcW w:w="1360" w:type="dxa"/>
            <w:shd w:val="clear" w:color="auto" w:fill="181D33" w:themeFill="text2" w:themeFillShade="BF"/>
            <w:tcMar>
              <w:top w:w="80" w:type="dxa"/>
              <w:left w:w="80" w:type="dxa"/>
              <w:bottom w:w="80" w:type="dxa"/>
              <w:right w:w="80" w:type="dxa"/>
            </w:tcMar>
            <w:hideMark/>
          </w:tcPr>
          <w:p w:rsidR="00056CB2" w:rsidRPr="00D4578F" w:rsidRDefault="00056CB2" w:rsidP="00956ECF">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 Enucleation</w:t>
            </w:r>
          </w:p>
        </w:tc>
        <w:tc>
          <w:tcPr>
            <w:tcW w:w="1388" w:type="dxa"/>
            <w:shd w:val="clear" w:color="auto" w:fill="DEF5EE" w:themeFill="accent4"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Enucleation</w:t>
            </w:r>
          </w:p>
        </w:tc>
        <w:tc>
          <w:tcPr>
            <w:tcW w:w="1109" w:type="dxa"/>
            <w:shd w:val="clear" w:color="auto" w:fill="BEEBDE" w:themeFill="accent4" w:themeFillTint="66"/>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Resolved without treatment</w:t>
            </w:r>
          </w:p>
        </w:tc>
        <w:tc>
          <w:tcPr>
            <w:tcW w:w="1328" w:type="dxa"/>
            <w:shd w:val="clear" w:color="auto" w:fill="34AB8A" w:themeFill="accent4" w:themeFillShade="BF"/>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Resection</w:t>
            </w:r>
          </w:p>
        </w:tc>
        <w:tc>
          <w:tcPr>
            <w:tcW w:w="1095" w:type="dxa"/>
            <w:shd w:val="clear" w:color="auto" w:fill="EDFADC" w:themeFill="accent3" w:themeFillTint="33"/>
          </w:tcPr>
          <w:p w:rsidR="00056CB2" w:rsidRPr="00056CB2" w:rsidRDefault="00056CB2" w:rsidP="00956ECF">
            <w:pPr>
              <w:spacing w:after="0" w:line="240" w:lineRule="auto"/>
              <w:rPr>
                <w:rFonts w:ascii="Calibri" w:eastAsia="Times New Roman" w:hAnsi="Calibri" w:cs="Calibri"/>
                <w:sz w:val="20"/>
              </w:rPr>
            </w:pPr>
          </w:p>
        </w:tc>
        <w:tc>
          <w:tcPr>
            <w:tcW w:w="1392" w:type="dxa"/>
            <w:shd w:val="clear" w:color="auto" w:fill="DBF6B9" w:themeFill="accent3" w:themeFillTint="66"/>
          </w:tcPr>
          <w:p w:rsidR="00056CB2" w:rsidRPr="00056CB2" w:rsidRDefault="00056CB2" w:rsidP="00956ECF">
            <w:pPr>
              <w:spacing w:after="0" w:line="240" w:lineRule="auto"/>
              <w:rPr>
                <w:rFonts w:ascii="Calibri" w:eastAsia="Times New Roman" w:hAnsi="Calibri" w:cs="Calibri"/>
                <w:sz w:val="20"/>
              </w:rPr>
            </w:pPr>
          </w:p>
        </w:tc>
        <w:tc>
          <w:tcPr>
            <w:tcW w:w="1211" w:type="dxa"/>
            <w:shd w:val="clear" w:color="auto" w:fill="C9F296" w:themeFill="accent3" w:themeFillTint="99"/>
          </w:tcPr>
          <w:p w:rsidR="00056CB2" w:rsidRPr="00056CB2" w:rsidRDefault="00056CB2" w:rsidP="00956ECF">
            <w:pPr>
              <w:spacing w:after="0" w:line="240" w:lineRule="auto"/>
              <w:rPr>
                <w:rFonts w:ascii="Calibri" w:eastAsia="Times New Roman" w:hAnsi="Calibri" w:cs="Calibri"/>
                <w:sz w:val="20"/>
              </w:rPr>
            </w:pPr>
          </w:p>
        </w:tc>
        <w:tc>
          <w:tcPr>
            <w:tcW w:w="1247" w:type="dxa"/>
            <w:shd w:val="clear" w:color="auto" w:fill="80D219" w:themeFill="accent3" w:themeFillShade="BF"/>
          </w:tcPr>
          <w:p w:rsidR="00056CB2" w:rsidRPr="00056CB2" w:rsidRDefault="00056CB2" w:rsidP="00956ECF">
            <w:pPr>
              <w:spacing w:after="0" w:line="240" w:lineRule="auto"/>
              <w:rPr>
                <w:rFonts w:ascii="Calibri" w:eastAsia="Times New Roman" w:hAnsi="Calibri" w:cs="Calibri"/>
                <w:sz w:val="20"/>
              </w:rPr>
            </w:pPr>
          </w:p>
        </w:tc>
        <w:tc>
          <w:tcPr>
            <w:tcW w:w="1276" w:type="dxa"/>
            <w:shd w:val="clear" w:color="auto" w:fill="FFE5D2" w:themeFill="accent5" w:themeFillTint="33"/>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Rapid healing following surgical exploration &amp; cyst resolve spontaneously with time.</w:t>
            </w:r>
          </w:p>
        </w:tc>
        <w:tc>
          <w:tcPr>
            <w:tcW w:w="1305" w:type="dxa"/>
            <w:shd w:val="clear" w:color="auto" w:fill="FFCCA6" w:themeFill="accent5" w:themeFillTint="66"/>
          </w:tcPr>
          <w:p w:rsidR="00056CB2" w:rsidRPr="00056CB2" w:rsidRDefault="00056CB2" w:rsidP="00956ECF">
            <w:pPr>
              <w:spacing w:after="0" w:line="240" w:lineRule="auto"/>
              <w:rPr>
                <w:rFonts w:ascii="Calibri" w:eastAsia="Times New Roman" w:hAnsi="Calibri" w:cs="Calibri"/>
                <w:sz w:val="20"/>
              </w:rPr>
            </w:pPr>
          </w:p>
        </w:tc>
        <w:tc>
          <w:tcPr>
            <w:tcW w:w="1217" w:type="dxa"/>
            <w:shd w:val="clear" w:color="auto" w:fill="FFB279" w:themeFill="accent5" w:themeFillTint="99"/>
          </w:tcPr>
          <w:p w:rsidR="00056CB2" w:rsidRPr="00056CB2" w:rsidRDefault="00056CB2" w:rsidP="00956ECF">
            <w:pPr>
              <w:spacing w:after="0" w:line="240" w:lineRule="auto"/>
              <w:rPr>
                <w:rFonts w:ascii="Calibri" w:eastAsia="Times New Roman" w:hAnsi="Calibri" w:cs="Calibri"/>
                <w:sz w:val="20"/>
              </w:rPr>
            </w:pPr>
          </w:p>
        </w:tc>
      </w:tr>
      <w:tr w:rsidR="000E2CB5" w:rsidRPr="00056CB2" w:rsidTr="00D4578F">
        <w:tc>
          <w:tcPr>
            <w:tcW w:w="1448"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80" w:type="dxa"/>
              <w:left w:w="80" w:type="dxa"/>
              <w:bottom w:w="80" w:type="dxa"/>
              <w:right w:w="80" w:type="dxa"/>
            </w:tcMar>
            <w:vAlign w:val="center"/>
            <w:hideMark/>
          </w:tcPr>
          <w:p w:rsidR="00056CB2" w:rsidRPr="000E2CB5" w:rsidRDefault="00056CB2" w:rsidP="00B52C6E">
            <w:pPr>
              <w:spacing w:after="0" w:line="240" w:lineRule="auto"/>
              <w:jc w:val="center"/>
              <w:rPr>
                <w:rFonts w:ascii="Calibri" w:eastAsia="Times New Roman" w:hAnsi="Calibri" w:cs="Calibri"/>
                <w:color w:val="FFFFFF" w:themeColor="background1"/>
                <w:sz w:val="20"/>
              </w:rPr>
            </w:pPr>
            <w:r w:rsidRPr="000E2CB5">
              <w:rPr>
                <w:rFonts w:ascii="Calibri" w:eastAsia="Times New Roman" w:hAnsi="Calibri" w:cs="Calibri"/>
                <w:b/>
                <w:bCs/>
                <w:color w:val="FFFFFF" w:themeColor="background1"/>
                <w:sz w:val="20"/>
              </w:rPr>
              <w:t>RECURRENCE</w:t>
            </w:r>
          </w:p>
        </w:tc>
        <w:tc>
          <w:tcPr>
            <w:tcW w:w="2204" w:type="dxa"/>
            <w:tcBorders>
              <w:left w:val="single" w:sz="4" w:space="0" w:color="auto"/>
            </w:tcBorders>
            <w:shd w:val="clear" w:color="auto" w:fill="FCD8D3" w:themeFill="accent6"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Rare or unlikely if cyst has been removed</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completely.</w:t>
            </w:r>
          </w:p>
        </w:tc>
        <w:tc>
          <w:tcPr>
            <w:tcW w:w="1130" w:type="dxa"/>
            <w:shd w:val="clear" w:color="auto" w:fill="F9B2A7" w:themeFill="accent6"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328" w:type="dxa"/>
            <w:shd w:val="clear" w:color="auto" w:fill="F68C7B" w:themeFill="accent6" w:themeFillTint="99"/>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650" w:type="dxa"/>
            <w:shd w:val="clear" w:color="auto" w:fill="C2260C" w:themeFill="accent6" w:themeFillShade="BF"/>
            <w:tcMar>
              <w:top w:w="80" w:type="dxa"/>
              <w:left w:w="80" w:type="dxa"/>
              <w:bottom w:w="80" w:type="dxa"/>
              <w:right w:w="80" w:type="dxa"/>
            </w:tcMar>
            <w:hideMark/>
          </w:tcPr>
          <w:p w:rsidR="00056CB2" w:rsidRPr="00056CB2" w:rsidRDefault="00056CB2" w:rsidP="00956ECF">
            <w:pPr>
              <w:spacing w:after="0" w:line="240" w:lineRule="auto"/>
              <w:textAlignment w:val="center"/>
              <w:rPr>
                <w:rFonts w:ascii="Times New Roman" w:eastAsia="Times New Roman" w:hAnsi="Times New Roman" w:cs="Times New Roman"/>
                <w:color w:val="FFFFFF" w:themeColor="background1"/>
                <w:szCs w:val="24"/>
              </w:rPr>
            </w:pPr>
            <w:r w:rsidRPr="00056CB2">
              <w:rPr>
                <w:rFonts w:ascii="Calibri" w:eastAsia="Times New Roman" w:hAnsi="Calibri" w:cs="Calibri"/>
                <w:color w:val="FFFFFF" w:themeColor="background1"/>
                <w:sz w:val="20"/>
              </w:rPr>
              <w:t>• Does not recur</w:t>
            </w:r>
          </w:p>
        </w:tc>
        <w:tc>
          <w:tcPr>
            <w:tcW w:w="1574" w:type="dxa"/>
            <w:shd w:val="clear" w:color="auto" w:fill="C7CCE4" w:themeFill="text2"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610" w:type="dxa"/>
            <w:shd w:val="clear" w:color="auto" w:fill="9099CA" w:themeFill="text2"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2016" w:type="dxa"/>
            <w:shd w:val="clear" w:color="auto" w:fill="5967AF" w:themeFill="text2" w:themeFillTint="99"/>
            <w:tcMar>
              <w:top w:w="80" w:type="dxa"/>
              <w:left w:w="80" w:type="dxa"/>
              <w:bottom w:w="80" w:type="dxa"/>
              <w:right w:w="80" w:type="dxa"/>
            </w:tcMar>
            <w:hideMark/>
          </w:tcPr>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xml:space="preserve">• Exhibits a recurrence rate of 25-69% </w:t>
            </w:r>
            <w:proofErr w:type="gramStart"/>
            <w:r w:rsidRPr="00056CB2">
              <w:rPr>
                <w:rFonts w:ascii="Calibri" w:eastAsia="Times New Roman" w:hAnsi="Calibri" w:cs="Calibri"/>
                <w:sz w:val="20"/>
              </w:rPr>
              <w:t>similar to</w:t>
            </w:r>
            <w:proofErr w:type="gramEnd"/>
            <w:r w:rsidRPr="00056CB2">
              <w:rPr>
                <w:rFonts w:ascii="Calibri" w:eastAsia="Times New Roman" w:hAnsi="Calibri" w:cs="Calibri"/>
                <w:sz w:val="20"/>
              </w:rPr>
              <w:t xml:space="preserve"> that of a neoplasm (Keratotic Odontogenic tumor)</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Recurrence rate is high &amp; close clinical follow –up of the surgical site is advisable.</w:t>
            </w:r>
          </w:p>
          <w:p w:rsidR="00056CB2" w:rsidRPr="00056CB2" w:rsidRDefault="00056CB2" w:rsidP="001D45EE">
            <w:pPr>
              <w:shd w:val="clear" w:color="auto" w:fill="000000" w:themeFill="text1"/>
              <w:spacing w:after="0" w:line="240" w:lineRule="auto"/>
              <w:rPr>
                <w:rFonts w:ascii="Calibri" w:eastAsia="Times New Roman" w:hAnsi="Calibri" w:cs="Calibri"/>
                <w:sz w:val="20"/>
              </w:rPr>
            </w:pPr>
            <w:r w:rsidRPr="00056CB2">
              <w:rPr>
                <w:rFonts w:ascii="Calibri" w:eastAsia="Times New Roman" w:hAnsi="Calibri" w:cs="Calibri"/>
                <w:sz w:val="20"/>
              </w:rPr>
              <w:t>• RECURRENCE COULD BE DUE TO:</w:t>
            </w:r>
          </w:p>
          <w:p w:rsidR="00056CB2" w:rsidRPr="00056CB2" w:rsidRDefault="00056CB2" w:rsidP="001D45EE">
            <w:pPr>
              <w:shd w:val="clear" w:color="auto" w:fill="A6A6A6" w:themeFill="background1" w:themeFillShade="A6"/>
              <w:spacing w:after="0" w:line="240" w:lineRule="auto"/>
              <w:rPr>
                <w:rFonts w:ascii="Calibri" w:eastAsia="Times New Roman" w:hAnsi="Calibri" w:cs="Calibri"/>
                <w:sz w:val="20"/>
              </w:rPr>
            </w:pPr>
            <w:r w:rsidRPr="00056CB2">
              <w:rPr>
                <w:rFonts w:ascii="Calibri" w:eastAsia="Times New Roman" w:hAnsi="Calibri" w:cs="Calibri"/>
                <w:sz w:val="20"/>
              </w:rPr>
              <w:t>1. Thinness of the cyst wall &amp; its low tensile &amp; rupture. Strength compared to Radicular cyst make enucleation more difficult &amp; recurrence may thus follow retention of fragments of torn lining.</w:t>
            </w:r>
          </w:p>
          <w:p w:rsidR="00056CB2" w:rsidRPr="00056CB2" w:rsidRDefault="00056CB2" w:rsidP="001D45EE">
            <w:pPr>
              <w:shd w:val="clear" w:color="auto" w:fill="A6A6A6" w:themeFill="background1" w:themeFillShade="A6"/>
              <w:spacing w:after="0" w:line="240" w:lineRule="auto"/>
              <w:rPr>
                <w:rFonts w:ascii="Calibri" w:eastAsia="Times New Roman" w:hAnsi="Calibri" w:cs="Calibri"/>
                <w:sz w:val="20"/>
              </w:rPr>
            </w:pPr>
            <w:r w:rsidRPr="00056CB2">
              <w:rPr>
                <w:rFonts w:ascii="Calibri" w:eastAsia="Times New Roman" w:hAnsi="Calibri" w:cs="Calibri"/>
                <w:sz w:val="20"/>
              </w:rPr>
              <w:t>2. Presence of daughter cysts in cyst wall.</w:t>
            </w:r>
          </w:p>
          <w:p w:rsidR="00056CB2" w:rsidRPr="00056CB2" w:rsidRDefault="00056CB2" w:rsidP="001D45EE">
            <w:pPr>
              <w:shd w:val="clear" w:color="auto" w:fill="A6A6A6" w:themeFill="background1" w:themeFillShade="A6"/>
              <w:spacing w:after="0" w:line="240" w:lineRule="auto"/>
              <w:rPr>
                <w:rFonts w:ascii="Calibri" w:eastAsia="Times New Roman" w:hAnsi="Calibri" w:cs="Calibri"/>
                <w:sz w:val="20"/>
              </w:rPr>
            </w:pPr>
            <w:r w:rsidRPr="00056CB2">
              <w:rPr>
                <w:rFonts w:ascii="Calibri" w:eastAsia="Times New Roman" w:hAnsi="Calibri" w:cs="Calibri"/>
                <w:sz w:val="20"/>
              </w:rPr>
              <w:t xml:space="preserve">3. Focal separation of </w:t>
            </w:r>
            <w:proofErr w:type="spellStart"/>
            <w:r w:rsidRPr="00056CB2">
              <w:rPr>
                <w:rFonts w:ascii="Calibri" w:eastAsia="Times New Roman" w:hAnsi="Calibri" w:cs="Calibri"/>
                <w:sz w:val="20"/>
              </w:rPr>
              <w:t>epith</w:t>
            </w:r>
            <w:proofErr w:type="spellEnd"/>
            <w:r w:rsidRPr="00056CB2">
              <w:rPr>
                <w:rFonts w:ascii="Calibri" w:eastAsia="Times New Roman" w:hAnsi="Calibri" w:cs="Calibri"/>
                <w:sz w:val="20"/>
              </w:rPr>
              <w:t>. Lining from underlying C.T make surgical removal very difficult. </w:t>
            </w:r>
          </w:p>
        </w:tc>
        <w:tc>
          <w:tcPr>
            <w:tcW w:w="1360" w:type="dxa"/>
            <w:shd w:val="clear" w:color="auto" w:fill="181D33" w:themeFill="text2" w:themeFillShade="BF"/>
            <w:tcMar>
              <w:top w:w="80" w:type="dxa"/>
              <w:left w:w="80" w:type="dxa"/>
              <w:bottom w:w="80" w:type="dxa"/>
              <w:right w:w="80" w:type="dxa"/>
            </w:tcMar>
            <w:hideMark/>
          </w:tcPr>
          <w:p w:rsidR="00056CB2" w:rsidRPr="00D4578F" w:rsidRDefault="00056CB2" w:rsidP="00956ECF">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 Uncommon</w:t>
            </w:r>
          </w:p>
        </w:tc>
        <w:tc>
          <w:tcPr>
            <w:tcW w:w="1388" w:type="dxa"/>
            <w:shd w:val="clear" w:color="auto" w:fill="DEF5EE" w:themeFill="accent4"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109" w:type="dxa"/>
            <w:shd w:val="clear" w:color="auto" w:fill="BEEBDE" w:themeFill="accent4" w:themeFillTint="66"/>
          </w:tcPr>
          <w:p w:rsidR="00056CB2" w:rsidRPr="00056CB2" w:rsidRDefault="00056CB2" w:rsidP="00956ECF">
            <w:pPr>
              <w:spacing w:after="0" w:line="240" w:lineRule="auto"/>
              <w:rPr>
                <w:rFonts w:ascii="Calibri" w:eastAsia="Times New Roman" w:hAnsi="Calibri" w:cs="Calibri"/>
                <w:sz w:val="20"/>
              </w:rPr>
            </w:pPr>
          </w:p>
        </w:tc>
        <w:tc>
          <w:tcPr>
            <w:tcW w:w="1328" w:type="dxa"/>
            <w:shd w:val="clear" w:color="auto" w:fill="34AB8A" w:themeFill="accent4" w:themeFillShade="BF"/>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High recurrence rate</w:t>
            </w:r>
          </w:p>
        </w:tc>
        <w:tc>
          <w:tcPr>
            <w:tcW w:w="1095" w:type="dxa"/>
            <w:shd w:val="clear" w:color="auto" w:fill="EDFADC" w:themeFill="accent3" w:themeFillTint="33"/>
          </w:tcPr>
          <w:p w:rsidR="00056CB2" w:rsidRPr="00056CB2" w:rsidRDefault="00056CB2" w:rsidP="00956ECF">
            <w:pPr>
              <w:spacing w:after="0" w:line="240" w:lineRule="auto"/>
              <w:rPr>
                <w:rFonts w:ascii="Calibri" w:eastAsia="Times New Roman" w:hAnsi="Calibri" w:cs="Calibri"/>
                <w:sz w:val="20"/>
              </w:rPr>
            </w:pPr>
          </w:p>
        </w:tc>
        <w:tc>
          <w:tcPr>
            <w:tcW w:w="1392" w:type="dxa"/>
            <w:shd w:val="clear" w:color="auto" w:fill="DBF6B9" w:themeFill="accent3" w:themeFillTint="66"/>
          </w:tcPr>
          <w:p w:rsidR="00056CB2" w:rsidRPr="00056CB2" w:rsidRDefault="00056CB2" w:rsidP="00956ECF">
            <w:pPr>
              <w:spacing w:after="0" w:line="240" w:lineRule="auto"/>
              <w:rPr>
                <w:rFonts w:ascii="Calibri" w:eastAsia="Times New Roman" w:hAnsi="Calibri" w:cs="Calibri"/>
                <w:sz w:val="20"/>
              </w:rPr>
            </w:pPr>
          </w:p>
        </w:tc>
        <w:tc>
          <w:tcPr>
            <w:tcW w:w="1211" w:type="dxa"/>
            <w:shd w:val="clear" w:color="auto" w:fill="C9F296" w:themeFill="accent3" w:themeFillTint="99"/>
          </w:tcPr>
          <w:p w:rsidR="00056CB2" w:rsidRPr="00056CB2" w:rsidRDefault="00056CB2" w:rsidP="00956ECF">
            <w:pPr>
              <w:spacing w:after="0" w:line="240" w:lineRule="auto"/>
              <w:rPr>
                <w:rFonts w:ascii="Calibri" w:eastAsia="Times New Roman" w:hAnsi="Calibri" w:cs="Calibri"/>
                <w:sz w:val="20"/>
              </w:rPr>
            </w:pPr>
          </w:p>
        </w:tc>
        <w:tc>
          <w:tcPr>
            <w:tcW w:w="1247" w:type="dxa"/>
            <w:shd w:val="clear" w:color="auto" w:fill="80D219" w:themeFill="accent3" w:themeFillShade="BF"/>
          </w:tcPr>
          <w:p w:rsidR="00056CB2" w:rsidRPr="00056CB2" w:rsidRDefault="00056CB2" w:rsidP="00956ECF">
            <w:pPr>
              <w:spacing w:after="0" w:line="240" w:lineRule="auto"/>
              <w:rPr>
                <w:rFonts w:ascii="Calibri" w:eastAsia="Times New Roman" w:hAnsi="Calibri" w:cs="Calibri"/>
                <w:sz w:val="20"/>
              </w:rPr>
            </w:pPr>
          </w:p>
        </w:tc>
        <w:tc>
          <w:tcPr>
            <w:tcW w:w="1276" w:type="dxa"/>
            <w:shd w:val="clear" w:color="auto" w:fill="FFE5D2" w:themeFill="accent5" w:themeFillTint="33"/>
          </w:tcPr>
          <w:p w:rsidR="00056CB2" w:rsidRPr="00056CB2" w:rsidRDefault="00056CB2" w:rsidP="00956ECF">
            <w:pPr>
              <w:spacing w:after="0" w:line="240" w:lineRule="auto"/>
              <w:rPr>
                <w:rFonts w:ascii="Calibri" w:eastAsia="Times New Roman" w:hAnsi="Calibri" w:cs="Calibri"/>
                <w:sz w:val="20"/>
              </w:rPr>
            </w:pPr>
          </w:p>
        </w:tc>
        <w:tc>
          <w:tcPr>
            <w:tcW w:w="1305" w:type="dxa"/>
            <w:shd w:val="clear" w:color="auto" w:fill="FFCCA6" w:themeFill="accent5" w:themeFillTint="66"/>
          </w:tcPr>
          <w:p w:rsidR="00056CB2" w:rsidRPr="00056CB2" w:rsidRDefault="00056CB2" w:rsidP="00956ECF">
            <w:pPr>
              <w:spacing w:after="0" w:line="240" w:lineRule="auto"/>
              <w:rPr>
                <w:rFonts w:ascii="Calibri" w:eastAsia="Times New Roman" w:hAnsi="Calibri" w:cs="Calibri"/>
                <w:sz w:val="20"/>
              </w:rPr>
            </w:pPr>
          </w:p>
        </w:tc>
        <w:tc>
          <w:tcPr>
            <w:tcW w:w="1217" w:type="dxa"/>
            <w:shd w:val="clear" w:color="auto" w:fill="FFB279" w:themeFill="accent5" w:themeFillTint="99"/>
          </w:tcPr>
          <w:p w:rsidR="00056CB2" w:rsidRPr="00056CB2" w:rsidRDefault="00056CB2" w:rsidP="00956ECF">
            <w:pPr>
              <w:spacing w:after="0" w:line="240" w:lineRule="auto"/>
              <w:rPr>
                <w:rFonts w:ascii="Calibri" w:eastAsia="Times New Roman" w:hAnsi="Calibri" w:cs="Calibri"/>
                <w:sz w:val="20"/>
              </w:rPr>
            </w:pPr>
          </w:p>
        </w:tc>
      </w:tr>
      <w:tr w:rsidR="000E2CB5" w:rsidRPr="00056CB2" w:rsidTr="00D4578F">
        <w:tc>
          <w:tcPr>
            <w:tcW w:w="1448"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80" w:type="dxa"/>
              <w:left w:w="80" w:type="dxa"/>
              <w:bottom w:w="80" w:type="dxa"/>
              <w:right w:w="80" w:type="dxa"/>
            </w:tcMar>
            <w:vAlign w:val="center"/>
            <w:hideMark/>
          </w:tcPr>
          <w:p w:rsidR="00056CB2" w:rsidRPr="000E2CB5" w:rsidRDefault="00056CB2" w:rsidP="00B52C6E">
            <w:pPr>
              <w:spacing w:after="0" w:line="240" w:lineRule="auto"/>
              <w:jc w:val="center"/>
              <w:rPr>
                <w:rFonts w:ascii="Calibri" w:eastAsia="Times New Roman" w:hAnsi="Calibri" w:cs="Calibri"/>
                <w:color w:val="FFFFFF" w:themeColor="background1"/>
                <w:sz w:val="20"/>
              </w:rPr>
            </w:pPr>
            <w:r w:rsidRPr="000E2CB5">
              <w:rPr>
                <w:rFonts w:ascii="Calibri" w:eastAsia="Times New Roman" w:hAnsi="Calibri" w:cs="Calibri"/>
                <w:b/>
                <w:bCs/>
                <w:color w:val="FFFFFF" w:themeColor="background1"/>
                <w:sz w:val="20"/>
              </w:rPr>
              <w:t>PATHOGENESIS</w:t>
            </w:r>
          </w:p>
        </w:tc>
        <w:tc>
          <w:tcPr>
            <w:tcW w:w="2204" w:type="dxa"/>
            <w:tcBorders>
              <w:left w:val="single" w:sz="4" w:space="0" w:color="auto"/>
            </w:tcBorders>
            <w:shd w:val="clear" w:color="auto" w:fill="FCD8D3" w:themeFill="accent6"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color w:val="00B050"/>
                <w:sz w:val="20"/>
              </w:rPr>
            </w:pPr>
            <w:r w:rsidRPr="00056CB2">
              <w:rPr>
                <w:rFonts w:ascii="Calibri" w:eastAsia="Times New Roman" w:hAnsi="Calibri" w:cs="Calibri"/>
                <w:color w:val="00B050"/>
                <w:sz w:val="20"/>
                <w:u w:val="single"/>
              </w:rPr>
              <w:t>The phase of initiation</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 </w:t>
            </w:r>
            <w:r w:rsidRPr="00056CB2">
              <w:rPr>
                <w:rFonts w:ascii="Calibri" w:eastAsia="Times New Roman" w:hAnsi="Calibri" w:cs="Calibri"/>
                <w:b/>
                <w:bCs/>
                <w:sz w:val="20"/>
              </w:rPr>
              <w:t>Endotoxins and inflammatory cytokines</w:t>
            </w:r>
            <w:r w:rsidRPr="00056CB2">
              <w:rPr>
                <w:rFonts w:ascii="Calibri" w:eastAsia="Times New Roman" w:hAnsi="Calibri" w:cs="Calibri"/>
                <w:sz w:val="20"/>
              </w:rPr>
              <w:t xml:space="preserve"> that are the main stimulators of the epithelial proliferation</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The epithelial cell rests are initiated to proliferate by inflammation as a result of necrotic debris and bacterial antigens (endotoxins) derived from the dead pulp.</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  Endotoxins from </w:t>
            </w:r>
            <w:proofErr w:type="spellStart"/>
            <w:r w:rsidRPr="00056CB2">
              <w:rPr>
                <w:rFonts w:ascii="Calibri" w:eastAsia="Times New Roman" w:hAnsi="Calibri" w:cs="Calibri"/>
                <w:i/>
                <w:iCs/>
                <w:sz w:val="20"/>
              </w:rPr>
              <w:t>Actinobacillus</w:t>
            </w:r>
            <w:proofErr w:type="spellEnd"/>
            <w:r w:rsidRPr="00056CB2">
              <w:rPr>
                <w:rFonts w:ascii="Calibri" w:eastAsia="Times New Roman" w:hAnsi="Calibri" w:cs="Calibri"/>
                <w:i/>
                <w:iCs/>
                <w:sz w:val="20"/>
              </w:rPr>
              <w:t xml:space="preserve"> </w:t>
            </w:r>
            <w:proofErr w:type="spellStart"/>
            <w:r w:rsidRPr="00056CB2">
              <w:rPr>
                <w:rFonts w:ascii="Calibri" w:eastAsia="Times New Roman" w:hAnsi="Calibri" w:cs="Calibri"/>
                <w:i/>
                <w:iCs/>
                <w:sz w:val="20"/>
              </w:rPr>
              <w:t>actinomycetemcomitans</w:t>
            </w:r>
            <w:proofErr w:type="spellEnd"/>
            <w:r w:rsidRPr="00056CB2">
              <w:rPr>
                <w:rFonts w:ascii="Calibri" w:eastAsia="Times New Roman" w:hAnsi="Calibri" w:cs="Calibri"/>
                <w:i/>
                <w:iCs/>
                <w:sz w:val="20"/>
              </w:rPr>
              <w:t xml:space="preserve">, </w:t>
            </w:r>
            <w:proofErr w:type="spellStart"/>
            <w:r w:rsidRPr="00056CB2">
              <w:rPr>
                <w:rFonts w:ascii="Calibri" w:eastAsia="Times New Roman" w:hAnsi="Calibri" w:cs="Calibri"/>
                <w:i/>
                <w:iCs/>
                <w:sz w:val="20"/>
              </w:rPr>
              <w:t>Porphyromonas</w:t>
            </w:r>
            <w:proofErr w:type="spellEnd"/>
            <w:r w:rsidRPr="00056CB2">
              <w:rPr>
                <w:rFonts w:ascii="Calibri" w:eastAsia="Times New Roman" w:hAnsi="Calibri" w:cs="Calibri"/>
                <w:i/>
                <w:iCs/>
                <w:sz w:val="20"/>
              </w:rPr>
              <w:t xml:space="preserve"> </w:t>
            </w:r>
            <w:proofErr w:type="spellStart"/>
            <w:r w:rsidRPr="00056CB2">
              <w:rPr>
                <w:rFonts w:ascii="Calibri" w:eastAsia="Times New Roman" w:hAnsi="Calibri" w:cs="Calibri"/>
                <w:i/>
                <w:iCs/>
                <w:sz w:val="20"/>
              </w:rPr>
              <w:t>gingivalis</w:t>
            </w:r>
            <w:proofErr w:type="spellEnd"/>
            <w:r w:rsidRPr="00056CB2">
              <w:rPr>
                <w:rFonts w:ascii="Calibri" w:eastAsia="Times New Roman" w:hAnsi="Calibri" w:cs="Calibri"/>
                <w:i/>
                <w:iCs/>
                <w:sz w:val="20"/>
              </w:rPr>
              <w:t xml:space="preserve"> and Escherichia coli</w:t>
            </w:r>
            <w:r w:rsidRPr="00056CB2">
              <w:rPr>
                <w:rFonts w:ascii="Calibri" w:eastAsia="Times New Roman" w:hAnsi="Calibri" w:cs="Calibri"/>
                <w:sz w:val="20"/>
              </w:rPr>
              <w:t xml:space="preserve"> could directly stimulate epithelial proliferation in a dose-dependent manner.</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•Both humoral and cell-mediated reactions have been implicated in the pathogenesis.</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 Inflammatory cytokines in the proliferation of epithelial cell rests </w:t>
            </w:r>
            <w:proofErr w:type="gramStart"/>
            <w:r w:rsidRPr="00056CB2">
              <w:rPr>
                <w:rFonts w:ascii="Calibri" w:eastAsia="Times New Roman" w:hAnsi="Calibri" w:cs="Calibri"/>
                <w:sz w:val="20"/>
              </w:rPr>
              <w:t>( mainly</w:t>
            </w:r>
            <w:proofErr w:type="gramEnd"/>
            <w:r w:rsidRPr="00056CB2">
              <w:rPr>
                <w:rFonts w:ascii="Calibri" w:eastAsia="Times New Roman" w:hAnsi="Calibri" w:cs="Calibri"/>
                <w:sz w:val="20"/>
              </w:rPr>
              <w:t xml:space="preserve"> </w:t>
            </w:r>
            <w:proofErr w:type="spellStart"/>
            <w:r w:rsidRPr="00056CB2">
              <w:rPr>
                <w:rFonts w:ascii="Calibri" w:eastAsia="Times New Roman" w:hAnsi="Calibri" w:cs="Calibri"/>
                <w:sz w:val="20"/>
              </w:rPr>
              <w:t>IgGs</w:t>
            </w:r>
            <w:proofErr w:type="spellEnd"/>
            <w:r w:rsidRPr="00056CB2">
              <w:rPr>
                <w:rFonts w:ascii="Calibri" w:eastAsia="Times New Roman" w:hAnsi="Calibri" w:cs="Calibri"/>
                <w:sz w:val="20"/>
              </w:rPr>
              <w:t>)</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Complement activation may also occur directly under the influence of endotoxins.</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T cells predominated and that helper cells predominated over cytotoxic/suppressor cells in most periapical granulomas and cysts.</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In cysts, however, they found increased numbers of plasma cells suggesting that humoral immune reactions may take on a more important role in cysts.</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Studies confirmed that the epithelial lining of radicular cysts may synthesize cytokines that are known to be important in bone resorption.</w:t>
            </w:r>
          </w:p>
          <w:p w:rsidR="00056CB2" w:rsidRPr="00056CB2" w:rsidRDefault="00056CB2" w:rsidP="00956ECF">
            <w:pPr>
              <w:spacing w:after="0" w:line="240" w:lineRule="auto"/>
              <w:ind w:left="540"/>
              <w:rPr>
                <w:rFonts w:ascii="Calibri" w:eastAsia="Times New Roman" w:hAnsi="Calibri" w:cs="Calibri"/>
                <w:sz w:val="20"/>
              </w:rPr>
            </w:pPr>
            <w:r w:rsidRPr="00056CB2">
              <w:rPr>
                <w:rFonts w:ascii="Calibri" w:eastAsia="Times New Roman" w:hAnsi="Calibri" w:cs="Calibri"/>
                <w:sz w:val="20"/>
              </w:rPr>
              <w:t> </w:t>
            </w:r>
          </w:p>
          <w:p w:rsidR="00056CB2" w:rsidRPr="00056CB2" w:rsidRDefault="00056CB2" w:rsidP="00956ECF">
            <w:pPr>
              <w:spacing w:after="0" w:line="240" w:lineRule="auto"/>
              <w:rPr>
                <w:rFonts w:ascii="Calibri" w:eastAsia="Times New Roman" w:hAnsi="Calibri" w:cs="Calibri"/>
                <w:color w:val="00B050"/>
                <w:sz w:val="20"/>
              </w:rPr>
            </w:pPr>
            <w:r w:rsidRPr="00056CB2">
              <w:rPr>
                <w:rFonts w:ascii="Calibri" w:eastAsia="Times New Roman" w:hAnsi="Calibri" w:cs="Calibri"/>
                <w:color w:val="00B050"/>
                <w:sz w:val="20"/>
                <w:u w:val="single"/>
              </w:rPr>
              <w:t>Phase of cyst formation</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 Two </w:t>
            </w:r>
            <w:proofErr w:type="gramStart"/>
            <w:r w:rsidRPr="00056CB2">
              <w:rPr>
                <w:rFonts w:ascii="Calibri" w:eastAsia="Times New Roman" w:hAnsi="Calibri" w:cs="Calibri"/>
                <w:sz w:val="20"/>
              </w:rPr>
              <w:t>possibilities ,</w:t>
            </w:r>
            <w:proofErr w:type="gramEnd"/>
            <w:r w:rsidRPr="00056CB2">
              <w:rPr>
                <w:rFonts w:ascii="Calibri" w:eastAsia="Times New Roman" w:hAnsi="Calibri" w:cs="Calibri"/>
                <w:sz w:val="20"/>
              </w:rPr>
              <w:t xml:space="preserve"> both are feasible and may operate independently of one another.</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First: epithelium proliferates and covers the bare connective tissue surface of an abscess cavity or a cavity which may occur as a result of connective tissue breakdown by proteolytic enzyme activity.</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 The other, “more widely supported theory “, postulates that a </w:t>
            </w:r>
            <w:proofErr w:type="gramStart"/>
            <w:r w:rsidRPr="00056CB2">
              <w:rPr>
                <w:rFonts w:ascii="Calibri" w:eastAsia="Times New Roman" w:hAnsi="Calibri" w:cs="Calibri"/>
                <w:sz w:val="20"/>
              </w:rPr>
              <w:t>cyst  cavity</w:t>
            </w:r>
            <w:proofErr w:type="gramEnd"/>
            <w:r w:rsidRPr="00056CB2">
              <w:rPr>
                <w:rFonts w:ascii="Calibri" w:eastAsia="Times New Roman" w:hAnsi="Calibri" w:cs="Calibri"/>
                <w:sz w:val="20"/>
              </w:rPr>
              <w:t xml:space="preserve"> forms within a proliferating epithelial mass in an apical granuloma by degeneration and death of cells in the center. </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MMP-13 may have a role in the pathogenesis of cysts by facilitating epithelial cell proliferation and invasion of the granulation tissue.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p w:rsidR="00056CB2" w:rsidRPr="00056CB2" w:rsidRDefault="00056CB2" w:rsidP="00956ECF">
            <w:pPr>
              <w:spacing w:after="0" w:line="240" w:lineRule="auto"/>
              <w:rPr>
                <w:rFonts w:ascii="Calibri" w:eastAsia="Times New Roman" w:hAnsi="Calibri" w:cs="Calibri"/>
                <w:color w:val="00B050"/>
                <w:sz w:val="20"/>
              </w:rPr>
            </w:pPr>
            <w:r w:rsidRPr="00056CB2">
              <w:rPr>
                <w:rFonts w:ascii="Calibri" w:eastAsia="Times New Roman" w:hAnsi="Calibri" w:cs="Calibri"/>
                <w:color w:val="00B050"/>
                <w:sz w:val="20"/>
                <w:u w:val="single"/>
              </w:rPr>
              <w:t>Phase of enlargement:</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 Osmosis </w:t>
            </w:r>
            <w:proofErr w:type="gramStart"/>
            <w:r w:rsidRPr="00056CB2">
              <w:rPr>
                <w:rFonts w:ascii="Calibri" w:eastAsia="Times New Roman" w:hAnsi="Calibri" w:cs="Calibri"/>
                <w:sz w:val="20"/>
              </w:rPr>
              <w:t>makes a contribution</w:t>
            </w:r>
            <w:proofErr w:type="gramEnd"/>
            <w:r w:rsidRPr="00056CB2">
              <w:rPr>
                <w:rFonts w:ascii="Calibri" w:eastAsia="Times New Roman" w:hAnsi="Calibri" w:cs="Calibri"/>
                <w:sz w:val="20"/>
              </w:rPr>
              <w:t xml:space="preserve"> to the increase in the size of cysts with absence or inadequate lymphatic drainage </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Lytic products of the epithelial and inflammatory cells in the cyst cavity provided the greater numbers of smaller molecules which raised the osmotic pressure of the cyst fluid.</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 Intra-cystic pressure in the cyst is inversely correlated to the cyst size. </w:t>
            </w:r>
            <w:proofErr w:type="gramStart"/>
            <w:r w:rsidRPr="00056CB2">
              <w:rPr>
                <w:rFonts w:ascii="Calibri" w:eastAsia="Times New Roman" w:hAnsi="Calibri" w:cs="Calibri"/>
                <w:sz w:val="20"/>
              </w:rPr>
              <w:t>Therefore ,</w:t>
            </w:r>
            <w:proofErr w:type="gramEnd"/>
            <w:r w:rsidRPr="00056CB2">
              <w:rPr>
                <w:rFonts w:ascii="Calibri" w:eastAsia="Times New Roman" w:hAnsi="Calibri" w:cs="Calibri"/>
                <w:sz w:val="20"/>
              </w:rPr>
              <w:t xml:space="preserve"> increased pressure played a pivotal part in early cyst growth.</w:t>
            </w:r>
          </w:p>
        </w:tc>
        <w:tc>
          <w:tcPr>
            <w:tcW w:w="1130" w:type="dxa"/>
            <w:shd w:val="clear" w:color="auto" w:fill="F9B2A7" w:themeFill="accent6"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328" w:type="dxa"/>
            <w:shd w:val="clear" w:color="auto" w:fill="F68C7B" w:themeFill="accent6" w:themeFillTint="99"/>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650" w:type="dxa"/>
            <w:shd w:val="clear" w:color="auto" w:fill="C2260C" w:themeFill="accent6" w:themeFillShade="BF"/>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b/>
                <w:bCs/>
                <w:color w:val="FFFFFF" w:themeColor="background1"/>
                <w:sz w:val="20"/>
              </w:rPr>
              <w:t>Histopathology</w:t>
            </w:r>
          </w:p>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Similar histopathologic features to radicular cyst</w:t>
            </w:r>
          </w:p>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Non-</w:t>
            </w:r>
            <w:proofErr w:type="spellStart"/>
            <w:r w:rsidRPr="00056CB2">
              <w:rPr>
                <w:rFonts w:ascii="Calibri" w:eastAsia="Times New Roman" w:hAnsi="Calibri" w:cs="Calibri"/>
                <w:color w:val="FFFFFF" w:themeColor="background1"/>
                <w:sz w:val="20"/>
              </w:rPr>
              <w:t>keratinised</w:t>
            </w:r>
            <w:proofErr w:type="spellEnd"/>
            <w:r w:rsidRPr="00056CB2">
              <w:rPr>
                <w:rFonts w:ascii="Calibri" w:eastAsia="Times New Roman" w:hAnsi="Calibri" w:cs="Calibri"/>
                <w:color w:val="FFFFFF" w:themeColor="background1"/>
                <w:sz w:val="20"/>
              </w:rPr>
              <w:t xml:space="preserve"> squamous epithelium with fibrous CT capsule that is commonly inflamed</w:t>
            </w:r>
          </w:p>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w:t>
            </w:r>
          </w:p>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b/>
                <w:bCs/>
                <w:color w:val="FFFFFF" w:themeColor="background1"/>
                <w:sz w:val="20"/>
              </w:rPr>
              <w:t>Histogenesis</w:t>
            </w:r>
          </w:p>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xml:space="preserve">• Epithelium derived from rests of </w:t>
            </w:r>
            <w:proofErr w:type="spellStart"/>
            <w:r w:rsidRPr="00056CB2">
              <w:rPr>
                <w:rFonts w:ascii="Calibri" w:eastAsia="Times New Roman" w:hAnsi="Calibri" w:cs="Calibri"/>
                <w:color w:val="FFFFFF" w:themeColor="background1"/>
                <w:sz w:val="20"/>
              </w:rPr>
              <w:t>Malassez</w:t>
            </w:r>
            <w:proofErr w:type="spellEnd"/>
            <w:r w:rsidRPr="00056CB2">
              <w:rPr>
                <w:rFonts w:ascii="Calibri" w:eastAsia="Times New Roman" w:hAnsi="Calibri" w:cs="Calibri"/>
                <w:color w:val="FFFFFF" w:themeColor="background1"/>
                <w:sz w:val="20"/>
              </w:rPr>
              <w:t xml:space="preserve"> in superficial periodontium or REE in the case of partially erupted molar teeth.</w:t>
            </w:r>
          </w:p>
        </w:tc>
        <w:tc>
          <w:tcPr>
            <w:tcW w:w="1574" w:type="dxa"/>
            <w:shd w:val="clear" w:color="auto" w:fill="C7CCE4" w:themeFill="text2"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The cyst is attached to the CEJ. The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crown of the associated tooth is related</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to the cyst in one of three ways:</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u w:val="single"/>
              </w:rPr>
              <w:t>• Central type:</w:t>
            </w:r>
            <w:r w:rsidRPr="00056CB2">
              <w:rPr>
                <w:rFonts w:ascii="Calibri" w:eastAsia="Times New Roman" w:hAnsi="Calibri" w:cs="Calibri"/>
                <w:sz w:val="20"/>
              </w:rPr>
              <w:t xml:space="preserve"> The most common type, in which cyst is completely surrounds the crown of the </w:t>
            </w:r>
            <w:proofErr w:type="gramStart"/>
            <w:r w:rsidRPr="00056CB2">
              <w:rPr>
                <w:rFonts w:ascii="Calibri" w:eastAsia="Times New Roman" w:hAnsi="Calibri" w:cs="Calibri"/>
                <w:sz w:val="20"/>
              </w:rPr>
              <w:t>tooth.</w:t>
            </w:r>
            <w:r w:rsidRPr="00056CB2">
              <w:rPr>
                <w:rFonts w:ascii="Calibri" w:eastAsia="Times New Roman" w:hAnsi="Calibri" w:cs="Calibri"/>
                <w:sz w:val="20"/>
                <w:u w:val="single"/>
              </w:rPr>
              <w:t>•</w:t>
            </w:r>
            <w:proofErr w:type="gramEnd"/>
            <w:r w:rsidRPr="00056CB2">
              <w:rPr>
                <w:rFonts w:ascii="Calibri" w:eastAsia="Times New Roman" w:hAnsi="Calibri" w:cs="Calibri"/>
                <w:sz w:val="20"/>
                <w:u w:val="single"/>
              </w:rPr>
              <w:t xml:space="preserve"> Lateral type:</w:t>
            </w:r>
            <w:r w:rsidRPr="00056CB2">
              <w:rPr>
                <w:rFonts w:ascii="Calibri" w:eastAsia="Times New Roman" w:hAnsi="Calibri" w:cs="Calibri"/>
                <w:sz w:val="20"/>
              </w:rPr>
              <w:t xml:space="preserve"> The cyst projects laterally from the side of tooth &amp; does not completely enclose the crown.</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u w:val="single"/>
              </w:rPr>
              <w:t>• Circumferential type:</w:t>
            </w:r>
            <w:r w:rsidRPr="00056CB2">
              <w:rPr>
                <w:rFonts w:ascii="Calibri" w:eastAsia="Times New Roman" w:hAnsi="Calibri" w:cs="Calibri"/>
                <w:sz w:val="20"/>
              </w:rPr>
              <w:t xml:space="preserve"> Cystic changes occurs in a band around the circumference of CEJ producing a doughnut-shaped lesion (rare).</w:t>
            </w:r>
          </w:p>
        </w:tc>
        <w:tc>
          <w:tcPr>
            <w:tcW w:w="1610" w:type="dxa"/>
            <w:shd w:val="clear" w:color="auto" w:fill="9099CA" w:themeFill="text2"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2016" w:type="dxa"/>
            <w:shd w:val="clear" w:color="auto" w:fill="5967AF" w:themeFill="text2" w:themeFillTint="99"/>
            <w:tcMar>
              <w:top w:w="80" w:type="dxa"/>
              <w:left w:w="80" w:type="dxa"/>
              <w:bottom w:w="80" w:type="dxa"/>
              <w:right w:w="80" w:type="dxa"/>
            </w:tcMar>
            <w:hideMark/>
          </w:tcPr>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xml:space="preserve">• Possess a remarkable growth potential greater than other odontogenic cysts </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Can attain a large size resulting in massive bone destruction.</w:t>
            </w:r>
          </w:p>
        </w:tc>
        <w:tc>
          <w:tcPr>
            <w:tcW w:w="1360" w:type="dxa"/>
            <w:shd w:val="clear" w:color="auto" w:fill="181D33" w:themeFill="text2" w:themeFillShade="BF"/>
            <w:tcMar>
              <w:top w:w="80" w:type="dxa"/>
              <w:left w:w="80" w:type="dxa"/>
              <w:bottom w:w="80" w:type="dxa"/>
              <w:right w:w="80" w:type="dxa"/>
            </w:tcMar>
            <w:hideMark/>
          </w:tcPr>
          <w:p w:rsidR="00056CB2" w:rsidRPr="00D4578F" w:rsidRDefault="00056CB2" w:rsidP="00956ECF">
            <w:pPr>
              <w:spacing w:after="0" w:line="240" w:lineRule="auto"/>
              <w:textAlignment w:val="center"/>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w:t>
            </w:r>
            <w:r w:rsidRPr="00D4578F">
              <w:rPr>
                <w:color w:val="FFFFFF" w:themeColor="background1"/>
                <w:sz w:val="20"/>
              </w:rPr>
              <w:t xml:space="preserve"> </w:t>
            </w:r>
            <w:r w:rsidRPr="00D4578F">
              <w:rPr>
                <w:rFonts w:ascii="Calibri" w:eastAsia="Times New Roman" w:hAnsi="Calibri" w:cs="Calibri"/>
                <w:color w:val="FFFFFF" w:themeColor="background1"/>
                <w:sz w:val="20"/>
              </w:rPr>
              <w:t>uncertain, but it could arise</w:t>
            </w:r>
          </w:p>
          <w:p w:rsidR="00056CB2" w:rsidRPr="00D4578F" w:rsidRDefault="00056CB2" w:rsidP="00956ECF">
            <w:pPr>
              <w:spacing w:after="0" w:line="240" w:lineRule="auto"/>
              <w:textAlignment w:val="center"/>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initially as lateral dentigerous cyst which for</w:t>
            </w:r>
          </w:p>
          <w:p w:rsidR="00056CB2" w:rsidRPr="00D4578F" w:rsidRDefault="00056CB2" w:rsidP="00956ECF">
            <w:pPr>
              <w:spacing w:after="0" w:line="240" w:lineRule="auto"/>
              <w:textAlignment w:val="center"/>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unknown reasons retained in bone when the</w:t>
            </w:r>
          </w:p>
          <w:p w:rsidR="00056CB2" w:rsidRPr="00D4578F" w:rsidRDefault="00056CB2" w:rsidP="00956ECF">
            <w:pPr>
              <w:spacing w:after="0" w:line="240" w:lineRule="auto"/>
              <w:textAlignment w:val="center"/>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tooth erupts.</w:t>
            </w:r>
            <w:r w:rsidRPr="00D4578F">
              <w:rPr>
                <w:rFonts w:ascii="Calibri" w:eastAsia="Times New Roman" w:hAnsi="Calibri" w:cs="Calibri"/>
                <w:color w:val="FFFFFF" w:themeColor="background1"/>
                <w:sz w:val="20"/>
              </w:rPr>
              <w:br/>
              <w:t xml:space="preserve">• </w:t>
            </w:r>
            <w:proofErr w:type="gramStart"/>
            <w:r w:rsidRPr="00D4578F">
              <w:rPr>
                <w:rFonts w:ascii="Calibri" w:eastAsia="Times New Roman" w:hAnsi="Calibri" w:cs="Calibri"/>
                <w:color w:val="FFFFFF" w:themeColor="background1"/>
                <w:sz w:val="20"/>
              </w:rPr>
              <w:t>Occasionally ,</w:t>
            </w:r>
            <w:proofErr w:type="gramEnd"/>
            <w:r w:rsidRPr="00D4578F">
              <w:rPr>
                <w:rFonts w:ascii="Calibri" w:eastAsia="Times New Roman" w:hAnsi="Calibri" w:cs="Calibri"/>
                <w:color w:val="FFFFFF" w:themeColor="background1"/>
                <w:sz w:val="20"/>
              </w:rPr>
              <w:t xml:space="preserve"> polycystic “</w:t>
            </w:r>
            <w:proofErr w:type="spellStart"/>
            <w:r w:rsidRPr="00D4578F">
              <w:rPr>
                <w:rFonts w:ascii="Calibri" w:eastAsia="Times New Roman" w:hAnsi="Calibri" w:cs="Calibri"/>
                <w:color w:val="FFFFFF" w:themeColor="background1"/>
                <w:sz w:val="20"/>
              </w:rPr>
              <w:t>Bortryoid</w:t>
            </w:r>
            <w:proofErr w:type="spellEnd"/>
            <w:r w:rsidRPr="00D4578F">
              <w:rPr>
                <w:rFonts w:ascii="Calibri" w:eastAsia="Times New Roman" w:hAnsi="Calibri" w:cs="Calibri"/>
                <w:color w:val="FFFFFF" w:themeColor="background1"/>
                <w:sz w:val="20"/>
              </w:rPr>
              <w:t xml:space="preserve"> odontogenic</w:t>
            </w:r>
          </w:p>
          <w:p w:rsidR="00056CB2" w:rsidRPr="00D4578F" w:rsidRDefault="00056CB2" w:rsidP="00956ECF">
            <w:pPr>
              <w:spacing w:after="0" w:line="240" w:lineRule="auto"/>
              <w:textAlignment w:val="center"/>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cyst” can be seen which represents simultaneous</w:t>
            </w:r>
          </w:p>
          <w:p w:rsidR="00056CB2" w:rsidRPr="00D4578F" w:rsidRDefault="00056CB2" w:rsidP="00956ECF">
            <w:pPr>
              <w:spacing w:after="0" w:line="240" w:lineRule="auto"/>
              <w:textAlignment w:val="center"/>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cyst changes in multiple adjacent rests of dental</w:t>
            </w:r>
          </w:p>
          <w:p w:rsidR="00056CB2" w:rsidRPr="00D4578F" w:rsidRDefault="00056CB2" w:rsidP="00956ECF">
            <w:pPr>
              <w:spacing w:after="0" w:line="240" w:lineRule="auto"/>
              <w:textAlignment w:val="center"/>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lamina.</w:t>
            </w:r>
          </w:p>
        </w:tc>
        <w:tc>
          <w:tcPr>
            <w:tcW w:w="1388" w:type="dxa"/>
            <w:shd w:val="clear" w:color="auto" w:fill="DEF5EE" w:themeFill="accent4"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109" w:type="dxa"/>
            <w:shd w:val="clear" w:color="auto" w:fill="BEEBDE" w:themeFill="accent4" w:themeFillTint="66"/>
          </w:tcPr>
          <w:p w:rsidR="00056CB2" w:rsidRPr="00056CB2" w:rsidRDefault="00056CB2" w:rsidP="00956ECF">
            <w:pPr>
              <w:spacing w:after="0" w:line="240" w:lineRule="auto"/>
              <w:rPr>
                <w:rFonts w:ascii="Calibri" w:eastAsia="Times New Roman" w:hAnsi="Calibri" w:cs="Calibri"/>
                <w:sz w:val="20"/>
              </w:rPr>
            </w:pPr>
          </w:p>
        </w:tc>
        <w:tc>
          <w:tcPr>
            <w:tcW w:w="1328" w:type="dxa"/>
            <w:shd w:val="clear" w:color="auto" w:fill="34AB8A" w:themeFill="accent4" w:themeFillShade="BF"/>
          </w:tcPr>
          <w:p w:rsidR="00056CB2" w:rsidRPr="00056CB2" w:rsidRDefault="00056CB2" w:rsidP="00956ECF">
            <w:pPr>
              <w:spacing w:after="0" w:line="240" w:lineRule="auto"/>
              <w:rPr>
                <w:rFonts w:ascii="Calibri" w:eastAsia="Times New Roman" w:hAnsi="Calibri" w:cs="Calibri"/>
                <w:sz w:val="20"/>
              </w:rPr>
            </w:pPr>
          </w:p>
        </w:tc>
        <w:tc>
          <w:tcPr>
            <w:tcW w:w="1095" w:type="dxa"/>
            <w:shd w:val="clear" w:color="auto" w:fill="EDFADC" w:themeFill="accent3" w:themeFillTint="33"/>
          </w:tcPr>
          <w:p w:rsidR="00056CB2" w:rsidRPr="00056CB2" w:rsidRDefault="00056CB2" w:rsidP="00956ECF">
            <w:pPr>
              <w:spacing w:after="0" w:line="240" w:lineRule="auto"/>
              <w:rPr>
                <w:rFonts w:ascii="Calibri" w:eastAsia="Times New Roman" w:hAnsi="Calibri" w:cs="Calibri"/>
                <w:sz w:val="20"/>
              </w:rPr>
            </w:pPr>
          </w:p>
        </w:tc>
        <w:tc>
          <w:tcPr>
            <w:tcW w:w="1392" w:type="dxa"/>
            <w:shd w:val="clear" w:color="auto" w:fill="DBF6B9" w:themeFill="accent3" w:themeFillTint="66"/>
          </w:tcPr>
          <w:p w:rsidR="00056CB2" w:rsidRPr="00056CB2" w:rsidRDefault="00056CB2" w:rsidP="00956ECF">
            <w:pPr>
              <w:spacing w:after="0" w:line="240" w:lineRule="auto"/>
              <w:rPr>
                <w:rFonts w:ascii="Calibri" w:eastAsia="Times New Roman" w:hAnsi="Calibri" w:cs="Calibri"/>
                <w:sz w:val="20"/>
              </w:rPr>
            </w:pPr>
          </w:p>
        </w:tc>
        <w:tc>
          <w:tcPr>
            <w:tcW w:w="1211" w:type="dxa"/>
            <w:shd w:val="clear" w:color="auto" w:fill="C9F296" w:themeFill="accent3" w:themeFillTint="99"/>
          </w:tcPr>
          <w:p w:rsidR="00056CB2" w:rsidRPr="00056CB2" w:rsidRDefault="00056CB2" w:rsidP="00956ECF">
            <w:pPr>
              <w:spacing w:after="0" w:line="240" w:lineRule="auto"/>
              <w:rPr>
                <w:rFonts w:ascii="Calibri" w:eastAsia="Times New Roman" w:hAnsi="Calibri" w:cs="Calibri"/>
                <w:sz w:val="20"/>
              </w:rPr>
            </w:pPr>
          </w:p>
        </w:tc>
        <w:tc>
          <w:tcPr>
            <w:tcW w:w="1247" w:type="dxa"/>
            <w:shd w:val="clear" w:color="auto" w:fill="80D219" w:themeFill="accent3" w:themeFillShade="BF"/>
          </w:tcPr>
          <w:p w:rsidR="00056CB2" w:rsidRPr="00056CB2" w:rsidRDefault="00056CB2" w:rsidP="00956ECF">
            <w:pPr>
              <w:spacing w:after="0" w:line="240" w:lineRule="auto"/>
              <w:rPr>
                <w:rFonts w:ascii="Calibri" w:eastAsia="Times New Roman" w:hAnsi="Calibri" w:cs="Calibri"/>
                <w:sz w:val="20"/>
              </w:rPr>
            </w:pPr>
          </w:p>
        </w:tc>
        <w:tc>
          <w:tcPr>
            <w:tcW w:w="1276" w:type="dxa"/>
            <w:shd w:val="clear" w:color="auto" w:fill="FFE5D2" w:themeFill="accent5" w:themeFillTint="33"/>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Uncertain but possible relationship to trauma in 50% of cases.</w:t>
            </w:r>
            <w:r w:rsidRPr="00056CB2">
              <w:rPr>
                <w:rFonts w:ascii="Calibri" w:eastAsia="Times New Roman" w:hAnsi="Calibri" w:cs="Calibri"/>
                <w:sz w:val="20"/>
              </w:rPr>
              <w:br/>
              <w:t>(Trauma may produce intramedullary hemorrhage which for unknown reasons fails to organize &amp; that cavitation occurs by subsequent hemolysis &amp; resorption of clot.</w:t>
            </w:r>
          </w:p>
        </w:tc>
        <w:tc>
          <w:tcPr>
            <w:tcW w:w="1305" w:type="dxa"/>
            <w:shd w:val="clear" w:color="auto" w:fill="FFCCA6" w:themeFill="accent5" w:themeFillTint="66"/>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Uncertain but many ABCs are produced by some other primary bone lesions like </w:t>
            </w:r>
            <w:r w:rsidRPr="00056CB2">
              <w:rPr>
                <w:rFonts w:ascii="Calibri" w:eastAsia="Times New Roman" w:hAnsi="Calibri" w:cs="Calibri"/>
                <w:b/>
                <w:sz w:val="20"/>
              </w:rPr>
              <w:t xml:space="preserve">Fibrous Dysplasia or Central Giant Cell Granuloma </w:t>
            </w:r>
            <w:r w:rsidRPr="00056CB2">
              <w:rPr>
                <w:rFonts w:ascii="Calibri" w:eastAsia="Times New Roman" w:hAnsi="Calibri" w:cs="Calibri"/>
                <w:sz w:val="20"/>
              </w:rPr>
              <w:br/>
              <w:t>It is thought that the primary lesion initiates a vascular malformation leading to hemodynamic disturbance resulting in the development of this cyst.</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There may be a history of trauma</w:t>
            </w:r>
          </w:p>
        </w:tc>
        <w:tc>
          <w:tcPr>
            <w:tcW w:w="1217" w:type="dxa"/>
            <w:shd w:val="clear" w:color="auto" w:fill="FFB279" w:themeFill="accent5" w:themeFillTint="99"/>
          </w:tcPr>
          <w:p w:rsidR="00056CB2" w:rsidRPr="00056CB2" w:rsidRDefault="00056CB2" w:rsidP="00956ECF">
            <w:pPr>
              <w:spacing w:after="0" w:line="240" w:lineRule="auto"/>
              <w:rPr>
                <w:rFonts w:ascii="Calibri" w:eastAsia="Times New Roman" w:hAnsi="Calibri" w:cs="Calibri"/>
                <w:sz w:val="20"/>
              </w:rPr>
            </w:pPr>
          </w:p>
        </w:tc>
      </w:tr>
      <w:tr w:rsidR="000E2CB5" w:rsidRPr="00056CB2" w:rsidTr="00D4578F">
        <w:tc>
          <w:tcPr>
            <w:tcW w:w="1448"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80" w:type="dxa"/>
              <w:left w:w="80" w:type="dxa"/>
              <w:bottom w:w="80" w:type="dxa"/>
              <w:right w:w="80" w:type="dxa"/>
            </w:tcMar>
            <w:vAlign w:val="center"/>
            <w:hideMark/>
          </w:tcPr>
          <w:p w:rsidR="00056CB2" w:rsidRPr="000E2CB5" w:rsidRDefault="00056CB2" w:rsidP="00B52C6E">
            <w:pPr>
              <w:spacing w:after="0" w:line="240" w:lineRule="auto"/>
              <w:jc w:val="center"/>
              <w:rPr>
                <w:rFonts w:ascii="Calibri" w:eastAsia="Times New Roman" w:hAnsi="Calibri" w:cs="Calibri"/>
                <w:color w:val="FFFFFF" w:themeColor="background1"/>
                <w:sz w:val="20"/>
              </w:rPr>
            </w:pPr>
            <w:bookmarkStart w:id="0" w:name="_GoBack"/>
            <w:r w:rsidRPr="000E2CB5">
              <w:rPr>
                <w:rFonts w:ascii="Calibri" w:eastAsia="Times New Roman" w:hAnsi="Calibri" w:cs="Calibri"/>
                <w:b/>
                <w:bCs/>
                <w:color w:val="FFFFFF" w:themeColor="background1"/>
                <w:sz w:val="20"/>
              </w:rPr>
              <w:t>CY</w:t>
            </w:r>
            <w:bookmarkEnd w:id="0"/>
            <w:r w:rsidRPr="000E2CB5">
              <w:rPr>
                <w:rFonts w:ascii="Calibri" w:eastAsia="Times New Roman" w:hAnsi="Calibri" w:cs="Calibri"/>
                <w:b/>
                <w:bCs/>
                <w:color w:val="FFFFFF" w:themeColor="background1"/>
                <w:sz w:val="20"/>
              </w:rPr>
              <w:t>ST</w:t>
            </w:r>
          </w:p>
        </w:tc>
        <w:tc>
          <w:tcPr>
            <w:tcW w:w="2204" w:type="dxa"/>
            <w:tcBorders>
              <w:left w:val="single" w:sz="4" w:space="0" w:color="auto"/>
              <w:bottom w:val="single" w:sz="4" w:space="0" w:color="auto"/>
            </w:tcBorders>
            <w:shd w:val="clear" w:color="auto" w:fill="FCD8D3" w:themeFill="accent6" w:themeFillTint="33"/>
            <w:tcMar>
              <w:top w:w="80" w:type="dxa"/>
              <w:left w:w="80" w:type="dxa"/>
              <w:bottom w:w="80" w:type="dxa"/>
              <w:right w:w="80" w:type="dxa"/>
            </w:tcMar>
            <w:hideMark/>
          </w:tcPr>
          <w:p w:rsidR="00056CB2" w:rsidRPr="00056CB2" w:rsidRDefault="00056CB2" w:rsidP="00956ECF">
            <w:pPr>
              <w:spacing w:after="0" w:line="240" w:lineRule="auto"/>
              <w:textAlignment w:val="center"/>
              <w:rPr>
                <w:rFonts w:ascii="Times New Roman" w:eastAsia="Times New Roman" w:hAnsi="Times New Roman" w:cs="Times New Roman"/>
                <w:color w:val="5B9BD5"/>
                <w:szCs w:val="24"/>
              </w:rPr>
            </w:pPr>
            <w:r w:rsidRPr="00056CB2">
              <w:rPr>
                <w:rFonts w:ascii="Calibri" w:eastAsia="Times New Roman" w:hAnsi="Calibri" w:cs="Calibri"/>
                <w:b/>
                <w:bCs/>
                <w:color w:val="5B9BD5"/>
                <w:sz w:val="20"/>
              </w:rPr>
              <w:t>Cyst Lining:</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xml:space="preserve">• </w:t>
            </w:r>
            <w:r w:rsidRPr="00056CB2">
              <w:rPr>
                <w:rFonts w:ascii="Calibri" w:eastAsia="Times New Roman" w:hAnsi="Calibri" w:cs="Calibri"/>
                <w:sz w:val="20"/>
                <w:u w:val="single"/>
              </w:rPr>
              <w:t>In newly formed cysts the epithelial lining is:</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 Irregular and may vary in </w:t>
            </w:r>
            <w:proofErr w:type="gramStart"/>
            <w:r w:rsidRPr="00056CB2">
              <w:rPr>
                <w:rFonts w:ascii="Calibri" w:eastAsia="Times New Roman" w:hAnsi="Calibri" w:cs="Calibri"/>
                <w:sz w:val="20"/>
              </w:rPr>
              <w:t>thickness .</w:t>
            </w:r>
            <w:proofErr w:type="gramEnd"/>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Hyperplasia is a prominent feature resulting in long anastomosing cords of epithelium forming complex arcades extending into the surrounding capsule.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The capsule is richly vascular and diffusely infiltrated by inflammatory cells.</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xml:space="preserve">• </w:t>
            </w:r>
            <w:r w:rsidRPr="00056CB2">
              <w:rPr>
                <w:rFonts w:ascii="Calibri" w:eastAsia="Times New Roman" w:hAnsi="Calibri" w:cs="Calibri"/>
                <w:sz w:val="20"/>
                <w:u w:val="single"/>
              </w:rPr>
              <w:t>In established cysts the epithelial lining is:</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 More regular in appearance and of </w:t>
            </w:r>
            <w:proofErr w:type="gramStart"/>
            <w:r w:rsidRPr="00056CB2">
              <w:rPr>
                <w:rFonts w:ascii="Calibri" w:eastAsia="Times New Roman" w:hAnsi="Calibri" w:cs="Calibri"/>
                <w:sz w:val="20"/>
              </w:rPr>
              <w:t>fairly even</w:t>
            </w:r>
            <w:proofErr w:type="gramEnd"/>
            <w:r w:rsidRPr="00056CB2">
              <w:rPr>
                <w:rFonts w:ascii="Calibri" w:eastAsia="Times New Roman" w:hAnsi="Calibri" w:cs="Calibri"/>
                <w:sz w:val="20"/>
              </w:rPr>
              <w:t xml:space="preserve"> thickness.</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Metaplasia of the epithelial lining may give rise to mucous cells, found in about 40 % of radicular cyst linings</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-In approximately 10 % of cases the lining contains hyaline eosinophilic bodies - Rushton bodies - of varying size and </w:t>
            </w:r>
            <w:proofErr w:type="gramStart"/>
            <w:r w:rsidRPr="00056CB2">
              <w:rPr>
                <w:rFonts w:ascii="Calibri" w:eastAsia="Times New Roman" w:hAnsi="Calibri" w:cs="Calibri"/>
                <w:sz w:val="20"/>
              </w:rPr>
              <w:t>shape .</w:t>
            </w:r>
            <w:proofErr w:type="gramEnd"/>
            <w:r w:rsidRPr="00056CB2">
              <w:rPr>
                <w:rFonts w:ascii="Calibri" w:eastAsia="Times New Roman" w:hAnsi="Calibri" w:cs="Calibri"/>
                <w:sz w:val="20"/>
              </w:rPr>
              <w:t xml:space="preserve"> They appear to have no clinical or diagnostic significance and their origin is unknown, but they represent a secretory product of odontogenic epithelium</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Deposits of cholesterol crystals are common within the capsules of many radicular cysts.</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Mural cholesterol clefts are associated with foreign-body giant cells.</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xml:space="preserve">- As in periapical granulomas the cholesterol is probably derived from the breakdown of red blood cells as a result of </w:t>
            </w:r>
            <w:proofErr w:type="spellStart"/>
            <w:r w:rsidRPr="00056CB2">
              <w:rPr>
                <w:rFonts w:ascii="Calibri" w:eastAsia="Times New Roman" w:hAnsi="Calibri" w:cs="Calibri"/>
                <w:sz w:val="20"/>
              </w:rPr>
              <w:t>haemorrhage</w:t>
            </w:r>
            <w:proofErr w:type="spellEnd"/>
            <w:r w:rsidRPr="00056CB2">
              <w:rPr>
                <w:rFonts w:ascii="Calibri" w:eastAsia="Times New Roman" w:hAnsi="Calibri" w:cs="Calibri"/>
                <w:sz w:val="20"/>
              </w:rPr>
              <w:t xml:space="preserve"> into the cyst capsule, and deposits of </w:t>
            </w:r>
            <w:proofErr w:type="spellStart"/>
            <w:r w:rsidRPr="00056CB2">
              <w:rPr>
                <w:rFonts w:ascii="Calibri" w:eastAsia="Times New Roman" w:hAnsi="Calibri" w:cs="Calibri"/>
                <w:sz w:val="20"/>
              </w:rPr>
              <w:t>haemosiderin</w:t>
            </w:r>
            <w:proofErr w:type="spellEnd"/>
            <w:r w:rsidRPr="00056CB2">
              <w:rPr>
                <w:rFonts w:ascii="Calibri" w:eastAsia="Times New Roman" w:hAnsi="Calibri" w:cs="Calibri"/>
                <w:sz w:val="20"/>
              </w:rPr>
              <w:t xml:space="preserve"> are commonly associated with the </w:t>
            </w:r>
            <w:proofErr w:type="gramStart"/>
            <w:r w:rsidRPr="00056CB2">
              <w:rPr>
                <w:rFonts w:ascii="Calibri" w:eastAsia="Times New Roman" w:hAnsi="Calibri" w:cs="Calibri"/>
                <w:sz w:val="20"/>
              </w:rPr>
              <w:t>clefts .</w:t>
            </w:r>
            <w:proofErr w:type="gramEnd"/>
          </w:p>
          <w:p w:rsidR="00056CB2" w:rsidRPr="00056CB2" w:rsidRDefault="00056CB2" w:rsidP="00956ECF">
            <w:pPr>
              <w:spacing w:after="0" w:line="240" w:lineRule="auto"/>
              <w:ind w:left="258"/>
              <w:rPr>
                <w:rFonts w:ascii="Calibri" w:eastAsia="Times New Roman" w:hAnsi="Calibri" w:cs="Calibri"/>
                <w:sz w:val="20"/>
              </w:rPr>
            </w:pPr>
            <w:r w:rsidRPr="00056CB2">
              <w:rPr>
                <w:rFonts w:ascii="Calibri" w:eastAsia="Times New Roman" w:hAnsi="Calibri" w:cs="Calibri"/>
                <w:sz w:val="20"/>
              </w:rPr>
              <w:t> </w:t>
            </w:r>
          </w:p>
          <w:p w:rsidR="00056CB2" w:rsidRPr="00056CB2" w:rsidRDefault="00056CB2" w:rsidP="00956ECF">
            <w:pPr>
              <w:spacing w:after="0" w:line="240" w:lineRule="auto"/>
              <w:textAlignment w:val="center"/>
              <w:rPr>
                <w:rFonts w:ascii="Times New Roman" w:eastAsia="Times New Roman" w:hAnsi="Times New Roman" w:cs="Times New Roman"/>
                <w:color w:val="FFC000"/>
                <w:szCs w:val="24"/>
              </w:rPr>
            </w:pPr>
            <w:r w:rsidRPr="00056CB2">
              <w:rPr>
                <w:rFonts w:ascii="Calibri" w:eastAsia="Times New Roman" w:hAnsi="Calibri" w:cs="Calibri"/>
                <w:b/>
                <w:bCs/>
                <w:color w:val="FFC000"/>
                <w:sz w:val="20"/>
              </w:rPr>
              <w:t>Cyst Contents</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It varies from a watery-straw colored fluid through a semi-solid brownish material of paste-like consistency.</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It is hypertonic compared with serum &amp; contains:</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Breakdown products of degenerating epithelia &amp; inflammatory cells &amp;</w:t>
            </w:r>
            <w:proofErr w:type="gramStart"/>
            <w:r w:rsidRPr="00056CB2">
              <w:rPr>
                <w:rFonts w:ascii="Calibri" w:eastAsia="Times New Roman" w:hAnsi="Calibri" w:cs="Calibri"/>
                <w:sz w:val="20"/>
              </w:rPr>
              <w:t>C.T</w:t>
            </w:r>
            <w:proofErr w:type="gramEnd"/>
            <w:r w:rsidRPr="00056CB2">
              <w:rPr>
                <w:rFonts w:ascii="Calibri" w:eastAsia="Times New Roman" w:hAnsi="Calibri" w:cs="Calibri"/>
                <w:sz w:val="20"/>
              </w:rPr>
              <w:t xml:space="preserve"> components.</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 Serum </w:t>
            </w:r>
            <w:proofErr w:type="gramStart"/>
            <w:r w:rsidRPr="00056CB2">
              <w:rPr>
                <w:rFonts w:ascii="Calibri" w:eastAsia="Times New Roman" w:hAnsi="Calibri" w:cs="Calibri"/>
                <w:sz w:val="20"/>
              </w:rPr>
              <w:t>proteins ,</w:t>
            </w:r>
            <w:proofErr w:type="gramEnd"/>
            <w:r w:rsidRPr="00056CB2">
              <w:rPr>
                <w:rFonts w:ascii="Calibri" w:eastAsia="Times New Roman" w:hAnsi="Calibri" w:cs="Calibri"/>
                <w:sz w:val="20"/>
              </w:rPr>
              <w:t xml:space="preserve"> derived from inflammatory exudates &amp; contains high levels of immunoglobulins due to local production from plasma cells in the capsule.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Water &amp; electrolytes.</w:t>
            </w:r>
          </w:p>
          <w:p w:rsidR="00056CB2" w:rsidRPr="00056CB2" w:rsidRDefault="00056CB2" w:rsidP="00956ECF">
            <w:pPr>
              <w:spacing w:after="0" w:line="240" w:lineRule="auto"/>
              <w:ind w:left="1338"/>
              <w:rPr>
                <w:rFonts w:ascii="Calibri" w:eastAsia="Times New Roman" w:hAnsi="Calibri" w:cs="Calibri"/>
                <w:sz w:val="20"/>
              </w:rPr>
            </w:pPr>
            <w:r w:rsidRPr="00056CB2">
              <w:rPr>
                <w:rFonts w:ascii="Calibri" w:eastAsia="Times New Roman" w:hAnsi="Calibri" w:cs="Calibri"/>
                <w:sz w:val="20"/>
              </w:rPr>
              <w:t> </w:t>
            </w:r>
          </w:p>
          <w:p w:rsidR="00056CB2" w:rsidRPr="00056CB2" w:rsidRDefault="00056CB2" w:rsidP="00956ECF">
            <w:pPr>
              <w:spacing w:after="0" w:line="240" w:lineRule="auto"/>
              <w:textAlignment w:val="center"/>
              <w:rPr>
                <w:rFonts w:ascii="Times New Roman" w:eastAsia="Times New Roman" w:hAnsi="Times New Roman" w:cs="Times New Roman"/>
                <w:color w:val="7030A0"/>
                <w:szCs w:val="24"/>
              </w:rPr>
            </w:pPr>
            <w:r w:rsidRPr="00056CB2">
              <w:rPr>
                <w:rFonts w:ascii="Calibri" w:eastAsia="Times New Roman" w:hAnsi="Calibri" w:cs="Calibri"/>
                <w:b/>
                <w:bCs/>
                <w:color w:val="7030A0"/>
                <w:sz w:val="20"/>
              </w:rPr>
              <w:t>Cyst Expansion</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Once cyst is formed, it tends to continue to expand equally in all directions like a balloon.</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u w:val="single"/>
              </w:rPr>
              <w:t>The rate of expansion is governed by</w:t>
            </w:r>
            <w:r w:rsidRPr="00056CB2">
              <w:rPr>
                <w:rFonts w:ascii="Calibri" w:eastAsia="Times New Roman" w:hAnsi="Calibri" w:cs="Calibri"/>
                <w:sz w:val="20"/>
              </w:rPr>
              <w:t>:</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a- Rate of local bone resorption.</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b- Hydrostatic pressure of the cyst content.</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Cyst lining release bone resorbing factors that stimulate osteoclastic activity (like prostaglandins PGE2, PGF2 &amp; PGI) which probably derived from fibroblasts in the cyst capsule.</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Bone matrix degradation is by the action of various proteinase (collagenase) which may also synthesized by capsule's fibroblasts.</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Both prostaglandins &amp; collagenases are increased by the action of various cytokines generated locally like (IL-1 &amp; IL-6) synthesized by epithelial lining of cyst &amp; the macrophages in the capsule.</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Because of large number of osmotically active molecules in cyst fluid, the cyst contents are hypertonic compared with serum.</w:t>
            </w:r>
            <w:r w:rsidRPr="00056CB2">
              <w:rPr>
                <w:rFonts w:ascii="Calibri" w:eastAsia="Times New Roman" w:hAnsi="Calibri" w:cs="Calibri"/>
                <w:sz w:val="20"/>
              </w:rPr>
              <w:br/>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b/>
                <w:bCs/>
                <w:color w:val="C55A11"/>
                <w:sz w:val="20"/>
              </w:rPr>
              <w:t xml:space="preserve">Cyst Wall </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Cyst wall acts as a semipermeable membrane, freely allowing the passage of water &amp; crystalloid but restraining the passage of colloids.</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As a result, osmotically active molecules are retained within the cyst lumen.</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The high osmolality of the cyst contents &amp; the semipermeable nature of the wall results in the movement of the fluid from the tissue into the lumen along the osmotic gradient.</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This movement of fluid increases the hydrostatic pressure within the cyst causing it to expand in a unicentric ballooning pattern.</w:t>
            </w:r>
          </w:p>
        </w:tc>
        <w:tc>
          <w:tcPr>
            <w:tcW w:w="1130" w:type="dxa"/>
            <w:tcBorders>
              <w:bottom w:val="single" w:sz="4" w:space="0" w:color="auto"/>
            </w:tcBorders>
            <w:shd w:val="clear" w:color="auto" w:fill="F9B2A7" w:themeFill="accent6"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328" w:type="dxa"/>
            <w:tcBorders>
              <w:bottom w:val="single" w:sz="4" w:space="0" w:color="auto"/>
            </w:tcBorders>
            <w:shd w:val="clear" w:color="auto" w:fill="F68C7B" w:themeFill="accent6" w:themeFillTint="99"/>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650" w:type="dxa"/>
            <w:tcBorders>
              <w:bottom w:val="single" w:sz="4" w:space="0" w:color="auto"/>
            </w:tcBorders>
            <w:shd w:val="clear" w:color="auto" w:fill="C2260C" w:themeFill="accent6" w:themeFillShade="BF"/>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w:t>
            </w:r>
          </w:p>
        </w:tc>
        <w:tc>
          <w:tcPr>
            <w:tcW w:w="1574" w:type="dxa"/>
            <w:tcBorders>
              <w:bottom w:val="single" w:sz="4" w:space="0" w:color="auto"/>
            </w:tcBorders>
            <w:shd w:val="clear" w:color="auto" w:fill="C7CCE4" w:themeFill="text2" w:themeFillTint="33"/>
            <w:tcMar>
              <w:top w:w="80" w:type="dxa"/>
              <w:left w:w="80" w:type="dxa"/>
              <w:bottom w:w="80" w:type="dxa"/>
              <w:right w:w="80" w:type="dxa"/>
            </w:tcMar>
            <w:hideMark/>
          </w:tcPr>
          <w:p w:rsidR="00056CB2" w:rsidRPr="00056CB2" w:rsidRDefault="00056CB2" w:rsidP="00956ECF">
            <w:pPr>
              <w:spacing w:after="0" w:line="240" w:lineRule="auto"/>
              <w:textAlignment w:val="center"/>
              <w:rPr>
                <w:rFonts w:ascii="Times New Roman" w:eastAsia="Times New Roman" w:hAnsi="Times New Roman" w:cs="Times New Roman"/>
                <w:color w:val="0070C0"/>
                <w:szCs w:val="24"/>
              </w:rPr>
            </w:pPr>
            <w:r w:rsidRPr="00056CB2">
              <w:rPr>
                <w:rFonts w:ascii="Calibri" w:eastAsia="Times New Roman" w:hAnsi="Calibri" w:cs="Calibri"/>
                <w:b/>
                <w:bCs/>
                <w:color w:val="0070C0"/>
                <w:sz w:val="20"/>
              </w:rPr>
              <w:t>Cyst Lining</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xml:space="preserve">• Uniform layer of non-keratinized stratified squamous epithelial (2-10 cell thick.) </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Atrophic or ulcerated in inflamed</w:t>
            </w:r>
            <w:r w:rsidRPr="00056CB2">
              <w:rPr>
                <w:rFonts w:ascii="Calibri" w:eastAsia="Times New Roman" w:hAnsi="Calibri" w:cs="Calibri"/>
                <w:sz w:val="20"/>
              </w:rPr>
              <w:br/>
            </w:r>
            <w:r w:rsidRPr="00056CB2">
              <w:rPr>
                <w:rFonts w:ascii="Calibri" w:eastAsia="Times New Roman" w:hAnsi="Calibri" w:cs="Calibri"/>
                <w:b/>
                <w:bCs/>
                <w:color w:val="FFC000"/>
                <w:sz w:val="20"/>
              </w:rPr>
              <w:t>Cyst Content</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Proteinaceous</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Yellow fluid</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Cholesterol crystals</w:t>
            </w:r>
          </w:p>
          <w:p w:rsidR="00056CB2" w:rsidRPr="00056CB2" w:rsidRDefault="00056CB2" w:rsidP="00956ECF">
            <w:pPr>
              <w:spacing w:after="0" w:line="240" w:lineRule="auto"/>
              <w:textAlignment w:val="center"/>
              <w:rPr>
                <w:rFonts w:ascii="Times New Roman" w:eastAsia="Times New Roman" w:hAnsi="Times New Roman" w:cs="Times New Roman"/>
                <w:color w:val="C55A11"/>
                <w:szCs w:val="24"/>
              </w:rPr>
            </w:pPr>
            <w:r w:rsidRPr="00056CB2">
              <w:rPr>
                <w:rFonts w:ascii="Calibri" w:eastAsia="Times New Roman" w:hAnsi="Calibri" w:cs="Calibri"/>
                <w:b/>
                <w:bCs/>
                <w:color w:val="C55A11"/>
                <w:sz w:val="20"/>
              </w:rPr>
              <w:t>Cyst Wall</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Composed of dense fibrous CT free from inflammatory cells unless secondarily infected.</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 Long standing dentigerous cyst will occasionally exhibit areas of keratinization or premalignant (dysplastic) changes of their </w:t>
            </w:r>
            <w:proofErr w:type="spellStart"/>
            <w:r w:rsidRPr="00056CB2">
              <w:rPr>
                <w:rFonts w:ascii="Calibri" w:eastAsia="Times New Roman" w:hAnsi="Calibri" w:cs="Calibri"/>
                <w:sz w:val="20"/>
              </w:rPr>
              <w:t>epith</w:t>
            </w:r>
            <w:proofErr w:type="spellEnd"/>
            <w:r w:rsidRPr="00056CB2">
              <w:rPr>
                <w:rFonts w:ascii="Calibri" w:eastAsia="Times New Roman" w:hAnsi="Calibri" w:cs="Calibri"/>
                <w:sz w:val="20"/>
              </w:rPr>
              <w:t>. Lining with mucous cell metaplasia.</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b/>
                <w:bCs/>
                <w:color w:val="7030A0"/>
                <w:sz w:val="20"/>
              </w:rPr>
              <w:t>Cyst Expansion:</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xml:space="preserve">• The mechanism is </w:t>
            </w:r>
            <w:proofErr w:type="gramStart"/>
            <w:r w:rsidRPr="00056CB2">
              <w:rPr>
                <w:rFonts w:ascii="Calibri" w:eastAsia="Times New Roman" w:hAnsi="Calibri" w:cs="Calibri"/>
                <w:sz w:val="20"/>
              </w:rPr>
              <w:t>similar to</w:t>
            </w:r>
            <w:proofErr w:type="gramEnd"/>
            <w:r w:rsidRPr="00056CB2">
              <w:rPr>
                <w:rFonts w:ascii="Calibri" w:eastAsia="Times New Roman" w:hAnsi="Calibri" w:cs="Calibri"/>
                <w:sz w:val="20"/>
              </w:rPr>
              <w:t xml:space="preserve"> that of radicular cyst &amp; it is dependent on bone resorption &amp; hydrostatic pressure.</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xml:space="preserve">• The contents are hypertonic compared with serum &amp; bone resorbing factors including PGE2, PGF2 &amp; IL-1 are produced by dentigerous cysts. </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The rate of cyst expansion may be rapid in children than adults.</w:t>
            </w:r>
          </w:p>
        </w:tc>
        <w:tc>
          <w:tcPr>
            <w:tcW w:w="1610" w:type="dxa"/>
            <w:tcBorders>
              <w:bottom w:val="single" w:sz="4" w:space="0" w:color="auto"/>
            </w:tcBorders>
            <w:shd w:val="clear" w:color="auto" w:fill="9099CA" w:themeFill="text2"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2016" w:type="dxa"/>
            <w:tcBorders>
              <w:bottom w:val="single" w:sz="4" w:space="0" w:color="auto"/>
            </w:tcBorders>
            <w:shd w:val="clear" w:color="auto" w:fill="5967AF" w:themeFill="text2" w:themeFillTint="99"/>
            <w:tcMar>
              <w:top w:w="80" w:type="dxa"/>
              <w:left w:w="80" w:type="dxa"/>
              <w:bottom w:w="80" w:type="dxa"/>
              <w:right w:w="80" w:type="dxa"/>
            </w:tcMar>
            <w:hideMark/>
          </w:tcPr>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b/>
                <w:bCs/>
                <w:sz w:val="20"/>
              </w:rPr>
              <w:t xml:space="preserve">Cyst Expansion </w:t>
            </w:r>
          </w:p>
          <w:p w:rsidR="00056CB2" w:rsidRPr="00056CB2" w:rsidRDefault="00056CB2" w:rsidP="00956ECF">
            <w:pPr>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•Expansion is due to growth potential of lining epithelium + osmotic pressure.</w:t>
            </w:r>
          </w:p>
          <w:p w:rsidR="00056CB2" w:rsidRPr="00056CB2" w:rsidRDefault="00056CB2" w:rsidP="00956ECF">
            <w:pPr>
              <w:spacing w:after="0" w:line="240" w:lineRule="auto"/>
              <w:textAlignment w:val="center"/>
              <w:rPr>
                <w:rFonts w:ascii="Calibri" w:eastAsia="Times New Roman" w:hAnsi="Calibri" w:cs="Calibri"/>
                <w:sz w:val="20"/>
              </w:rPr>
            </w:pPr>
            <w:r w:rsidRPr="00056CB2">
              <w:rPr>
                <w:rFonts w:ascii="Calibri" w:eastAsia="Times New Roman" w:hAnsi="Calibri" w:cs="Calibri"/>
                <w:sz w:val="20"/>
              </w:rPr>
              <w:t xml:space="preserve">• Although hydrostatic forces are probably involved in expansion. Other hypothesis </w:t>
            </w:r>
            <w:proofErr w:type="gramStart"/>
            <w:r w:rsidRPr="00056CB2">
              <w:rPr>
                <w:rFonts w:ascii="Calibri" w:eastAsia="Times New Roman" w:hAnsi="Calibri" w:cs="Calibri"/>
                <w:sz w:val="20"/>
              </w:rPr>
              <w:t>have</w:t>
            </w:r>
            <w:proofErr w:type="gramEnd"/>
            <w:r w:rsidRPr="00056CB2">
              <w:rPr>
                <w:rFonts w:ascii="Calibri" w:eastAsia="Times New Roman" w:hAnsi="Calibri" w:cs="Calibri"/>
                <w:sz w:val="20"/>
              </w:rPr>
              <w:t xml:space="preserve"> been suggested to account for the peculiar growth pattern of the lesion.</w:t>
            </w:r>
          </w:p>
          <w:p w:rsidR="00056CB2" w:rsidRPr="00056CB2" w:rsidRDefault="00056CB2" w:rsidP="00956ECF">
            <w:pPr>
              <w:spacing w:after="0" w:line="240" w:lineRule="auto"/>
              <w:textAlignment w:val="center"/>
              <w:rPr>
                <w:rFonts w:ascii="Calibri" w:eastAsia="Times New Roman" w:hAnsi="Calibri" w:cs="Calibri"/>
                <w:sz w:val="20"/>
              </w:rPr>
            </w:pPr>
          </w:p>
          <w:p w:rsidR="00056CB2" w:rsidRPr="00056CB2" w:rsidRDefault="00056CB2" w:rsidP="001D45EE">
            <w:pPr>
              <w:shd w:val="clear" w:color="auto" w:fill="000000" w:themeFill="text1"/>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Possible factors involved in expansion include:</w:t>
            </w:r>
          </w:p>
          <w:p w:rsidR="00056CB2" w:rsidRPr="00056CB2" w:rsidRDefault="00056CB2" w:rsidP="001D45EE">
            <w:pPr>
              <w:shd w:val="clear" w:color="auto" w:fill="BFBFBF" w:themeFill="background1" w:themeFillShade="BF"/>
              <w:spacing w:after="0" w:line="240" w:lineRule="auto"/>
              <w:rPr>
                <w:rFonts w:ascii="Calibri" w:eastAsia="Times New Roman" w:hAnsi="Calibri" w:cs="Calibri"/>
                <w:sz w:val="20"/>
              </w:rPr>
            </w:pPr>
            <w:r w:rsidRPr="00056CB2">
              <w:rPr>
                <w:rFonts w:ascii="Calibri" w:eastAsia="Times New Roman" w:hAnsi="Calibri" w:cs="Calibri"/>
                <w:sz w:val="20"/>
              </w:rPr>
              <w:t xml:space="preserve">1. Hydrostatic forces: Same </w:t>
            </w:r>
            <w:proofErr w:type="gramStart"/>
            <w:r w:rsidRPr="00056CB2">
              <w:rPr>
                <w:rFonts w:ascii="Calibri" w:eastAsia="Times New Roman" w:hAnsi="Calibri" w:cs="Calibri"/>
                <w:sz w:val="20"/>
              </w:rPr>
              <w:t>mechanism  suggested</w:t>
            </w:r>
            <w:proofErr w:type="gramEnd"/>
            <w:r w:rsidRPr="00056CB2">
              <w:rPr>
                <w:rFonts w:ascii="Calibri" w:eastAsia="Times New Roman" w:hAnsi="Calibri" w:cs="Calibri"/>
                <w:sz w:val="20"/>
              </w:rPr>
              <w:t xml:space="preserve"> for radicular cyst. </w:t>
            </w:r>
          </w:p>
          <w:p w:rsidR="00056CB2" w:rsidRPr="00056CB2" w:rsidRDefault="00056CB2" w:rsidP="001D45EE">
            <w:pPr>
              <w:shd w:val="clear" w:color="auto" w:fill="BFBFBF" w:themeFill="background1" w:themeFillShade="BF"/>
              <w:spacing w:after="0" w:line="240" w:lineRule="auto"/>
              <w:rPr>
                <w:rFonts w:ascii="Calibri" w:eastAsia="Times New Roman" w:hAnsi="Calibri" w:cs="Calibri"/>
                <w:sz w:val="20"/>
              </w:rPr>
            </w:pPr>
            <w:r w:rsidRPr="00056CB2">
              <w:rPr>
                <w:rFonts w:ascii="Calibri" w:eastAsia="Times New Roman" w:hAnsi="Calibri" w:cs="Calibri"/>
                <w:sz w:val="20"/>
              </w:rPr>
              <w:t xml:space="preserve">2. </w:t>
            </w:r>
            <w:proofErr w:type="spellStart"/>
            <w:r w:rsidRPr="00056CB2">
              <w:rPr>
                <w:rFonts w:ascii="Calibri" w:eastAsia="Times New Roman" w:hAnsi="Calibri" w:cs="Calibri"/>
                <w:sz w:val="20"/>
              </w:rPr>
              <w:t>Keratocyst</w:t>
            </w:r>
            <w:proofErr w:type="spellEnd"/>
            <w:r w:rsidRPr="00056CB2">
              <w:rPr>
                <w:rFonts w:ascii="Calibri" w:eastAsia="Times New Roman" w:hAnsi="Calibri" w:cs="Calibri"/>
                <w:sz w:val="20"/>
              </w:rPr>
              <w:t xml:space="preserve"> contents are hypertonic when compared with serum &amp; the lining acts as an efficient semipermeable membrane. However, hydrostatic pressure alone would result in a unicentric ballooning pattern of expansion.</w:t>
            </w:r>
          </w:p>
          <w:p w:rsidR="00056CB2" w:rsidRPr="00056CB2" w:rsidRDefault="00056CB2" w:rsidP="001D45EE">
            <w:pPr>
              <w:shd w:val="clear" w:color="auto" w:fill="BFBFBF" w:themeFill="background1" w:themeFillShade="BF"/>
              <w:spacing w:after="0" w:line="240" w:lineRule="auto"/>
              <w:rPr>
                <w:rFonts w:ascii="Calibri" w:eastAsia="Times New Roman" w:hAnsi="Calibri" w:cs="Calibri"/>
                <w:sz w:val="20"/>
              </w:rPr>
            </w:pPr>
            <w:r w:rsidRPr="00056CB2">
              <w:rPr>
                <w:rFonts w:ascii="Calibri" w:eastAsia="Times New Roman" w:hAnsi="Calibri" w:cs="Calibri"/>
                <w:sz w:val="20"/>
              </w:rPr>
              <w:t>3. Active epithelial growth</w:t>
            </w:r>
          </w:p>
          <w:p w:rsidR="00056CB2" w:rsidRPr="00056CB2" w:rsidRDefault="00056CB2" w:rsidP="001D45EE">
            <w:pPr>
              <w:shd w:val="clear" w:color="auto" w:fill="BFBFBF" w:themeFill="background1" w:themeFillShade="BF"/>
              <w:spacing w:after="0" w:line="240" w:lineRule="auto"/>
              <w:rPr>
                <w:rFonts w:ascii="Calibri" w:eastAsia="Times New Roman" w:hAnsi="Calibri" w:cs="Calibri"/>
                <w:sz w:val="20"/>
              </w:rPr>
            </w:pPr>
            <w:proofErr w:type="spellStart"/>
            <w:r w:rsidRPr="00056CB2">
              <w:rPr>
                <w:rFonts w:ascii="Calibri" w:eastAsia="Times New Roman" w:hAnsi="Calibri" w:cs="Calibri"/>
                <w:sz w:val="20"/>
              </w:rPr>
              <w:t>Epith</w:t>
            </w:r>
            <w:proofErr w:type="spellEnd"/>
            <w:r w:rsidRPr="00056CB2">
              <w:rPr>
                <w:rFonts w:ascii="Calibri" w:eastAsia="Times New Roman" w:hAnsi="Calibri" w:cs="Calibri"/>
                <w:sz w:val="20"/>
              </w:rPr>
              <w:t xml:space="preserve">. Lining of </w:t>
            </w:r>
            <w:proofErr w:type="spellStart"/>
            <w:r w:rsidRPr="00056CB2">
              <w:rPr>
                <w:rFonts w:ascii="Calibri" w:eastAsia="Times New Roman" w:hAnsi="Calibri" w:cs="Calibri"/>
                <w:sz w:val="20"/>
              </w:rPr>
              <w:t>keratocyst</w:t>
            </w:r>
            <w:proofErr w:type="spellEnd"/>
            <w:r w:rsidRPr="00056CB2">
              <w:rPr>
                <w:rFonts w:ascii="Calibri" w:eastAsia="Times New Roman" w:hAnsi="Calibri" w:cs="Calibri"/>
                <w:sz w:val="20"/>
              </w:rPr>
              <w:t xml:space="preserve"> exhibits greater mitotic activity than other odontogenic cysts. Proliferation of local groups of </w:t>
            </w:r>
            <w:proofErr w:type="spellStart"/>
            <w:r w:rsidRPr="00056CB2">
              <w:rPr>
                <w:rFonts w:ascii="Calibri" w:eastAsia="Times New Roman" w:hAnsi="Calibri" w:cs="Calibri"/>
                <w:sz w:val="20"/>
              </w:rPr>
              <w:t>epith</w:t>
            </w:r>
            <w:proofErr w:type="spellEnd"/>
            <w:r w:rsidRPr="00056CB2">
              <w:rPr>
                <w:rFonts w:ascii="Calibri" w:eastAsia="Times New Roman" w:hAnsi="Calibri" w:cs="Calibri"/>
                <w:sz w:val="20"/>
              </w:rPr>
              <w:t>. Cells could account for folding in the cyst lining &amp; projection of the cyst along cancellous spaces resulting in a multicentric pattern of growth.</w:t>
            </w:r>
          </w:p>
          <w:p w:rsidR="00056CB2" w:rsidRPr="00056CB2" w:rsidRDefault="00056CB2" w:rsidP="001D45EE">
            <w:pPr>
              <w:shd w:val="clear" w:color="auto" w:fill="BFBFBF" w:themeFill="background1" w:themeFillShade="BF"/>
              <w:spacing w:after="0" w:line="240" w:lineRule="auto"/>
              <w:rPr>
                <w:rFonts w:ascii="Calibri" w:eastAsia="Times New Roman" w:hAnsi="Calibri" w:cs="Calibri"/>
                <w:sz w:val="20"/>
              </w:rPr>
            </w:pPr>
            <w:r w:rsidRPr="00056CB2">
              <w:rPr>
                <w:rFonts w:ascii="Calibri" w:eastAsia="Times New Roman" w:hAnsi="Calibri" w:cs="Calibri"/>
                <w:sz w:val="20"/>
              </w:rPr>
              <w:t>4. Production of bone resorbing factors: Including Prostaglandins &amp; IL-1 &amp; 6.</w:t>
            </w:r>
          </w:p>
          <w:p w:rsidR="00056CB2" w:rsidRPr="00056CB2" w:rsidRDefault="00056CB2" w:rsidP="001D45EE">
            <w:pPr>
              <w:shd w:val="clear" w:color="auto" w:fill="BFBFBF" w:themeFill="background1" w:themeFillShade="BF"/>
              <w:spacing w:after="0" w:line="240" w:lineRule="auto"/>
              <w:rPr>
                <w:rFonts w:ascii="Calibri" w:eastAsia="Times New Roman" w:hAnsi="Calibri" w:cs="Calibri"/>
                <w:sz w:val="20"/>
              </w:rPr>
            </w:pPr>
            <w:r w:rsidRPr="00056CB2">
              <w:rPr>
                <w:rFonts w:ascii="Calibri" w:eastAsia="Times New Roman" w:hAnsi="Calibri" w:cs="Calibri"/>
                <w:sz w:val="20"/>
              </w:rPr>
              <w:t xml:space="preserve">5. Accumulation of mural </w:t>
            </w:r>
            <w:proofErr w:type="spellStart"/>
            <w:r w:rsidRPr="00056CB2">
              <w:rPr>
                <w:rFonts w:ascii="Calibri" w:eastAsia="Times New Roman" w:hAnsi="Calibri" w:cs="Calibri"/>
                <w:sz w:val="20"/>
              </w:rPr>
              <w:t>squames</w:t>
            </w:r>
            <w:proofErr w:type="spellEnd"/>
            <w:r w:rsidRPr="00056CB2">
              <w:rPr>
                <w:rFonts w:ascii="Calibri" w:eastAsia="Times New Roman" w:hAnsi="Calibri" w:cs="Calibri"/>
                <w:sz w:val="20"/>
              </w:rPr>
              <w:t>: Which might result in localized areas of increased pressure that lead to resorption of bone. </w:t>
            </w:r>
          </w:p>
          <w:p w:rsidR="00056CB2" w:rsidRPr="00056CB2" w:rsidRDefault="00056CB2" w:rsidP="00956ECF">
            <w:pPr>
              <w:spacing w:after="0" w:line="240" w:lineRule="auto"/>
              <w:ind w:left="798"/>
              <w:rPr>
                <w:rFonts w:ascii="Calibri" w:eastAsia="Times New Roman" w:hAnsi="Calibri" w:cs="Calibri"/>
                <w:sz w:val="20"/>
              </w:rPr>
            </w:pPr>
            <w:r w:rsidRPr="00056CB2">
              <w:rPr>
                <w:rFonts w:ascii="Calibri" w:eastAsia="Times New Roman" w:hAnsi="Calibri" w:cs="Calibri"/>
                <w:sz w:val="20"/>
              </w:rPr>
              <w:t> </w:t>
            </w:r>
          </w:p>
        </w:tc>
        <w:tc>
          <w:tcPr>
            <w:tcW w:w="1360" w:type="dxa"/>
            <w:tcBorders>
              <w:bottom w:val="single" w:sz="4" w:space="0" w:color="auto"/>
            </w:tcBorders>
            <w:shd w:val="clear" w:color="auto" w:fill="181D33" w:themeFill="text2" w:themeFillShade="BF"/>
            <w:tcMar>
              <w:top w:w="80" w:type="dxa"/>
              <w:left w:w="80" w:type="dxa"/>
              <w:bottom w:w="80" w:type="dxa"/>
              <w:right w:w="80" w:type="dxa"/>
            </w:tcMar>
            <w:hideMark/>
          </w:tcPr>
          <w:p w:rsidR="00056CB2" w:rsidRPr="00D4578F" w:rsidRDefault="00056CB2" w:rsidP="00956ECF">
            <w:pPr>
              <w:spacing w:after="0" w:line="240" w:lineRule="auto"/>
              <w:textAlignment w:val="center"/>
              <w:rPr>
                <w:rFonts w:ascii="Times New Roman" w:eastAsia="Times New Roman" w:hAnsi="Times New Roman" w:cs="Times New Roman"/>
                <w:color w:val="FFFFFF" w:themeColor="background1"/>
                <w:szCs w:val="24"/>
              </w:rPr>
            </w:pPr>
            <w:r w:rsidRPr="00D4578F">
              <w:rPr>
                <w:rFonts w:ascii="Calibri" w:eastAsia="Times New Roman" w:hAnsi="Calibri" w:cs="Calibri"/>
                <w:color w:val="FFFFFF" w:themeColor="background1"/>
                <w:sz w:val="20"/>
              </w:rPr>
              <w:t> </w:t>
            </w:r>
            <w:r w:rsidRPr="00D4578F">
              <w:rPr>
                <w:rFonts w:ascii="Calibri" w:eastAsia="Times New Roman" w:hAnsi="Calibri" w:cs="Calibri"/>
                <w:b/>
                <w:bCs/>
                <w:color w:val="FFFFFF" w:themeColor="background1"/>
                <w:sz w:val="20"/>
              </w:rPr>
              <w:t>Cyst Lining</w:t>
            </w:r>
          </w:p>
          <w:p w:rsidR="00056CB2" w:rsidRPr="00D4578F" w:rsidRDefault="00056CB2" w:rsidP="00956ECF">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 xml:space="preserve">• Non-keratinized squamous </w:t>
            </w:r>
            <w:proofErr w:type="spellStart"/>
            <w:r w:rsidRPr="00D4578F">
              <w:rPr>
                <w:rFonts w:ascii="Calibri" w:eastAsia="Times New Roman" w:hAnsi="Calibri" w:cs="Calibri"/>
                <w:color w:val="FFFFFF" w:themeColor="background1"/>
                <w:sz w:val="20"/>
              </w:rPr>
              <w:t>epith</w:t>
            </w:r>
            <w:proofErr w:type="spellEnd"/>
            <w:r w:rsidRPr="00D4578F">
              <w:rPr>
                <w:rFonts w:ascii="Calibri" w:eastAsia="Times New Roman" w:hAnsi="Calibri" w:cs="Calibri"/>
                <w:color w:val="FFFFFF" w:themeColor="background1"/>
                <w:sz w:val="20"/>
              </w:rPr>
              <w:t>.</w:t>
            </w:r>
          </w:p>
        </w:tc>
        <w:tc>
          <w:tcPr>
            <w:tcW w:w="1388" w:type="dxa"/>
            <w:tcBorders>
              <w:bottom w:val="single" w:sz="4" w:space="0" w:color="auto"/>
            </w:tcBorders>
            <w:shd w:val="clear" w:color="auto" w:fill="DEF5EE" w:themeFill="accent4"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109" w:type="dxa"/>
            <w:tcBorders>
              <w:bottom w:val="single" w:sz="4" w:space="0" w:color="auto"/>
            </w:tcBorders>
            <w:shd w:val="clear" w:color="auto" w:fill="BEEBDE" w:themeFill="accent4" w:themeFillTint="66"/>
          </w:tcPr>
          <w:p w:rsidR="00056CB2" w:rsidRPr="00056CB2" w:rsidRDefault="00056CB2" w:rsidP="00956ECF">
            <w:pPr>
              <w:spacing w:after="0" w:line="240" w:lineRule="auto"/>
              <w:rPr>
                <w:rFonts w:ascii="Calibri" w:eastAsia="Times New Roman" w:hAnsi="Calibri" w:cs="Calibri"/>
                <w:sz w:val="20"/>
              </w:rPr>
            </w:pPr>
          </w:p>
        </w:tc>
        <w:tc>
          <w:tcPr>
            <w:tcW w:w="1328" w:type="dxa"/>
            <w:tcBorders>
              <w:bottom w:val="single" w:sz="4" w:space="0" w:color="auto"/>
            </w:tcBorders>
            <w:shd w:val="clear" w:color="auto" w:fill="34AB8A" w:themeFill="accent4" w:themeFillShade="BF"/>
          </w:tcPr>
          <w:p w:rsidR="00056CB2" w:rsidRPr="00056CB2" w:rsidRDefault="00056CB2" w:rsidP="00956ECF">
            <w:pPr>
              <w:spacing w:after="0" w:line="240" w:lineRule="auto"/>
              <w:rPr>
                <w:rFonts w:ascii="Calibri" w:eastAsia="Times New Roman" w:hAnsi="Calibri" w:cs="Calibri"/>
                <w:sz w:val="20"/>
              </w:rPr>
            </w:pPr>
          </w:p>
        </w:tc>
        <w:tc>
          <w:tcPr>
            <w:tcW w:w="1095" w:type="dxa"/>
            <w:tcBorders>
              <w:bottom w:val="single" w:sz="4" w:space="0" w:color="auto"/>
            </w:tcBorders>
            <w:shd w:val="clear" w:color="auto" w:fill="EDFADC" w:themeFill="accent3" w:themeFillTint="33"/>
          </w:tcPr>
          <w:p w:rsidR="00056CB2" w:rsidRPr="00056CB2" w:rsidRDefault="00056CB2" w:rsidP="00956ECF">
            <w:pPr>
              <w:spacing w:after="0" w:line="240" w:lineRule="auto"/>
              <w:rPr>
                <w:rFonts w:ascii="Calibri" w:eastAsia="Times New Roman" w:hAnsi="Calibri" w:cs="Calibri"/>
                <w:sz w:val="20"/>
              </w:rPr>
            </w:pPr>
          </w:p>
        </w:tc>
        <w:tc>
          <w:tcPr>
            <w:tcW w:w="1392" w:type="dxa"/>
            <w:tcBorders>
              <w:bottom w:val="single" w:sz="4" w:space="0" w:color="auto"/>
            </w:tcBorders>
            <w:shd w:val="clear" w:color="auto" w:fill="DBF6B9" w:themeFill="accent3" w:themeFillTint="66"/>
          </w:tcPr>
          <w:p w:rsidR="00056CB2" w:rsidRPr="00056CB2" w:rsidRDefault="00056CB2" w:rsidP="00956ECF">
            <w:pPr>
              <w:spacing w:after="0" w:line="240" w:lineRule="auto"/>
              <w:rPr>
                <w:rFonts w:ascii="Calibri" w:eastAsia="Times New Roman" w:hAnsi="Calibri" w:cs="Calibri"/>
                <w:sz w:val="20"/>
              </w:rPr>
            </w:pPr>
          </w:p>
        </w:tc>
        <w:tc>
          <w:tcPr>
            <w:tcW w:w="1211" w:type="dxa"/>
            <w:tcBorders>
              <w:bottom w:val="single" w:sz="4" w:space="0" w:color="auto"/>
            </w:tcBorders>
            <w:shd w:val="clear" w:color="auto" w:fill="C9F296" w:themeFill="accent3" w:themeFillTint="99"/>
          </w:tcPr>
          <w:p w:rsidR="00056CB2" w:rsidRPr="00056CB2" w:rsidRDefault="00056CB2" w:rsidP="00956ECF">
            <w:pPr>
              <w:spacing w:after="0" w:line="240" w:lineRule="auto"/>
              <w:rPr>
                <w:rFonts w:ascii="Calibri" w:eastAsia="Times New Roman" w:hAnsi="Calibri" w:cs="Calibri"/>
                <w:sz w:val="20"/>
              </w:rPr>
            </w:pPr>
          </w:p>
        </w:tc>
        <w:tc>
          <w:tcPr>
            <w:tcW w:w="1247" w:type="dxa"/>
            <w:tcBorders>
              <w:bottom w:val="single" w:sz="4" w:space="0" w:color="auto"/>
            </w:tcBorders>
            <w:shd w:val="clear" w:color="auto" w:fill="80D219" w:themeFill="accent3" w:themeFillShade="BF"/>
          </w:tcPr>
          <w:p w:rsidR="00056CB2" w:rsidRPr="00056CB2" w:rsidRDefault="00056CB2" w:rsidP="00956ECF">
            <w:pPr>
              <w:spacing w:after="0" w:line="240" w:lineRule="auto"/>
              <w:rPr>
                <w:rFonts w:ascii="Calibri" w:eastAsia="Times New Roman" w:hAnsi="Calibri" w:cs="Calibri"/>
                <w:sz w:val="20"/>
              </w:rPr>
            </w:pPr>
          </w:p>
        </w:tc>
        <w:tc>
          <w:tcPr>
            <w:tcW w:w="1276" w:type="dxa"/>
            <w:tcBorders>
              <w:bottom w:val="single" w:sz="4" w:space="0" w:color="auto"/>
            </w:tcBorders>
            <w:shd w:val="clear" w:color="auto" w:fill="FFE5D2" w:themeFill="accent5" w:themeFillTint="33"/>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Empty or fluid filled cavity</w:t>
            </w:r>
          </w:p>
        </w:tc>
        <w:tc>
          <w:tcPr>
            <w:tcW w:w="1305" w:type="dxa"/>
            <w:tcBorders>
              <w:bottom w:val="single" w:sz="4" w:space="0" w:color="auto"/>
            </w:tcBorders>
            <w:shd w:val="clear" w:color="auto" w:fill="FFCCA6" w:themeFill="accent5" w:themeFillTint="66"/>
          </w:tcPr>
          <w:p w:rsidR="00056CB2" w:rsidRPr="00056CB2" w:rsidRDefault="00056CB2" w:rsidP="00956ECF">
            <w:pPr>
              <w:spacing w:after="0" w:line="240" w:lineRule="auto"/>
              <w:rPr>
                <w:rFonts w:ascii="Calibri" w:eastAsia="Times New Roman" w:hAnsi="Calibri" w:cs="Calibri"/>
                <w:sz w:val="20"/>
              </w:rPr>
            </w:pPr>
          </w:p>
        </w:tc>
        <w:tc>
          <w:tcPr>
            <w:tcW w:w="1217" w:type="dxa"/>
            <w:tcBorders>
              <w:bottom w:val="single" w:sz="4" w:space="0" w:color="auto"/>
            </w:tcBorders>
            <w:shd w:val="clear" w:color="auto" w:fill="FFB279" w:themeFill="accent5" w:themeFillTint="99"/>
          </w:tcPr>
          <w:p w:rsidR="00056CB2" w:rsidRPr="00056CB2" w:rsidRDefault="00056CB2" w:rsidP="00956ECF">
            <w:pPr>
              <w:spacing w:after="0" w:line="240" w:lineRule="auto"/>
              <w:rPr>
                <w:rFonts w:ascii="Calibri" w:eastAsia="Times New Roman" w:hAnsi="Calibri" w:cs="Calibri"/>
                <w:sz w:val="20"/>
              </w:rPr>
            </w:pPr>
          </w:p>
        </w:tc>
      </w:tr>
      <w:tr w:rsidR="000E2CB5" w:rsidRPr="00056CB2" w:rsidTr="00D4578F">
        <w:tc>
          <w:tcPr>
            <w:tcW w:w="1448"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80" w:type="dxa"/>
              <w:left w:w="80" w:type="dxa"/>
              <w:bottom w:w="80" w:type="dxa"/>
              <w:right w:w="80" w:type="dxa"/>
            </w:tcMar>
            <w:vAlign w:val="center"/>
            <w:hideMark/>
          </w:tcPr>
          <w:p w:rsidR="00056CB2" w:rsidRPr="000E2CB5" w:rsidRDefault="00056CB2" w:rsidP="00B52C6E">
            <w:pPr>
              <w:spacing w:after="0" w:line="240" w:lineRule="auto"/>
              <w:jc w:val="center"/>
              <w:rPr>
                <w:rFonts w:ascii="Calibri" w:eastAsia="Times New Roman" w:hAnsi="Calibri" w:cs="Calibri"/>
                <w:color w:val="FFFFFF" w:themeColor="background1"/>
                <w:sz w:val="20"/>
              </w:rPr>
            </w:pPr>
            <w:r w:rsidRPr="000E2CB5">
              <w:rPr>
                <w:rFonts w:ascii="Calibri" w:eastAsia="Times New Roman" w:hAnsi="Calibri" w:cs="Calibri"/>
                <w:b/>
                <w:bCs/>
                <w:color w:val="FFFFFF" w:themeColor="background1"/>
                <w:sz w:val="20"/>
              </w:rPr>
              <w:t>NOTES</w:t>
            </w:r>
          </w:p>
        </w:tc>
        <w:tc>
          <w:tcPr>
            <w:tcW w:w="2204" w:type="dxa"/>
            <w:tcBorders>
              <w:top w:val="single" w:sz="4" w:space="0" w:color="auto"/>
              <w:left w:val="single" w:sz="4" w:space="0" w:color="auto"/>
              <w:bottom w:val="single" w:sz="4" w:space="0" w:color="auto"/>
            </w:tcBorders>
            <w:shd w:val="clear" w:color="auto" w:fill="FCD8D3" w:themeFill="accent6"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130" w:type="dxa"/>
            <w:tcBorders>
              <w:top w:val="single" w:sz="4" w:space="0" w:color="auto"/>
              <w:bottom w:val="single" w:sz="4" w:space="0" w:color="auto"/>
            </w:tcBorders>
            <w:shd w:val="clear" w:color="auto" w:fill="F9B2A7" w:themeFill="accent6"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328" w:type="dxa"/>
            <w:tcBorders>
              <w:top w:val="single" w:sz="4" w:space="0" w:color="auto"/>
              <w:bottom w:val="single" w:sz="4" w:space="0" w:color="auto"/>
            </w:tcBorders>
            <w:shd w:val="clear" w:color="auto" w:fill="F68C7B" w:themeFill="accent6" w:themeFillTint="99"/>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1650" w:type="dxa"/>
            <w:tcBorders>
              <w:top w:val="single" w:sz="4" w:space="0" w:color="auto"/>
              <w:bottom w:val="single" w:sz="4" w:space="0" w:color="auto"/>
            </w:tcBorders>
            <w:shd w:val="clear" w:color="auto" w:fill="C2260C" w:themeFill="accent6" w:themeFillShade="BF"/>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color w:val="FFFFFF" w:themeColor="background1"/>
                <w:sz w:val="20"/>
              </w:rPr>
            </w:pPr>
            <w:r w:rsidRPr="00056CB2">
              <w:rPr>
                <w:rFonts w:ascii="Calibri" w:eastAsia="Times New Roman" w:hAnsi="Calibri" w:cs="Calibri"/>
                <w:color w:val="FFFFFF" w:themeColor="background1"/>
                <w:sz w:val="20"/>
              </w:rPr>
              <w:t> </w:t>
            </w:r>
          </w:p>
        </w:tc>
        <w:tc>
          <w:tcPr>
            <w:tcW w:w="1574" w:type="dxa"/>
            <w:tcBorders>
              <w:top w:val="single" w:sz="4" w:space="0" w:color="auto"/>
              <w:bottom w:val="single" w:sz="4" w:space="0" w:color="auto"/>
            </w:tcBorders>
            <w:shd w:val="clear" w:color="auto" w:fill="C7CCE4" w:themeFill="text2"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b/>
                <w:bCs/>
                <w:sz w:val="20"/>
              </w:rPr>
              <w:t xml:space="preserve">Prognosis: </w:t>
            </w:r>
            <w:r w:rsidRPr="00056CB2">
              <w:rPr>
                <w:rFonts w:ascii="Calibri" w:eastAsia="Times New Roman" w:hAnsi="Calibri" w:cs="Calibri"/>
                <w:sz w:val="20"/>
              </w:rPr>
              <w:t>Although infrequent, epithelial neoplasm such as Ameloblastoma, Mucoepidermoid carcinoma &amp; squamous cell carcinoma can arise in dentigerous cyst.</w:t>
            </w:r>
          </w:p>
        </w:tc>
        <w:tc>
          <w:tcPr>
            <w:tcW w:w="1610" w:type="dxa"/>
            <w:tcBorders>
              <w:top w:val="single" w:sz="4" w:space="0" w:color="auto"/>
              <w:bottom w:val="single" w:sz="4" w:space="0" w:color="auto"/>
            </w:tcBorders>
            <w:shd w:val="clear" w:color="auto" w:fill="9099CA" w:themeFill="text2" w:themeFillTint="66"/>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p>
        </w:tc>
        <w:tc>
          <w:tcPr>
            <w:tcW w:w="2016" w:type="dxa"/>
            <w:tcBorders>
              <w:top w:val="single" w:sz="4" w:space="0" w:color="auto"/>
              <w:bottom w:val="single" w:sz="4" w:space="0" w:color="auto"/>
            </w:tcBorders>
            <w:shd w:val="clear" w:color="auto" w:fill="5967AF" w:themeFill="text2" w:themeFillTint="99"/>
            <w:tcMar>
              <w:top w:w="80" w:type="dxa"/>
              <w:left w:w="80" w:type="dxa"/>
              <w:bottom w:w="80" w:type="dxa"/>
              <w:right w:w="80" w:type="dxa"/>
            </w:tcMar>
            <w:hideMark/>
          </w:tcPr>
          <w:p w:rsidR="00056CB2" w:rsidRPr="00056CB2" w:rsidRDefault="00056CB2" w:rsidP="001D45EE">
            <w:pPr>
              <w:shd w:val="clear" w:color="auto" w:fill="000000" w:themeFill="text1"/>
              <w:spacing w:after="0" w:line="240" w:lineRule="auto"/>
              <w:textAlignment w:val="center"/>
              <w:rPr>
                <w:rFonts w:ascii="Times New Roman" w:eastAsia="Times New Roman" w:hAnsi="Times New Roman" w:cs="Times New Roman"/>
                <w:szCs w:val="24"/>
              </w:rPr>
            </w:pPr>
            <w:r w:rsidRPr="00056CB2">
              <w:rPr>
                <w:rFonts w:ascii="Calibri" w:eastAsia="Times New Roman" w:hAnsi="Calibri" w:cs="Calibri"/>
                <w:sz w:val="20"/>
              </w:rPr>
              <w:t> • The microscopic appearance of</w:t>
            </w:r>
            <w:r w:rsidRPr="00056CB2">
              <w:rPr>
                <w:rFonts w:ascii="Times New Roman" w:eastAsia="Times New Roman" w:hAnsi="Times New Roman" w:cs="Times New Roman"/>
                <w:szCs w:val="24"/>
              </w:rPr>
              <w:t xml:space="preserve"> </w:t>
            </w:r>
            <w:r w:rsidRPr="00056CB2">
              <w:rPr>
                <w:rFonts w:ascii="Calibri" w:eastAsia="Times New Roman" w:hAnsi="Calibri" w:cs="Calibri"/>
                <w:sz w:val="20"/>
              </w:rPr>
              <w:t>OKC is distinctive &amp; characterized by:</w:t>
            </w:r>
          </w:p>
          <w:p w:rsidR="00056CB2" w:rsidRPr="00056CB2" w:rsidRDefault="00056CB2" w:rsidP="001D45EE">
            <w:pPr>
              <w:shd w:val="clear" w:color="auto" w:fill="A6A6A6" w:themeFill="background1" w:themeFillShade="A6"/>
              <w:spacing w:after="0" w:line="240" w:lineRule="auto"/>
              <w:rPr>
                <w:rFonts w:ascii="Calibri" w:eastAsia="Times New Roman" w:hAnsi="Calibri" w:cs="Calibri"/>
                <w:sz w:val="20"/>
              </w:rPr>
            </w:pPr>
            <w:r w:rsidRPr="00056CB2">
              <w:rPr>
                <w:rFonts w:ascii="Calibri" w:eastAsia="Times New Roman" w:hAnsi="Calibri" w:cs="Calibri"/>
                <w:sz w:val="20"/>
              </w:rPr>
              <w:t xml:space="preserve">1. A thin, uniform lining of </w:t>
            </w:r>
            <w:proofErr w:type="spellStart"/>
            <w:r w:rsidRPr="00056CB2">
              <w:rPr>
                <w:rFonts w:ascii="Calibri" w:eastAsia="Times New Roman" w:hAnsi="Calibri" w:cs="Calibri"/>
                <w:sz w:val="20"/>
              </w:rPr>
              <w:t>parakeratinized</w:t>
            </w:r>
            <w:proofErr w:type="spellEnd"/>
            <w:r w:rsidRPr="00056CB2">
              <w:rPr>
                <w:rFonts w:ascii="Calibri" w:eastAsia="Times New Roman" w:hAnsi="Calibri" w:cs="Calibri"/>
                <w:sz w:val="20"/>
              </w:rPr>
              <w:t xml:space="preserve"> squamous </w:t>
            </w:r>
            <w:proofErr w:type="spellStart"/>
            <w:r w:rsidRPr="00056CB2">
              <w:rPr>
                <w:rFonts w:ascii="Calibri" w:eastAsia="Times New Roman" w:hAnsi="Calibri" w:cs="Calibri"/>
                <w:sz w:val="20"/>
              </w:rPr>
              <w:t>epith</w:t>
            </w:r>
            <w:proofErr w:type="spellEnd"/>
            <w:r w:rsidRPr="00056CB2">
              <w:rPr>
                <w:rFonts w:ascii="Calibri" w:eastAsia="Times New Roman" w:hAnsi="Calibri" w:cs="Calibri"/>
                <w:sz w:val="20"/>
              </w:rPr>
              <w:t>. (6-10 cells in thickness).</w:t>
            </w:r>
          </w:p>
          <w:p w:rsidR="00056CB2" w:rsidRPr="00056CB2" w:rsidRDefault="00056CB2" w:rsidP="001D45EE">
            <w:pPr>
              <w:shd w:val="clear" w:color="auto" w:fill="A6A6A6" w:themeFill="background1" w:themeFillShade="A6"/>
              <w:spacing w:after="0" w:line="240" w:lineRule="auto"/>
              <w:rPr>
                <w:rFonts w:ascii="Calibri" w:eastAsia="Times New Roman" w:hAnsi="Calibri" w:cs="Calibri"/>
                <w:sz w:val="20"/>
              </w:rPr>
            </w:pPr>
            <w:r w:rsidRPr="00056CB2">
              <w:rPr>
                <w:rFonts w:ascii="Calibri" w:eastAsia="Times New Roman" w:hAnsi="Calibri" w:cs="Calibri"/>
                <w:sz w:val="20"/>
              </w:rPr>
              <w:t>2. A palisaded layer of columnar or cuboidal basal cells.</w:t>
            </w:r>
          </w:p>
          <w:p w:rsidR="00056CB2" w:rsidRPr="00056CB2" w:rsidRDefault="00056CB2" w:rsidP="001D45EE">
            <w:pPr>
              <w:shd w:val="clear" w:color="auto" w:fill="A6A6A6" w:themeFill="background1" w:themeFillShade="A6"/>
              <w:spacing w:after="0" w:line="240" w:lineRule="auto"/>
              <w:rPr>
                <w:rFonts w:ascii="Calibri" w:eastAsia="Times New Roman" w:hAnsi="Calibri" w:cs="Calibri"/>
                <w:sz w:val="20"/>
              </w:rPr>
            </w:pPr>
            <w:r w:rsidRPr="00056CB2">
              <w:rPr>
                <w:rFonts w:ascii="Calibri" w:eastAsia="Times New Roman" w:hAnsi="Calibri" w:cs="Calibri"/>
                <w:sz w:val="20"/>
              </w:rPr>
              <w:t xml:space="preserve">3. Corrugated layer of </w:t>
            </w:r>
            <w:proofErr w:type="spellStart"/>
            <w:r w:rsidRPr="00056CB2">
              <w:rPr>
                <w:rFonts w:ascii="Calibri" w:eastAsia="Times New Roman" w:hAnsi="Calibri" w:cs="Calibri"/>
                <w:sz w:val="20"/>
              </w:rPr>
              <w:t>parakeratin</w:t>
            </w:r>
            <w:proofErr w:type="spellEnd"/>
            <w:r w:rsidRPr="00056CB2">
              <w:rPr>
                <w:rFonts w:ascii="Calibri" w:eastAsia="Times New Roman" w:hAnsi="Calibri" w:cs="Calibri"/>
                <w:sz w:val="20"/>
              </w:rPr>
              <w:t xml:space="preserve"> on its luminal surfaces.</w:t>
            </w:r>
          </w:p>
          <w:p w:rsidR="00056CB2" w:rsidRPr="00056CB2" w:rsidRDefault="00056CB2" w:rsidP="001D45EE">
            <w:pPr>
              <w:shd w:val="clear" w:color="auto" w:fill="A6A6A6" w:themeFill="background1" w:themeFillShade="A6"/>
              <w:spacing w:after="0" w:line="240" w:lineRule="auto"/>
              <w:rPr>
                <w:rFonts w:ascii="Calibri" w:eastAsia="Times New Roman" w:hAnsi="Calibri" w:cs="Calibri"/>
                <w:sz w:val="20"/>
              </w:rPr>
            </w:pPr>
            <w:r w:rsidRPr="00056CB2">
              <w:rPr>
                <w:rFonts w:ascii="Calibri" w:eastAsia="Times New Roman" w:hAnsi="Calibri" w:cs="Calibri"/>
                <w:sz w:val="20"/>
              </w:rPr>
              <w:t>4. Lack of rete pegs.</w:t>
            </w:r>
          </w:p>
          <w:p w:rsidR="00056CB2" w:rsidRPr="00056CB2" w:rsidRDefault="00056CB2" w:rsidP="001D45EE">
            <w:pPr>
              <w:shd w:val="clear" w:color="auto" w:fill="A6A6A6" w:themeFill="background1" w:themeFillShade="A6"/>
              <w:spacing w:after="0" w:line="240" w:lineRule="auto"/>
              <w:rPr>
                <w:rFonts w:ascii="Calibri" w:eastAsia="Times New Roman" w:hAnsi="Calibri" w:cs="Calibri"/>
                <w:sz w:val="20"/>
              </w:rPr>
            </w:pPr>
            <w:r w:rsidRPr="00056CB2">
              <w:rPr>
                <w:rFonts w:ascii="Calibri" w:eastAsia="Times New Roman" w:hAnsi="Calibri" w:cs="Calibri"/>
                <w:sz w:val="20"/>
              </w:rPr>
              <w:t>5. Focal separation of epithelial lining from the adjacent C.T which is often loose &amp; fibrillar &amp; usually free of inflammation.</w:t>
            </w:r>
          </w:p>
          <w:p w:rsidR="00056CB2" w:rsidRPr="00056CB2" w:rsidRDefault="00056CB2" w:rsidP="001D45EE">
            <w:pPr>
              <w:shd w:val="clear" w:color="auto" w:fill="A6A6A6" w:themeFill="background1" w:themeFillShade="A6"/>
              <w:spacing w:after="0" w:line="240" w:lineRule="auto"/>
              <w:rPr>
                <w:rFonts w:ascii="Calibri" w:eastAsia="Times New Roman" w:hAnsi="Calibri" w:cs="Calibri"/>
                <w:sz w:val="20"/>
              </w:rPr>
            </w:pPr>
            <w:r w:rsidRPr="00056CB2">
              <w:rPr>
                <w:rFonts w:ascii="Calibri" w:eastAsia="Times New Roman" w:hAnsi="Calibri" w:cs="Calibri"/>
                <w:sz w:val="20"/>
              </w:rPr>
              <w:t xml:space="preserve">6. The cystic lumen contains variable amount of </w:t>
            </w:r>
            <w:proofErr w:type="spellStart"/>
            <w:r w:rsidRPr="00056CB2">
              <w:rPr>
                <w:rFonts w:ascii="Calibri" w:eastAsia="Times New Roman" w:hAnsi="Calibri" w:cs="Calibri"/>
                <w:sz w:val="20"/>
              </w:rPr>
              <w:t>desequamated</w:t>
            </w:r>
            <w:proofErr w:type="spellEnd"/>
            <w:r w:rsidRPr="00056CB2">
              <w:rPr>
                <w:rFonts w:ascii="Calibri" w:eastAsia="Times New Roman" w:hAnsi="Calibri" w:cs="Calibri"/>
                <w:sz w:val="20"/>
              </w:rPr>
              <w:t xml:space="preserve"> </w:t>
            </w:r>
            <w:proofErr w:type="spellStart"/>
            <w:r w:rsidRPr="00056CB2">
              <w:rPr>
                <w:rFonts w:ascii="Calibri" w:eastAsia="Times New Roman" w:hAnsi="Calibri" w:cs="Calibri"/>
                <w:sz w:val="20"/>
              </w:rPr>
              <w:t>parakeratin</w:t>
            </w:r>
            <w:proofErr w:type="spellEnd"/>
            <w:r w:rsidRPr="00056CB2">
              <w:rPr>
                <w:rFonts w:ascii="Calibri" w:eastAsia="Times New Roman" w:hAnsi="Calibri" w:cs="Calibri"/>
                <w:sz w:val="20"/>
              </w:rPr>
              <w:t xml:space="preserve"> &amp; gray /white cheesy materials consisting of keratinous debris.</w:t>
            </w:r>
          </w:p>
          <w:p w:rsidR="00056CB2" w:rsidRPr="00056CB2" w:rsidRDefault="00056CB2" w:rsidP="001D45EE">
            <w:pPr>
              <w:shd w:val="clear" w:color="auto" w:fill="A6A6A6" w:themeFill="background1" w:themeFillShade="A6"/>
              <w:spacing w:after="0" w:line="240" w:lineRule="auto"/>
              <w:rPr>
                <w:rFonts w:ascii="Calibri" w:eastAsia="Times New Roman" w:hAnsi="Calibri" w:cs="Calibri"/>
                <w:sz w:val="20"/>
              </w:rPr>
            </w:pPr>
            <w:r w:rsidRPr="00056CB2">
              <w:rPr>
                <w:rFonts w:ascii="Calibri" w:eastAsia="Times New Roman" w:hAnsi="Calibri" w:cs="Calibri"/>
                <w:sz w:val="20"/>
              </w:rPr>
              <w:t xml:space="preserve">7. Remnant of dental lamina, microcyst formation, satellite "daughter" cyst </w:t>
            </w:r>
            <w:proofErr w:type="gramStart"/>
            <w:r w:rsidRPr="00056CB2">
              <w:rPr>
                <w:rFonts w:ascii="Calibri" w:eastAsia="Times New Roman" w:hAnsi="Calibri" w:cs="Calibri"/>
                <w:sz w:val="20"/>
              </w:rPr>
              <w:t>present</w:t>
            </w:r>
            <w:proofErr w:type="gramEnd"/>
            <w:r w:rsidRPr="00056CB2">
              <w:rPr>
                <w:rFonts w:ascii="Calibri" w:eastAsia="Times New Roman" w:hAnsi="Calibri" w:cs="Calibri"/>
                <w:sz w:val="20"/>
              </w:rPr>
              <w:t xml:space="preserve"> in capsule wall.</w:t>
            </w:r>
          </w:p>
          <w:p w:rsidR="00056CB2" w:rsidRPr="00056CB2" w:rsidRDefault="00056CB2" w:rsidP="001D45EE">
            <w:pPr>
              <w:shd w:val="clear" w:color="auto" w:fill="A6A6A6" w:themeFill="background1" w:themeFillShade="A6"/>
              <w:spacing w:after="0" w:line="240" w:lineRule="auto"/>
              <w:rPr>
                <w:rFonts w:ascii="Calibri" w:eastAsia="Times New Roman" w:hAnsi="Calibri" w:cs="Calibri"/>
                <w:sz w:val="20"/>
              </w:rPr>
            </w:pPr>
            <w:r w:rsidRPr="00056CB2">
              <w:rPr>
                <w:rFonts w:ascii="Calibri" w:eastAsia="Times New Roman" w:hAnsi="Calibri" w:cs="Calibri"/>
                <w:sz w:val="20"/>
              </w:rPr>
              <w:t>8. Epithelial budding from basal cell area.</w:t>
            </w:r>
          </w:p>
        </w:tc>
        <w:tc>
          <w:tcPr>
            <w:tcW w:w="1360" w:type="dxa"/>
            <w:tcBorders>
              <w:top w:val="single" w:sz="4" w:space="0" w:color="auto"/>
              <w:bottom w:val="single" w:sz="4" w:space="0" w:color="auto"/>
            </w:tcBorders>
            <w:shd w:val="clear" w:color="auto" w:fill="181D33" w:themeFill="text2" w:themeFillShade="BF"/>
            <w:tcMar>
              <w:top w:w="80" w:type="dxa"/>
              <w:left w:w="80" w:type="dxa"/>
              <w:bottom w:w="80" w:type="dxa"/>
              <w:right w:w="80" w:type="dxa"/>
            </w:tcMar>
            <w:hideMark/>
          </w:tcPr>
          <w:p w:rsidR="00056CB2" w:rsidRPr="00D4578F" w:rsidRDefault="00056CB2" w:rsidP="00956ECF">
            <w:pPr>
              <w:spacing w:after="0" w:line="240" w:lineRule="auto"/>
              <w:rPr>
                <w:rFonts w:ascii="Calibri" w:eastAsia="Times New Roman" w:hAnsi="Calibri" w:cs="Calibri"/>
                <w:color w:val="FFFFFF" w:themeColor="background1"/>
                <w:sz w:val="20"/>
              </w:rPr>
            </w:pPr>
            <w:r w:rsidRPr="00D4578F">
              <w:rPr>
                <w:rFonts w:ascii="Calibri" w:eastAsia="Times New Roman" w:hAnsi="Calibri" w:cs="Calibri"/>
                <w:color w:val="FFFFFF" w:themeColor="background1"/>
                <w:sz w:val="20"/>
              </w:rPr>
              <w:t> </w:t>
            </w:r>
          </w:p>
        </w:tc>
        <w:tc>
          <w:tcPr>
            <w:tcW w:w="1388" w:type="dxa"/>
            <w:tcBorders>
              <w:top w:val="single" w:sz="4" w:space="0" w:color="auto"/>
              <w:bottom w:val="single" w:sz="4" w:space="0" w:color="auto"/>
            </w:tcBorders>
            <w:shd w:val="clear" w:color="auto" w:fill="DEF5EE" w:themeFill="accent4" w:themeFillTint="33"/>
            <w:tcMar>
              <w:top w:w="80" w:type="dxa"/>
              <w:left w:w="80" w:type="dxa"/>
              <w:bottom w:w="80" w:type="dxa"/>
              <w:right w:w="80" w:type="dxa"/>
            </w:tcMar>
            <w:hideMark/>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w:t>
            </w:r>
            <w:r w:rsidRPr="00056CB2">
              <w:rPr>
                <w:rFonts w:ascii="Calibri" w:eastAsia="Times New Roman" w:hAnsi="Calibri" w:cs="Calibri"/>
                <w:b/>
                <w:sz w:val="20"/>
              </w:rPr>
              <w:t xml:space="preserve">Histologically: </w:t>
            </w:r>
            <w:r w:rsidRPr="00056CB2">
              <w:rPr>
                <w:rFonts w:ascii="Calibri" w:eastAsia="Times New Roman" w:hAnsi="Calibri" w:cs="Calibri"/>
                <w:b/>
                <w:sz w:val="20"/>
              </w:rPr>
              <w:br/>
            </w:r>
            <w:proofErr w:type="gramStart"/>
            <w:r w:rsidRPr="00056CB2">
              <w:rPr>
                <w:rFonts w:ascii="Calibri" w:eastAsia="Times New Roman" w:hAnsi="Calibri" w:cs="Calibri"/>
                <w:sz w:val="20"/>
              </w:rPr>
              <w:t>similar to</w:t>
            </w:r>
            <w:proofErr w:type="gramEnd"/>
            <w:r w:rsidRPr="00056CB2">
              <w:rPr>
                <w:rFonts w:ascii="Calibri" w:eastAsia="Times New Roman" w:hAnsi="Calibri" w:cs="Calibri"/>
                <w:sz w:val="20"/>
              </w:rPr>
              <w:t xml:space="preserve"> lateral periodontal cyst</w:t>
            </w:r>
          </w:p>
        </w:tc>
        <w:tc>
          <w:tcPr>
            <w:tcW w:w="1109" w:type="dxa"/>
            <w:tcBorders>
              <w:top w:val="single" w:sz="4" w:space="0" w:color="auto"/>
              <w:bottom w:val="single" w:sz="4" w:space="0" w:color="auto"/>
            </w:tcBorders>
            <w:shd w:val="clear" w:color="auto" w:fill="BEEBDE" w:themeFill="accent4" w:themeFillTint="66"/>
          </w:tcPr>
          <w:p w:rsidR="00056CB2" w:rsidRPr="00056CB2" w:rsidRDefault="00056CB2" w:rsidP="00956ECF">
            <w:pPr>
              <w:spacing w:after="0" w:line="240" w:lineRule="auto"/>
              <w:rPr>
                <w:rFonts w:ascii="Calibri" w:eastAsia="Times New Roman" w:hAnsi="Calibri" w:cs="Calibri"/>
                <w:sz w:val="20"/>
              </w:rPr>
            </w:pPr>
          </w:p>
        </w:tc>
        <w:tc>
          <w:tcPr>
            <w:tcW w:w="1328" w:type="dxa"/>
            <w:tcBorders>
              <w:top w:val="single" w:sz="4" w:space="0" w:color="auto"/>
              <w:bottom w:val="single" w:sz="4" w:space="0" w:color="auto"/>
            </w:tcBorders>
            <w:shd w:val="clear" w:color="auto" w:fill="34AB8A" w:themeFill="accent4" w:themeFillShade="BF"/>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b/>
                <w:sz w:val="20"/>
              </w:rPr>
              <w:t>Histologically:</w:t>
            </w:r>
            <w:r w:rsidRPr="00056CB2">
              <w:rPr>
                <w:rFonts w:ascii="Calibri" w:eastAsia="Times New Roman" w:hAnsi="Calibri" w:cs="Calibri"/>
                <w:b/>
                <w:sz w:val="20"/>
              </w:rPr>
              <w:br/>
            </w:r>
            <w:r w:rsidRPr="00056CB2">
              <w:rPr>
                <w:rFonts w:ascii="Calibri" w:eastAsia="Times New Roman" w:hAnsi="Calibri" w:cs="Calibri"/>
                <w:sz w:val="20"/>
              </w:rPr>
              <w:t xml:space="preserve">1. Uniform thickness of squamous </w:t>
            </w:r>
            <w:proofErr w:type="spellStart"/>
            <w:r w:rsidRPr="00056CB2">
              <w:rPr>
                <w:rFonts w:ascii="Calibri" w:eastAsia="Times New Roman" w:hAnsi="Calibri" w:cs="Calibri"/>
                <w:sz w:val="20"/>
              </w:rPr>
              <w:t>epith</w:t>
            </w:r>
            <w:proofErr w:type="spellEnd"/>
            <w:r w:rsidRPr="00056CB2">
              <w:rPr>
                <w:rFonts w:ascii="Calibri" w:eastAsia="Times New Roman" w:hAnsi="Calibri" w:cs="Calibri"/>
                <w:sz w:val="20"/>
              </w:rPr>
              <w:t>.</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With focal thickening.</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2. Variable number of small glandular</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structures or microcysts within the lining</w:t>
            </w:r>
          </w:p>
          <w:p w:rsidR="00056CB2" w:rsidRPr="00056CB2" w:rsidRDefault="00056CB2" w:rsidP="00956ECF">
            <w:pPr>
              <w:spacing w:after="0" w:line="240" w:lineRule="auto"/>
              <w:rPr>
                <w:rFonts w:ascii="Calibri" w:eastAsia="Times New Roman" w:hAnsi="Calibri" w:cs="Calibri"/>
                <w:sz w:val="20"/>
              </w:rPr>
            </w:pPr>
            <w:proofErr w:type="spellStart"/>
            <w:r w:rsidRPr="00056CB2">
              <w:rPr>
                <w:rFonts w:ascii="Calibri" w:eastAsia="Times New Roman" w:hAnsi="Calibri" w:cs="Calibri"/>
                <w:sz w:val="20"/>
              </w:rPr>
              <w:t>epith</w:t>
            </w:r>
            <w:proofErr w:type="spellEnd"/>
            <w:r w:rsidRPr="00056CB2">
              <w:rPr>
                <w:rFonts w:ascii="Calibri" w:eastAsia="Times New Roman" w:hAnsi="Calibri" w:cs="Calibri"/>
                <w:sz w:val="20"/>
              </w:rPr>
              <w:t>.</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3. A single layer of columnar or cuboidal</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cells lining the glandular structure,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replacing the surface layer of stratified</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 xml:space="preserve">squamous </w:t>
            </w:r>
            <w:proofErr w:type="spellStart"/>
            <w:r w:rsidRPr="00056CB2">
              <w:rPr>
                <w:rFonts w:ascii="Calibri" w:eastAsia="Times New Roman" w:hAnsi="Calibri" w:cs="Calibri"/>
                <w:sz w:val="20"/>
              </w:rPr>
              <w:t>epith</w:t>
            </w:r>
            <w:proofErr w:type="spellEnd"/>
            <w:r w:rsidRPr="00056CB2">
              <w:rPr>
                <w:rFonts w:ascii="Calibri" w:eastAsia="Times New Roman" w:hAnsi="Calibri" w:cs="Calibri"/>
                <w:sz w:val="20"/>
              </w:rPr>
              <w:t>. Of cyst lining.</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4. Occasionally, goblet-like mucous</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secreting cells like in intestinal mucosa</w:t>
            </w:r>
          </w:p>
          <w:p w:rsidR="00056CB2" w:rsidRPr="00056CB2" w:rsidRDefault="00056CB2" w:rsidP="00956ECF">
            <w:pPr>
              <w:spacing w:after="0" w:line="240" w:lineRule="auto"/>
              <w:rPr>
                <w:rFonts w:ascii="Calibri" w:eastAsia="Times New Roman" w:hAnsi="Calibri" w:cs="Calibri"/>
                <w:b/>
                <w:sz w:val="20"/>
              </w:rPr>
            </w:pPr>
            <w:r w:rsidRPr="00056CB2">
              <w:rPr>
                <w:rFonts w:ascii="Calibri" w:eastAsia="Times New Roman" w:hAnsi="Calibri" w:cs="Calibri"/>
                <w:sz w:val="20"/>
              </w:rPr>
              <w:t>are present.</w:t>
            </w:r>
          </w:p>
        </w:tc>
        <w:tc>
          <w:tcPr>
            <w:tcW w:w="1095" w:type="dxa"/>
            <w:tcBorders>
              <w:top w:val="single" w:sz="4" w:space="0" w:color="auto"/>
              <w:bottom w:val="single" w:sz="4" w:space="0" w:color="auto"/>
            </w:tcBorders>
            <w:shd w:val="clear" w:color="auto" w:fill="EDFADC" w:themeFill="accent3" w:themeFillTint="33"/>
          </w:tcPr>
          <w:p w:rsidR="00056CB2" w:rsidRPr="00056CB2" w:rsidRDefault="00056CB2" w:rsidP="00956ECF">
            <w:pPr>
              <w:spacing w:after="0" w:line="240" w:lineRule="auto"/>
              <w:rPr>
                <w:rFonts w:ascii="Calibri" w:eastAsia="Times New Roman" w:hAnsi="Calibri" w:cs="Calibri"/>
                <w:sz w:val="20"/>
              </w:rPr>
            </w:pPr>
          </w:p>
        </w:tc>
        <w:tc>
          <w:tcPr>
            <w:tcW w:w="1392" w:type="dxa"/>
            <w:tcBorders>
              <w:top w:val="single" w:sz="4" w:space="0" w:color="auto"/>
              <w:bottom w:val="single" w:sz="4" w:space="0" w:color="auto"/>
            </w:tcBorders>
            <w:shd w:val="clear" w:color="auto" w:fill="DBF6B9" w:themeFill="accent3" w:themeFillTint="66"/>
          </w:tcPr>
          <w:p w:rsidR="00056CB2" w:rsidRPr="00056CB2" w:rsidRDefault="00056CB2" w:rsidP="00956ECF">
            <w:pPr>
              <w:spacing w:after="0" w:line="240" w:lineRule="auto"/>
              <w:rPr>
                <w:rFonts w:ascii="Calibri" w:eastAsia="Times New Roman" w:hAnsi="Calibri" w:cs="Calibri"/>
                <w:sz w:val="20"/>
              </w:rPr>
            </w:pPr>
          </w:p>
        </w:tc>
        <w:tc>
          <w:tcPr>
            <w:tcW w:w="1211" w:type="dxa"/>
            <w:tcBorders>
              <w:top w:val="single" w:sz="4" w:space="0" w:color="auto"/>
              <w:bottom w:val="single" w:sz="4" w:space="0" w:color="auto"/>
            </w:tcBorders>
            <w:shd w:val="clear" w:color="auto" w:fill="C9F296" w:themeFill="accent3" w:themeFillTint="99"/>
          </w:tcPr>
          <w:p w:rsidR="00056CB2" w:rsidRPr="00056CB2" w:rsidRDefault="00056CB2" w:rsidP="00956ECF">
            <w:pPr>
              <w:spacing w:after="0" w:line="240" w:lineRule="auto"/>
              <w:rPr>
                <w:rFonts w:ascii="Calibri" w:eastAsia="Times New Roman" w:hAnsi="Calibri" w:cs="Calibri"/>
                <w:sz w:val="20"/>
              </w:rPr>
            </w:pPr>
          </w:p>
        </w:tc>
        <w:tc>
          <w:tcPr>
            <w:tcW w:w="1247" w:type="dxa"/>
            <w:tcBorders>
              <w:top w:val="single" w:sz="4" w:space="0" w:color="auto"/>
              <w:bottom w:val="single" w:sz="4" w:space="0" w:color="auto"/>
            </w:tcBorders>
            <w:shd w:val="clear" w:color="auto" w:fill="80D219" w:themeFill="accent3" w:themeFillShade="BF"/>
          </w:tcPr>
          <w:p w:rsidR="00056CB2" w:rsidRPr="00056CB2" w:rsidRDefault="00056CB2" w:rsidP="00956ECF">
            <w:pPr>
              <w:spacing w:after="0" w:line="240" w:lineRule="auto"/>
              <w:rPr>
                <w:rFonts w:ascii="Calibri" w:eastAsia="Times New Roman" w:hAnsi="Calibri" w:cs="Calibri"/>
                <w:sz w:val="20"/>
              </w:rPr>
            </w:pPr>
          </w:p>
        </w:tc>
        <w:tc>
          <w:tcPr>
            <w:tcW w:w="1276" w:type="dxa"/>
            <w:tcBorders>
              <w:top w:val="single" w:sz="4" w:space="0" w:color="auto"/>
              <w:bottom w:val="single" w:sz="4" w:space="0" w:color="auto"/>
            </w:tcBorders>
            <w:shd w:val="clear" w:color="auto" w:fill="FFE5D2" w:themeFill="accent5" w:themeFillTint="33"/>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b/>
                <w:sz w:val="20"/>
              </w:rPr>
              <w:t xml:space="preserve">Histologically: </w:t>
            </w:r>
            <w:r w:rsidRPr="00056CB2">
              <w:rPr>
                <w:rFonts w:ascii="Calibri" w:eastAsia="Times New Roman" w:hAnsi="Calibri" w:cs="Calibri"/>
                <w:sz w:val="20"/>
              </w:rPr>
              <w:br/>
              <w:t>Lack of epithelial lining therefore it is not a true cyst.</w:t>
            </w:r>
            <w:r w:rsidRPr="00056CB2">
              <w:rPr>
                <w:rFonts w:ascii="Calibri" w:eastAsia="Times New Roman" w:hAnsi="Calibri" w:cs="Calibri"/>
                <w:sz w:val="20"/>
              </w:rPr>
              <w:br/>
              <w:t>Fibrous connective tissue with occasional chronic inflammatory cells lining the bone cavity</w:t>
            </w:r>
            <w:r w:rsidRPr="00056CB2">
              <w:rPr>
                <w:rFonts w:ascii="Calibri" w:eastAsia="Times New Roman" w:hAnsi="Calibri" w:cs="Calibri"/>
                <w:sz w:val="20"/>
              </w:rPr>
              <w:br/>
              <w:t>Empty or fluid filled cavity</w:t>
            </w:r>
          </w:p>
        </w:tc>
        <w:tc>
          <w:tcPr>
            <w:tcW w:w="1305" w:type="dxa"/>
            <w:tcBorders>
              <w:top w:val="single" w:sz="4" w:space="0" w:color="auto"/>
              <w:bottom w:val="single" w:sz="4" w:space="0" w:color="auto"/>
            </w:tcBorders>
            <w:shd w:val="clear" w:color="auto" w:fill="FFCCA6" w:themeFill="accent5" w:themeFillTint="66"/>
          </w:tcPr>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b/>
                <w:sz w:val="20"/>
              </w:rPr>
              <w:t xml:space="preserve">Histologically: </w:t>
            </w:r>
            <w:r w:rsidRPr="00056CB2">
              <w:rPr>
                <w:rFonts w:ascii="Calibri" w:eastAsia="Times New Roman" w:hAnsi="Calibri" w:cs="Calibri"/>
                <w:sz w:val="20"/>
              </w:rPr>
              <w:t>Numerous non-endothelial lined blood-filled spaces of varying size separated by cellular fibrous tissue</w:t>
            </w:r>
          </w:p>
          <w:p w:rsidR="00056CB2" w:rsidRPr="00056CB2" w:rsidRDefault="00056CB2" w:rsidP="00956ECF">
            <w:pPr>
              <w:spacing w:after="0" w:line="240" w:lineRule="auto"/>
              <w:rPr>
                <w:rFonts w:ascii="Calibri" w:eastAsia="Times New Roman" w:hAnsi="Calibri" w:cs="Calibri"/>
                <w:sz w:val="20"/>
              </w:rPr>
            </w:pPr>
            <w:r w:rsidRPr="00056CB2">
              <w:rPr>
                <w:rFonts w:ascii="Calibri" w:eastAsia="Times New Roman" w:hAnsi="Calibri" w:cs="Calibri"/>
                <w:sz w:val="20"/>
              </w:rPr>
              <w:t>Multinucleated giant cells &amp; evidence of old &amp; recent hemorrhage are common in fibrous septa</w:t>
            </w:r>
          </w:p>
        </w:tc>
        <w:tc>
          <w:tcPr>
            <w:tcW w:w="1217" w:type="dxa"/>
            <w:tcBorders>
              <w:top w:val="single" w:sz="4" w:space="0" w:color="auto"/>
              <w:bottom w:val="single" w:sz="4" w:space="0" w:color="auto"/>
            </w:tcBorders>
            <w:shd w:val="clear" w:color="auto" w:fill="FFB279" w:themeFill="accent5" w:themeFillTint="99"/>
          </w:tcPr>
          <w:p w:rsidR="00056CB2" w:rsidRPr="00056CB2" w:rsidRDefault="00056CB2" w:rsidP="00956ECF">
            <w:pPr>
              <w:spacing w:after="0" w:line="240" w:lineRule="auto"/>
              <w:rPr>
                <w:rFonts w:ascii="Calibri" w:eastAsia="Times New Roman" w:hAnsi="Calibri" w:cs="Calibri"/>
                <w:b/>
                <w:sz w:val="20"/>
              </w:rPr>
            </w:pPr>
            <w:r w:rsidRPr="00056CB2">
              <w:rPr>
                <w:rFonts w:ascii="Calibri" w:eastAsia="Times New Roman" w:hAnsi="Calibri" w:cs="Calibri"/>
                <w:b/>
                <w:sz w:val="20"/>
              </w:rPr>
              <w:t>Sialography is useful in identification</w:t>
            </w:r>
          </w:p>
        </w:tc>
      </w:tr>
    </w:tbl>
    <w:p w:rsidR="00A03FE7" w:rsidRPr="00056CB2" w:rsidRDefault="00A03FE7">
      <w:pPr>
        <w:rPr>
          <w:sz w:val="20"/>
        </w:rPr>
      </w:pPr>
    </w:p>
    <w:sectPr w:rsidR="00A03FE7" w:rsidRPr="00056CB2" w:rsidSect="002C1948">
      <w:pgSz w:w="31680" w:h="31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72E"/>
    <w:multiLevelType w:val="multilevel"/>
    <w:tmpl w:val="47342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D61B8"/>
    <w:multiLevelType w:val="multilevel"/>
    <w:tmpl w:val="50AE9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77DB5"/>
    <w:multiLevelType w:val="multilevel"/>
    <w:tmpl w:val="93746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C787B"/>
    <w:multiLevelType w:val="multilevel"/>
    <w:tmpl w:val="D33E8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520CE"/>
    <w:multiLevelType w:val="multilevel"/>
    <w:tmpl w:val="92787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87D3F"/>
    <w:multiLevelType w:val="multilevel"/>
    <w:tmpl w:val="424A6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B79C5"/>
    <w:multiLevelType w:val="multilevel"/>
    <w:tmpl w:val="B78E4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63002"/>
    <w:multiLevelType w:val="multilevel"/>
    <w:tmpl w:val="F488D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B251F"/>
    <w:multiLevelType w:val="multilevel"/>
    <w:tmpl w:val="BD669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53B1B"/>
    <w:multiLevelType w:val="multilevel"/>
    <w:tmpl w:val="852C68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92C36"/>
    <w:multiLevelType w:val="multilevel"/>
    <w:tmpl w:val="AA60A9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B61B3"/>
    <w:multiLevelType w:val="multilevel"/>
    <w:tmpl w:val="C87E1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A75FB"/>
    <w:multiLevelType w:val="multilevel"/>
    <w:tmpl w:val="FCB6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8557CE"/>
    <w:multiLevelType w:val="multilevel"/>
    <w:tmpl w:val="8E88A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805F6"/>
    <w:multiLevelType w:val="multilevel"/>
    <w:tmpl w:val="CA34A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C60DD"/>
    <w:multiLevelType w:val="multilevel"/>
    <w:tmpl w:val="A7AE5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64F2E"/>
    <w:multiLevelType w:val="multilevel"/>
    <w:tmpl w:val="A7C01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D6BB3"/>
    <w:multiLevelType w:val="multilevel"/>
    <w:tmpl w:val="08E203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660A4"/>
    <w:multiLevelType w:val="multilevel"/>
    <w:tmpl w:val="96C47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41EA8"/>
    <w:multiLevelType w:val="multilevel"/>
    <w:tmpl w:val="9D3C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DC6327"/>
    <w:multiLevelType w:val="multilevel"/>
    <w:tmpl w:val="1E44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B1479D"/>
    <w:multiLevelType w:val="multilevel"/>
    <w:tmpl w:val="296ED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15A0B"/>
    <w:multiLevelType w:val="multilevel"/>
    <w:tmpl w:val="38F4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8679AF"/>
    <w:multiLevelType w:val="multilevel"/>
    <w:tmpl w:val="FED27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74589"/>
    <w:multiLevelType w:val="multilevel"/>
    <w:tmpl w:val="94E4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A33122"/>
    <w:multiLevelType w:val="multilevel"/>
    <w:tmpl w:val="5816D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24"/>
  </w:num>
  <w:num w:numId="4">
    <w:abstractNumId w:val="20"/>
  </w:num>
  <w:num w:numId="5">
    <w:abstractNumId w:val="12"/>
  </w:num>
  <w:num w:numId="6">
    <w:abstractNumId w:val="10"/>
  </w:num>
  <w:num w:numId="7">
    <w:abstractNumId w:val="11"/>
  </w:num>
  <w:num w:numId="8">
    <w:abstractNumId w:val="8"/>
  </w:num>
  <w:num w:numId="9">
    <w:abstractNumId w:val="14"/>
  </w:num>
  <w:num w:numId="10">
    <w:abstractNumId w:val="7"/>
  </w:num>
  <w:num w:numId="11">
    <w:abstractNumId w:val="4"/>
  </w:num>
  <w:num w:numId="12">
    <w:abstractNumId w:val="9"/>
  </w:num>
  <w:num w:numId="13">
    <w:abstractNumId w:val="3"/>
  </w:num>
  <w:num w:numId="14">
    <w:abstractNumId w:val="25"/>
  </w:num>
  <w:num w:numId="15">
    <w:abstractNumId w:val="23"/>
  </w:num>
  <w:num w:numId="16">
    <w:abstractNumId w:val="1"/>
  </w:num>
  <w:num w:numId="17">
    <w:abstractNumId w:val="5"/>
  </w:num>
  <w:num w:numId="18">
    <w:abstractNumId w:val="2"/>
  </w:num>
  <w:num w:numId="19">
    <w:abstractNumId w:val="16"/>
  </w:num>
  <w:num w:numId="20">
    <w:abstractNumId w:val="6"/>
  </w:num>
  <w:num w:numId="21">
    <w:abstractNumId w:val="17"/>
  </w:num>
  <w:num w:numId="22">
    <w:abstractNumId w:val="0"/>
  </w:num>
  <w:num w:numId="23">
    <w:abstractNumId w:val="21"/>
  </w:num>
  <w:num w:numId="24">
    <w:abstractNumId w:val="13"/>
  </w:num>
  <w:num w:numId="25">
    <w:abstractNumId w:val="1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48"/>
    <w:rsid w:val="00056CB2"/>
    <w:rsid w:val="000B7209"/>
    <w:rsid w:val="000E2CB5"/>
    <w:rsid w:val="001D45EE"/>
    <w:rsid w:val="002201CF"/>
    <w:rsid w:val="0022437D"/>
    <w:rsid w:val="002C1948"/>
    <w:rsid w:val="00956ECF"/>
    <w:rsid w:val="009E27B5"/>
    <w:rsid w:val="00A03FE7"/>
    <w:rsid w:val="00AD7F8A"/>
    <w:rsid w:val="00B52C6E"/>
    <w:rsid w:val="00BD357A"/>
    <w:rsid w:val="00C04CBA"/>
    <w:rsid w:val="00CD7F10"/>
    <w:rsid w:val="00D4578F"/>
    <w:rsid w:val="00E913D1"/>
    <w:rsid w:val="00FC3E09"/>
    <w:rsid w:val="00FE7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5197D-F64B-498A-913D-B1D1FD03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2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7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738471">
      <w:bodyDiv w:val="1"/>
      <w:marLeft w:val="0"/>
      <w:marRight w:val="0"/>
      <w:marTop w:val="0"/>
      <w:marBottom w:val="0"/>
      <w:divBdr>
        <w:top w:val="none" w:sz="0" w:space="0" w:color="auto"/>
        <w:left w:val="none" w:sz="0" w:space="0" w:color="auto"/>
        <w:bottom w:val="none" w:sz="0" w:space="0" w:color="auto"/>
        <w:right w:val="none" w:sz="0" w:space="0" w:color="auto"/>
      </w:divBdr>
      <w:divsChild>
        <w:div w:id="1049458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0F888-D1E6-45BA-B17D-8CAEBAE1D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3253</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yamenzakp@gmail.com</dc:creator>
  <cp:keywords/>
  <dc:description/>
  <cp:lastModifiedBy>yamenzakp@gmail.com</cp:lastModifiedBy>
  <cp:revision>2</cp:revision>
  <dcterms:created xsi:type="dcterms:W3CDTF">2019-10-18T10:56:00Z</dcterms:created>
  <dcterms:modified xsi:type="dcterms:W3CDTF">2019-10-18T19:11:00Z</dcterms:modified>
</cp:coreProperties>
</file>