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53"/>
        <w:gridCol w:w="4853"/>
      </w:tblGrid>
      <w:tr w:rsidR="002C1916" w:rsidRPr="002C1916" w14:paraId="7A7093C4" w14:textId="77777777">
        <w:tblPrEx>
          <w:tblCellMar>
            <w:top w:w="0" w:type="dxa"/>
            <w:bottom w:w="0" w:type="dxa"/>
          </w:tblCellMar>
        </w:tblPrEx>
        <w:tc>
          <w:tcPr>
            <w:tcW w:w="2500" w:type="pct"/>
            <w:vAlign w:val="center"/>
          </w:tcPr>
          <w:p w14:paraId="1DF89A08" w14:textId="77777777" w:rsidR="00385BB7" w:rsidRPr="002C1916" w:rsidRDefault="00000000">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2F6DA5" wp14:editId="708DFA93">
                  <wp:extent cx="857250" cy="495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495300"/>
                          </a:xfrm>
                          <a:prstGeom prst="rect">
                            <a:avLst/>
                          </a:prstGeom>
                        </pic:spPr>
                      </pic:pic>
                    </a:graphicData>
                  </a:graphic>
                </wp:inline>
              </w:drawing>
            </w:r>
          </w:p>
        </w:tc>
        <w:tc>
          <w:tcPr>
            <w:tcW w:w="2500" w:type="pct"/>
            <w:vAlign w:val="center"/>
          </w:tcPr>
          <w:p w14:paraId="6539EE1C" w14:textId="77777777" w:rsidR="00385BB7" w:rsidRPr="002C1916" w:rsidRDefault="00000000">
            <w:pPr>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1D2DCFB" wp14:editId="6174523D">
                  <wp:extent cx="1143000" cy="504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504825"/>
                          </a:xfrm>
                          <a:prstGeom prst="rect">
                            <a:avLst/>
                          </a:prstGeom>
                        </pic:spPr>
                      </pic:pic>
                    </a:graphicData>
                  </a:graphic>
                </wp:inline>
              </w:drawing>
            </w:r>
          </w:p>
        </w:tc>
      </w:tr>
    </w:tbl>
    <w:p w14:paraId="4BE1C01C" w14:textId="77777777" w:rsidR="00385BB7" w:rsidRPr="002C1916" w:rsidRDefault="00385BB7">
      <w:pPr>
        <w:spacing w:after="3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3E065" w14:textId="77777777" w:rsidR="00385BB7" w:rsidRPr="002C1916" w:rsidRDefault="00000000">
      <w:pPr>
        <w:spacing w:after="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INFINEON / BIT EXCELLENCE PROGRAM — 2026</w:t>
      </w:r>
    </w:p>
    <w:p w14:paraId="7A143D95" w14:textId="77777777" w:rsidR="00385BB7" w:rsidRPr="002C1916" w:rsidRDefault="00000000">
      <w:pPr>
        <w:spacing w:after="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WATER SUPPLY APP</w:t>
      </w:r>
    </w:p>
    <w:p w14:paraId="758B747D" w14:textId="77777777" w:rsidR="00385BB7" w:rsidRPr="002C1916" w:rsidRDefault="00000000">
      <w:pPr>
        <w:spacing w:after="2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Water-Management Feature Improvements, Backend Clean-Up, and Full Test Coverage</w:t>
      </w:r>
    </w:p>
    <w:p w14:paraId="0200C6E4"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i/>
          <w:i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document explains, in plain language, the work completed since the last update: improvements to water-management features, a more solid backend, a cleaner frontend, and complete test coverage. As before, this work was carried out solo. Every figure below reflects the current, final state of the module rather than each individual step along the way.</w:t>
      </w:r>
    </w:p>
    <w:p w14:paraId="72DAC675" w14:textId="77777777" w:rsidR="00385BB7" w:rsidRPr="002C1916" w:rsidRDefault="00385BB7">
      <w:pPr>
        <w:spacing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C6819"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Water-Management Feature Improvements</w:t>
      </w:r>
    </w:p>
    <w:p w14:paraId="67325FB8" w14:textId="77777777" w:rsidR="00385BB7" w:rsidRPr="002C1916" w:rsidRDefault="00000000">
      <w:pPr>
        <w:spacing w:after="12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18"/>
          <w:szCs w:val="18"/>
          <w:shd w:val="clear" w:color="auto" w:fill="2E7D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COMPLETED  </w:t>
      </w:r>
    </w:p>
    <w:p w14:paraId="128F117B"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Five existing features that were previously missing or only partly working have now been improved and are fully functional:</w:t>
      </w:r>
    </w:p>
    <w:p w14:paraId="159E43EC" w14:textId="77777777" w:rsidR="00385BB7" w:rsidRPr="002C1916" w:rsidRDefault="00000000">
      <w:pPr>
        <w:pStyle w:val="Titre2"/>
        <w:spacing w:before="280" w:after="14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irrigation based on soil moisture</w:t>
      </w:r>
    </w:p>
    <w:p w14:paraId="73A07CF6"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application can now start irrigation on its own when the soil is too dry, using thresholds that change with the season. Built-in safeguards prevent it from starting again less than 24 hours after the last watering, and the amount of water used is calculated from each zone's actual water need. This automatic </w:t>
      </w:r>
      <w:proofErr w:type="spellStart"/>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behaviour</w:t>
      </w:r>
      <w:proofErr w:type="spellEnd"/>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be switched off entirely if needed.</w:t>
      </w:r>
    </w:p>
    <w:p w14:paraId="6EE6ED77" w14:textId="77777777" w:rsidR="00385BB7" w:rsidRPr="002C1916" w:rsidRDefault="00000000">
      <w:pPr>
        <w:pStyle w:val="Titre2"/>
        <w:spacing w:before="280" w:after="14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Rainwater tank monitoring</w:t>
      </w:r>
    </w:p>
    <w:p w14:paraId="2C30D110"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now warns when a rainwater tank is close to overflowing, and separately suggests using rainwater first for non-irrigation purposes (such as washing or processing) once the tank is at least half full — but only once a site has actually declared that it has such a need, so the suggestion never appears without reason.</w:t>
      </w:r>
    </w:p>
    <w:p w14:paraId="67D11CC4" w14:textId="77777777" w:rsidR="00385BB7" w:rsidRPr="002C1916" w:rsidRDefault="00000000">
      <w:pPr>
        <w:pStyle w:val="Titre2"/>
        <w:spacing w:before="280" w:after="14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Clogging and leak detection on drip lines</w:t>
      </w:r>
    </w:p>
    <w:p w14:paraId="5C496FC1"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irrigation zone, the amount of water actually delivered over 24 hours is now compared with the amount that should have been delivered given the equipment installed. Depending on the result, the application reports a clear status: everything normal, possible clogging, possible leak, or not enough information to tell.</w:t>
      </w:r>
    </w:p>
    <w:p w14:paraId="0851362E" w14:textId="77777777" w:rsidR="00385BB7" w:rsidRPr="002C1916" w:rsidRDefault="00000000">
      <w:pPr>
        <w:pStyle w:val="Titre2"/>
        <w:spacing w:before="280" w:after="14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Preventive maintenance calendar</w:t>
      </w:r>
    </w:p>
    <w:p w14:paraId="2E9827E0"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maintenance schedule, which used to be a fixed, generic list, is now calculated automatically for each zone from its real maintenance history, showing when each task was last done, when it is next due, and whether it is on track, due soon, overdue, or has never been done.</w:t>
      </w:r>
    </w:p>
    <w:p w14:paraId="1E3E99D0" w14:textId="77777777" w:rsidR="00385BB7" w:rsidRPr="002C1916" w:rsidRDefault="00000000">
      <w:pPr>
        <w:pStyle w:val="Titre2"/>
        <w:spacing w:before="280" w:after="14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reservoir level</w:t>
      </w:r>
    </w:p>
    <w:p w14:paraId="629F8771"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water source now shows its live capacity and fill level, together with a plain status (critical, moderate, comfortable, or full).</w:t>
      </w:r>
    </w:p>
    <w:p w14:paraId="1D1BF3D0"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 More Solid Backend</w:t>
      </w:r>
    </w:p>
    <w:p w14:paraId="54652C68" w14:textId="77777777" w:rsidR="00385BB7" w:rsidRPr="002C1916" w:rsidRDefault="00000000">
      <w:pPr>
        <w:spacing w:after="12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18"/>
          <w:szCs w:val="18"/>
          <w:shd w:val="clear" w:color="auto" w:fill="2E7D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COMPLETED  </w:t>
      </w:r>
    </w:p>
    <w:p w14:paraId="48657450"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Several improvements were made to how the backend handles data, without changing what the application does from a user's point of view:</w:t>
      </w:r>
    </w:p>
    <w:p w14:paraId="772BF56E"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parts of the application that were directly exposing their internal, raw data structure to the outside world now go through a proper, controlled layer instead, with clear validation of the information they receive.</w:t>
      </w:r>
    </w:p>
    <w:p w14:paraId="6C736B07"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 lists of data can now be requested page by page instead of all at once, matching how other parts of the application already work, while older ways of requesting the same data continue to work exactly as before.</w:t>
      </w:r>
    </w:p>
    <w:p w14:paraId="22DDE54E"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Several key figures shown to users (such as tank levels or recovered rainwater volumes) are now calculated directly and efficiently by the database, instead of loading everything into memory first and calculating it there.</w:t>
      </w:r>
    </w:p>
    <w:p w14:paraId="35B29B42"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check that prevents duplicate alerts from being created was rewritten to look up only what it actually needs, instead of scanning the entire notifications history every time a new sensor reading comes in.</w:t>
      </w:r>
    </w:p>
    <w:p w14:paraId="1FFAF61D"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Quota checks are now limited to at most once per minute for each target, instead of being recalculated on every single incoming measurement.</w:t>
      </w:r>
    </w:p>
    <w:p w14:paraId="79C086C8"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 Cleaner Frontend</w:t>
      </w:r>
    </w:p>
    <w:p w14:paraId="69FF9519" w14:textId="77777777" w:rsidR="00385BB7" w:rsidRPr="002C1916" w:rsidRDefault="00000000">
      <w:pPr>
        <w:spacing w:after="12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18"/>
          <w:szCs w:val="18"/>
          <w:shd w:val="clear" w:color="auto" w:fill="2E7D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COMPLETED  </w:t>
      </w:r>
    </w:p>
    <w:p w14:paraId="0D07D666"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screens the user sees were also cleaned up:</w:t>
      </w:r>
    </w:p>
    <w:p w14:paraId="535F4A43"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way each screen fetches its data from the server was unified around a single, shared approach, which removed a large amount of repeated, near-identical code across four different screens while keeping exactly the same information available to those screens as before. This also improved </w:t>
      </w:r>
      <w:proofErr w:type="spellStart"/>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behaviour</w:t>
      </w:r>
      <w:proofErr w:type="spellEnd"/>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practice: simultaneous requests for the same data are no longer duplicated, and a genuine error is now shown clearly instead of being silently hidden.</w:t>
      </w:r>
    </w:p>
    <w:p w14:paraId="09B0C80E"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Complete Test Coverage</w:t>
      </w:r>
    </w:p>
    <w:p w14:paraId="5DF78126" w14:textId="77777777" w:rsidR="00385BB7" w:rsidRPr="002C1916" w:rsidRDefault="00000000">
      <w:pPr>
        <w:spacing w:after="12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18"/>
          <w:szCs w:val="18"/>
          <w:shd w:val="clear" w:color="auto" w:fill="2E7D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COMPLETED  </w:t>
      </w:r>
    </w:p>
    <w:p w14:paraId="7B227441"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 part of the module now has automated tests, including the pieces that had none until now: the recommendation engine, the water-need calculation, the agronomic weather service, and the weather-code translation logic. These new tests also cover realistic edge cases, such as missing data or the weather service being temporarily unreachable. A small internal adjustment was made to the weather service so that its logic could be tested on its own, without needing to actually contact an external service during testing.</w:t>
      </w:r>
    </w:p>
    <w:p w14:paraId="73D2DF91"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Documentation Added</w:t>
      </w:r>
    </w:p>
    <w:p w14:paraId="7BD7A48D" w14:textId="77777777" w:rsidR="00385BB7" w:rsidRPr="002C1916" w:rsidRDefault="00000000">
      <w:pPr>
        <w:spacing w:after="12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18"/>
          <w:szCs w:val="18"/>
          <w:shd w:val="clear" w:color="auto" w:fill="2E7D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COMPLETED  </w:t>
      </w:r>
    </w:p>
    <w:p w14:paraId="1AD09E33"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complete description of the module was written, covering where its code lives, what each part of it does, the business rules it applies and their exact values, how its configuration works, and how to run its tests. The existing documentation for the sensor data format was also corrected in a few places where it no longer matched how the application actually behaves, and a handful of stray local working files were cleaned up.</w:t>
      </w:r>
    </w:p>
    <w:p w14:paraId="5051D06F"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proofErr w:type="gramStart"/>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w:t>
      </w:r>
      <w:proofErr w:type="gramEnd"/>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Scope of This Work</w:t>
      </w:r>
    </w:p>
    <w:p w14:paraId="6DB61E38"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 everything described above, the changes touch a large number of files, almost all of them inside the Water Supply module itself. A small number of files outside the module were also touched, and each one is called out explicitly below, since they affect areas shared with the rest of the application:</w:t>
      </w:r>
    </w:p>
    <w:p w14:paraId="7EB239C2"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shared backend configuration file, to add the settings needed for the improved features.</w:t>
      </w:r>
    </w:p>
    <w:p w14:paraId="4DB4A93B"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sensor-data documentation, corrected to match the application's real, current </w:t>
      </w:r>
      <w:proofErr w:type="spellStart"/>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behaviour</w:t>
      </w:r>
      <w:proofErr w:type="spellEnd"/>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CD2CAE" w14:textId="77777777" w:rsidR="00385BB7" w:rsidRPr="002C1916" w:rsidRDefault="00000000">
      <w:pPr>
        <w:pStyle w:val="Paragraphedeliste"/>
        <w:numPr>
          <w:ilvl w:val="0"/>
          <w:numId w:val="1"/>
        </w:numPr>
        <w:spacing w:after="10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existing, unrelated test file, adjusted only so that the full test suite runs correctly.</w:t>
      </w:r>
    </w:p>
    <w:p w14:paraId="2837C66F" w14:textId="77777777" w:rsidR="00385BB7" w:rsidRPr="002C1916" w:rsidRDefault="00000000">
      <w:pPr>
        <w:spacing w:after="160" w:line="30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shared with, or belonging to, the other modules of the application (Machinery, Plants) was affected.</w:t>
      </w:r>
    </w:p>
    <w:p w14:paraId="1348135F" w14:textId="77777777" w:rsidR="00385BB7" w:rsidRPr="002C1916" w:rsidRDefault="00000000">
      <w:pPr>
        <w:pStyle w:val="Titre1"/>
        <w:spacing w:before="420" w:after="2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in One Paragraph</w:t>
      </w:r>
    </w:p>
    <w:tbl>
      <w:tblPr>
        <w:tblW w:w="5000" w:type="pct"/>
        <w:tblBorders>
          <w:top w:val="single" w:sz="4" w:space="0" w:color="D9E3E0"/>
          <w:left w:val="single" w:sz="24" w:space="0" w:color="0A8276"/>
          <w:bottom w:val="single" w:sz="4" w:space="0" w:color="D9E3E0"/>
          <w:right w:val="single" w:sz="4" w:space="0" w:color="D9E3E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1"/>
      </w:tblGrid>
      <w:tr w:rsidR="002C1916" w:rsidRPr="002C1916" w14:paraId="24E64442" w14:textId="77777777">
        <w:tblPrEx>
          <w:tblCellMar>
            <w:top w:w="0" w:type="dxa"/>
            <w:bottom w:w="0" w:type="dxa"/>
          </w:tblCellMar>
        </w:tblPrEx>
        <w:tc>
          <w:tcPr>
            <w:tcW w:w="0" w:type="auto"/>
            <w:shd w:val="clear" w:color="auto" w:fill="FAFCFC"/>
            <w:tcMar>
              <w:top w:w="180" w:type="dxa"/>
              <w:left w:w="260" w:type="dxa"/>
              <w:bottom w:w="180" w:type="dxa"/>
              <w:right w:w="260" w:type="dxa"/>
            </w:tcMar>
          </w:tcPr>
          <w:p w14:paraId="4F1BD9E9" w14:textId="77777777" w:rsidR="00385BB7" w:rsidRPr="002C1916" w:rsidRDefault="00000000">
            <w:pPr>
              <w:spacing w:after="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short</w:t>
            </w:r>
          </w:p>
          <w:p w14:paraId="7A839489" w14:textId="707AD00B" w:rsidR="00385BB7" w:rsidRPr="002C1916" w:rsidRDefault="00000000">
            <w:pPr>
              <w:spacing w:after="60" w:line="29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16">
              <w:rPr>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Five water-management features have been improved and are now working end to end (automatic irrigation, rainwater monitoring, clog and leak detection, a real maintenance calendar, and live reservoir levels), the backend has been made more solid and efficient, the frontend has been cleaned of unused and dead code, every part of the module now has automated test coverage, and the module is fully documented. Almost everything touched lives inside the Water Supply module itself; the few exceptions are listed above for visibility. </w:t>
            </w:r>
          </w:p>
        </w:tc>
      </w:tr>
    </w:tbl>
    <w:p w14:paraId="30D54E73" w14:textId="77777777" w:rsidR="00F144FD" w:rsidRPr="002C1916" w:rsidRDefault="00F144F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144FD" w:rsidRPr="002C1916">
      <w:headerReference w:type="default" r:id="rId9"/>
      <w:footerReference w:type="default" r:id="rId10"/>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F53B4" w14:textId="77777777" w:rsidR="00F144FD" w:rsidRDefault="00F144FD">
      <w:r>
        <w:separator/>
      </w:r>
    </w:p>
  </w:endnote>
  <w:endnote w:type="continuationSeparator" w:id="0">
    <w:p w14:paraId="0B4539C2" w14:textId="77777777" w:rsidR="00F144FD" w:rsidRDefault="00F14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2AE88" w14:textId="77777777" w:rsidR="00385BB7" w:rsidRDefault="00000000">
    <w:pPr>
      <w:jc w:val="center"/>
    </w:pPr>
    <w:r>
      <w:rPr>
        <w:color w:val="6B7A78"/>
        <w:sz w:val="16"/>
        <w:szCs w:val="16"/>
      </w:rPr>
      <w:t xml:space="preserve">BIT · Infineon Excellence Program 2026   ·   Page </w:t>
    </w:r>
    <w:r>
      <w:rPr>
        <w:color w:val="6B7A78"/>
        <w:sz w:val="16"/>
        <w:szCs w:val="16"/>
      </w:rPr>
      <w:fldChar w:fldCharType="begin"/>
    </w:r>
    <w:r>
      <w:rPr>
        <w:color w:val="6B7A78"/>
        <w:sz w:val="16"/>
        <w:szCs w:val="16"/>
      </w:rPr>
      <w:instrText>PAGE</w:instrText>
    </w:r>
    <w:r>
      <w:rPr>
        <w:color w:val="6B7A78"/>
        <w:sz w:val="16"/>
        <w:szCs w:val="16"/>
      </w:rPr>
      <w:fldChar w:fldCharType="separate"/>
    </w:r>
    <w:r w:rsidR="002C1916">
      <w:rPr>
        <w:noProof/>
        <w:color w:val="6B7A78"/>
        <w:sz w:val="16"/>
        <w:szCs w:val="16"/>
      </w:rPr>
      <w:t>1</w:t>
    </w:r>
    <w:r>
      <w:rPr>
        <w:color w:val="6B7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9EFF2" w14:textId="77777777" w:rsidR="00F144FD" w:rsidRDefault="00F144FD">
      <w:r>
        <w:separator/>
      </w:r>
    </w:p>
  </w:footnote>
  <w:footnote w:type="continuationSeparator" w:id="0">
    <w:p w14:paraId="79781A54" w14:textId="77777777" w:rsidR="00F144FD" w:rsidRDefault="00F14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B8ED" w14:textId="77777777" w:rsidR="00385BB7" w:rsidRDefault="00000000">
    <w:pPr>
      <w:jc w:val="right"/>
    </w:pPr>
    <w:r>
      <w:rPr>
        <w:color w:val="6B7A78"/>
        <w:sz w:val="16"/>
        <w:szCs w:val="16"/>
      </w:rPr>
      <w:t>Water Supply App — Backend &amp; Frontend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405A2"/>
    <w:multiLevelType w:val="hybridMultilevel"/>
    <w:tmpl w:val="99C6E83A"/>
    <w:lvl w:ilvl="0" w:tplc="B5145884">
      <w:start w:val="1"/>
      <w:numFmt w:val="bullet"/>
      <w:lvlText w:val="●"/>
      <w:lvlJc w:val="left"/>
      <w:pPr>
        <w:ind w:left="720" w:hanging="360"/>
      </w:pPr>
    </w:lvl>
    <w:lvl w:ilvl="1" w:tplc="23BE7216">
      <w:start w:val="1"/>
      <w:numFmt w:val="bullet"/>
      <w:lvlText w:val="○"/>
      <w:lvlJc w:val="left"/>
      <w:pPr>
        <w:ind w:left="1440" w:hanging="360"/>
      </w:pPr>
    </w:lvl>
    <w:lvl w:ilvl="2" w:tplc="19FA14EA">
      <w:start w:val="1"/>
      <w:numFmt w:val="bullet"/>
      <w:lvlText w:val="■"/>
      <w:lvlJc w:val="left"/>
      <w:pPr>
        <w:ind w:left="2160" w:hanging="360"/>
      </w:pPr>
    </w:lvl>
    <w:lvl w:ilvl="3" w:tplc="B92A091A">
      <w:start w:val="1"/>
      <w:numFmt w:val="bullet"/>
      <w:lvlText w:val="●"/>
      <w:lvlJc w:val="left"/>
      <w:pPr>
        <w:ind w:left="2880" w:hanging="360"/>
      </w:pPr>
    </w:lvl>
    <w:lvl w:ilvl="4" w:tplc="7E02B6CE">
      <w:start w:val="1"/>
      <w:numFmt w:val="bullet"/>
      <w:lvlText w:val="○"/>
      <w:lvlJc w:val="left"/>
      <w:pPr>
        <w:ind w:left="3600" w:hanging="360"/>
      </w:pPr>
    </w:lvl>
    <w:lvl w:ilvl="5" w:tplc="A8BA874E">
      <w:start w:val="1"/>
      <w:numFmt w:val="bullet"/>
      <w:lvlText w:val="■"/>
      <w:lvlJc w:val="left"/>
      <w:pPr>
        <w:ind w:left="4320" w:hanging="360"/>
      </w:pPr>
    </w:lvl>
    <w:lvl w:ilvl="6" w:tplc="53A44E5A">
      <w:start w:val="1"/>
      <w:numFmt w:val="bullet"/>
      <w:lvlText w:val="●"/>
      <w:lvlJc w:val="left"/>
      <w:pPr>
        <w:ind w:left="5040" w:hanging="360"/>
      </w:pPr>
    </w:lvl>
    <w:lvl w:ilvl="7" w:tplc="25245C10">
      <w:start w:val="1"/>
      <w:numFmt w:val="bullet"/>
      <w:lvlText w:val="●"/>
      <w:lvlJc w:val="left"/>
      <w:pPr>
        <w:ind w:left="5760" w:hanging="360"/>
      </w:pPr>
    </w:lvl>
    <w:lvl w:ilvl="8" w:tplc="6A187F02">
      <w:start w:val="1"/>
      <w:numFmt w:val="bullet"/>
      <w:lvlText w:val="●"/>
      <w:lvlJc w:val="left"/>
      <w:pPr>
        <w:ind w:left="6480" w:hanging="360"/>
      </w:pPr>
    </w:lvl>
  </w:abstractNum>
  <w:num w:numId="1" w16cid:durableId="1287079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BB7"/>
    <w:rsid w:val="002C1916"/>
    <w:rsid w:val="00385BB7"/>
    <w:rsid w:val="00B42A8D"/>
    <w:rsid w:val="00F14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0AD13"/>
  <w15:docId w15:val="{D8666C2F-EB74-4EE6-AEE2-9828118E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Phares NADINGA</cp:lastModifiedBy>
  <cp:revision>2</cp:revision>
  <dcterms:created xsi:type="dcterms:W3CDTF">2026-09-24T03:05:00Z</dcterms:created>
  <dcterms:modified xsi:type="dcterms:W3CDTF">2026-09-24T03:05:00Z</dcterms:modified>
</cp:coreProperties>
</file>