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A9FD4" w14:textId="77777777" w:rsidR="00856948" w:rsidRPr="00FD3659" w:rsidRDefault="00856948" w:rsidP="00856948">
      <w:pPr>
        <w:widowControl w:val="0"/>
        <w:tabs>
          <w:tab w:val="center" w:pos="4968"/>
          <w:tab w:val="right" w:pos="9936"/>
        </w:tabs>
        <w:spacing w:line="320" w:lineRule="exact"/>
        <w:jc w:val="center"/>
        <w:rPr>
          <w:rFonts w:cstheme="minorHAnsi"/>
          <w:b/>
          <w:sz w:val="32"/>
          <w:szCs w:val="32"/>
        </w:rPr>
      </w:pPr>
      <w:r w:rsidRPr="00FD3659">
        <w:rPr>
          <w:rFonts w:cstheme="minorHAnsi"/>
          <w:b/>
          <w:sz w:val="32"/>
          <w:szCs w:val="32"/>
        </w:rPr>
        <w:t>0207-</w:t>
      </w:r>
      <w:r>
        <w:rPr>
          <w:rFonts w:cstheme="minorHAnsi"/>
          <w:b/>
          <w:sz w:val="32"/>
          <w:szCs w:val="32"/>
        </w:rPr>
        <w:t>789</w:t>
      </w:r>
      <w:r w:rsidRPr="00FD3659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>001</w:t>
      </w:r>
    </w:p>
    <w:p w14:paraId="07E25F76" w14:textId="77777777" w:rsidR="0012555A" w:rsidRDefault="00856948" w:rsidP="00E3286C">
      <w:pPr>
        <w:widowControl w:val="0"/>
        <w:tabs>
          <w:tab w:val="center" w:pos="4968"/>
          <w:tab w:val="right" w:pos="9936"/>
        </w:tabs>
        <w:jc w:val="center"/>
        <w:rPr>
          <w:rFonts w:cstheme="minorHAnsi"/>
          <w:b/>
          <w:sz w:val="32"/>
          <w:szCs w:val="32"/>
        </w:rPr>
      </w:pPr>
      <w:r w:rsidRPr="0052493F">
        <w:rPr>
          <w:rFonts w:cstheme="minorHAnsi"/>
          <w:b/>
          <w:sz w:val="32"/>
          <w:szCs w:val="32"/>
        </w:rPr>
        <w:t>Strategic Capstone Projects</w:t>
      </w:r>
    </w:p>
    <w:p w14:paraId="1274E45F" w14:textId="77777777" w:rsidR="00AB63B8" w:rsidRPr="00E3286C" w:rsidRDefault="00860554" w:rsidP="00E3286C">
      <w:pPr>
        <w:widowControl w:val="0"/>
        <w:tabs>
          <w:tab w:val="center" w:pos="4968"/>
          <w:tab w:val="right" w:pos="9936"/>
        </w:tabs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E</w:t>
      </w:r>
      <w:r w:rsidR="00AB63B8" w:rsidRPr="00AB63B8">
        <w:rPr>
          <w:rFonts w:cstheme="minorHAnsi"/>
          <w:b/>
          <w:sz w:val="32"/>
          <w:szCs w:val="32"/>
        </w:rPr>
        <w:t xml:space="preserve">valuation </w:t>
      </w:r>
      <w:r>
        <w:rPr>
          <w:rFonts w:cstheme="minorHAnsi"/>
          <w:b/>
          <w:sz w:val="32"/>
          <w:szCs w:val="32"/>
        </w:rPr>
        <w:t>F</w:t>
      </w:r>
      <w:r w:rsidR="00AB63B8" w:rsidRPr="00AB63B8">
        <w:rPr>
          <w:rFonts w:cstheme="minorHAnsi"/>
          <w:b/>
          <w:sz w:val="32"/>
          <w:szCs w:val="32"/>
        </w:rPr>
        <w:t>orm</w:t>
      </w:r>
    </w:p>
    <w:p w14:paraId="2969D453" w14:textId="77777777" w:rsidR="004F0B4D" w:rsidRDefault="004F0B4D" w:rsidP="006667C1">
      <w:pPr>
        <w:pStyle w:val="ListParagraph"/>
        <w:numPr>
          <w:ilvl w:val="0"/>
          <w:numId w:val="1"/>
        </w:numPr>
        <w:spacing w:after="0"/>
      </w:pPr>
      <w:r w:rsidRPr="004F0B4D">
        <w:t xml:space="preserve">Every week, please complete the table below </w:t>
      </w:r>
      <w:r w:rsidR="006667C1">
        <w:t xml:space="preserve">(1 form per team) </w:t>
      </w:r>
      <w:r w:rsidRPr="004F0B4D">
        <w:t xml:space="preserve">and submit the entire word file to Moodle along with </w:t>
      </w:r>
      <w:r>
        <w:t>other deliverables</w:t>
      </w:r>
      <w:r w:rsidRPr="004F0B4D">
        <w:t>.</w:t>
      </w:r>
    </w:p>
    <w:p w14:paraId="5C033663" w14:textId="77777777" w:rsidR="0040579C" w:rsidRDefault="0040579C" w:rsidP="005B3CC4">
      <w:pPr>
        <w:pStyle w:val="ListParagraph"/>
        <w:numPr>
          <w:ilvl w:val="0"/>
          <w:numId w:val="1"/>
        </w:numPr>
        <w:spacing w:after="0"/>
      </w:pPr>
      <w:r w:rsidRPr="0040579C">
        <w:t xml:space="preserve">Please insert each member of your group in a separate row in the </w:t>
      </w:r>
      <w:r w:rsidR="00994868" w:rsidRPr="0040579C">
        <w:t>student</w:t>
      </w:r>
      <w:r w:rsidR="009C6564">
        <w:t xml:space="preserve"> </w:t>
      </w:r>
      <w:r w:rsidRPr="0040579C">
        <w:t>name column.</w:t>
      </w:r>
    </w:p>
    <w:p w14:paraId="024A63B0" w14:textId="77777777" w:rsidR="009F7413" w:rsidRDefault="009F7413" w:rsidP="005B3CC4">
      <w:pPr>
        <w:pStyle w:val="ListParagraph"/>
        <w:numPr>
          <w:ilvl w:val="0"/>
          <w:numId w:val="1"/>
        </w:numPr>
      </w:pPr>
      <w:r>
        <w:t xml:space="preserve">Provide a </w:t>
      </w:r>
      <w:r w:rsidR="00994868">
        <w:t>detailed</w:t>
      </w:r>
      <w:r>
        <w:t xml:space="preserve"> description of each student's contribution or work to the deliverables for this week.</w:t>
      </w:r>
    </w:p>
    <w:p w14:paraId="7ADF03BE" w14:textId="77777777" w:rsidR="00650B16" w:rsidRDefault="00650B16" w:rsidP="005B3CC4">
      <w:pPr>
        <w:pStyle w:val="ListParagraph"/>
        <w:numPr>
          <w:ilvl w:val="0"/>
          <w:numId w:val="1"/>
        </w:numPr>
      </w:pPr>
      <w:r w:rsidRPr="00650B16">
        <w:t xml:space="preserve">During weeks with more than one assignment, one evaluation </w:t>
      </w:r>
      <w:r w:rsidR="007F44EE">
        <w:t xml:space="preserve">form </w:t>
      </w:r>
      <w:r w:rsidRPr="00650B16">
        <w:t>is sufficient.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856948" w14:paraId="67F3D5EB" w14:textId="77777777" w:rsidTr="00E606BC">
        <w:trPr>
          <w:trHeight w:val="368"/>
        </w:trPr>
        <w:tc>
          <w:tcPr>
            <w:tcW w:w="2785" w:type="dxa"/>
            <w:vAlign w:val="center"/>
          </w:tcPr>
          <w:p w14:paraId="589F81B1" w14:textId="77777777" w:rsidR="00856948" w:rsidRPr="009F7413" w:rsidRDefault="0040579C" w:rsidP="006B6B61">
            <w:pPr>
              <w:pStyle w:val="mb-2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Student name</w:t>
            </w:r>
          </w:p>
        </w:tc>
        <w:tc>
          <w:tcPr>
            <w:tcW w:w="6565" w:type="dxa"/>
            <w:vAlign w:val="center"/>
          </w:tcPr>
          <w:p w14:paraId="7A3F42D5" w14:textId="77777777" w:rsidR="00856948" w:rsidRPr="009F7413" w:rsidRDefault="00856948" w:rsidP="006B6B61">
            <w:pPr>
              <w:spacing w:after="0"/>
              <w:rPr>
                <w:rFonts w:cstheme="minorHAnsi"/>
              </w:rPr>
            </w:pPr>
            <w:r w:rsidRPr="009F7413">
              <w:rPr>
                <w:rFonts w:cstheme="minorHAnsi"/>
              </w:rPr>
              <w:t>Contribution to the deliverables for this week</w:t>
            </w:r>
          </w:p>
        </w:tc>
      </w:tr>
      <w:tr w:rsidR="00856948" w14:paraId="7AA85101" w14:textId="77777777" w:rsidTr="00841E29">
        <w:trPr>
          <w:trHeight w:val="1988"/>
        </w:trPr>
        <w:tc>
          <w:tcPr>
            <w:tcW w:w="2785" w:type="dxa"/>
          </w:tcPr>
          <w:p w14:paraId="106291FC" w14:textId="77777777" w:rsidR="00856948" w:rsidRDefault="004248DC" w:rsidP="00856948">
            <w:r>
              <w:t>Roja Eslavath</w:t>
            </w:r>
          </w:p>
        </w:tc>
        <w:tc>
          <w:tcPr>
            <w:tcW w:w="6565" w:type="dxa"/>
          </w:tcPr>
          <w:p w14:paraId="59101E37" w14:textId="2DBCF929" w:rsidR="00AB2756" w:rsidRPr="00AB2756" w:rsidRDefault="00AB2756" w:rsidP="00AB2756">
            <w:pPr>
              <w:pStyle w:val="ListParagraph"/>
              <w:numPr>
                <w:ilvl w:val="0"/>
                <w:numId w:val="19"/>
              </w:numPr>
            </w:pPr>
            <w:r w:rsidRPr="00AB2756">
              <w:t>Executed the modeling phase with five ML algorithms: Logistic Regression, Random Forest, XGBoost, Gradient Boosting, and KNN.</w:t>
            </w:r>
          </w:p>
          <w:p w14:paraId="5A64011D" w14:textId="199568E6" w:rsidR="00AB2756" w:rsidRPr="00AB2756" w:rsidRDefault="00AB2756" w:rsidP="00AB2756">
            <w:pPr>
              <w:pStyle w:val="ListParagraph"/>
              <w:numPr>
                <w:ilvl w:val="0"/>
                <w:numId w:val="19"/>
              </w:numPr>
            </w:pPr>
            <w:r w:rsidRPr="00AB2756">
              <w:t>Used SMOTE and ADASYN (from data preparation) to balance the dataset and improve minority class performance.</w:t>
            </w:r>
          </w:p>
          <w:p w14:paraId="498BAD45" w14:textId="4BD63123" w:rsidR="00AB2756" w:rsidRPr="00AB2756" w:rsidRDefault="00AB2756" w:rsidP="00AB2756">
            <w:pPr>
              <w:pStyle w:val="ListParagraph"/>
              <w:numPr>
                <w:ilvl w:val="0"/>
                <w:numId w:val="19"/>
              </w:numPr>
            </w:pPr>
            <w:r w:rsidRPr="00AB2756">
              <w:t>Integrated LASSO and Random Forest feature selection to build interpretable and high-performing models.</w:t>
            </w:r>
          </w:p>
          <w:p w14:paraId="0E8313F3" w14:textId="36112B33" w:rsidR="00AB2756" w:rsidRPr="00AB2756" w:rsidRDefault="00AB2756" w:rsidP="00AB2756">
            <w:pPr>
              <w:pStyle w:val="ListParagraph"/>
              <w:numPr>
                <w:ilvl w:val="0"/>
                <w:numId w:val="19"/>
              </w:numPr>
            </w:pPr>
            <w:r w:rsidRPr="00AB2756">
              <w:t>XGBoost (ADASYN + RF) achieved the best results with AUC = 0.91 and G-Mean = 0.863, confirmed by ROC curve analysis.</w:t>
            </w:r>
          </w:p>
          <w:p w14:paraId="55A1099F" w14:textId="791556B5" w:rsidR="00AB2756" w:rsidRPr="00AB2756" w:rsidRDefault="00AB2756" w:rsidP="00AB2756">
            <w:pPr>
              <w:pStyle w:val="ListParagraph"/>
              <w:numPr>
                <w:ilvl w:val="0"/>
                <w:numId w:val="19"/>
              </w:numPr>
            </w:pPr>
            <w:r w:rsidRPr="00AB2756">
              <w:t>Created a detailed PowerPoint summarizing the modeling workflow, metrics, and key findings with visuals.</w:t>
            </w:r>
          </w:p>
          <w:p w14:paraId="14722955" w14:textId="4437C450" w:rsidR="00856948" w:rsidRDefault="00AB2756" w:rsidP="00AB2756">
            <w:pPr>
              <w:pStyle w:val="ListParagraph"/>
              <w:numPr>
                <w:ilvl w:val="0"/>
                <w:numId w:val="19"/>
              </w:numPr>
            </w:pPr>
            <w:r w:rsidRPr="00AB2756">
              <w:t>Compiled a comprehensive Word report combining all weekly work, final analysis, and business interpretations.</w:t>
            </w:r>
          </w:p>
        </w:tc>
      </w:tr>
      <w:tr w:rsidR="00856948" w14:paraId="46842A61" w14:textId="77777777" w:rsidTr="00841E29">
        <w:trPr>
          <w:trHeight w:val="2060"/>
        </w:trPr>
        <w:tc>
          <w:tcPr>
            <w:tcW w:w="2785" w:type="dxa"/>
          </w:tcPr>
          <w:p w14:paraId="26389D3C" w14:textId="77777777" w:rsidR="00856948" w:rsidRDefault="004248DC" w:rsidP="00856948">
            <w:r>
              <w:t>Amarnath Dasari</w:t>
            </w:r>
          </w:p>
        </w:tc>
        <w:tc>
          <w:tcPr>
            <w:tcW w:w="6565" w:type="dxa"/>
          </w:tcPr>
          <w:p w14:paraId="64F4C2AA" w14:textId="77777777" w:rsidR="005A7F83" w:rsidRPr="005A7F83" w:rsidRDefault="005A7F83" w:rsidP="005A7F83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5A7F83">
              <w:rPr>
                <w:rFonts w:eastAsia="Times New Roman" w:cstheme="minorHAnsi"/>
              </w:rPr>
              <w:t xml:space="preserve">I conducted the </w:t>
            </w:r>
            <w:r w:rsidRPr="005A7F83">
              <w:rPr>
                <w:rFonts w:eastAsia="Times New Roman" w:cstheme="minorHAnsi"/>
                <w:b/>
                <w:bCs/>
              </w:rPr>
              <w:t>Evaluation phase</w:t>
            </w:r>
            <w:r w:rsidRPr="005A7F83">
              <w:rPr>
                <w:rFonts w:eastAsia="Times New Roman" w:cstheme="minorHAnsi"/>
              </w:rPr>
              <w:t>, comparing the performance of five machine learning models using metrics such as AUC, G-Mean, and Precision to identify the most effective model.</w:t>
            </w:r>
          </w:p>
          <w:p w14:paraId="1CDCD29F" w14:textId="77777777" w:rsidR="005A7F83" w:rsidRPr="005A7F83" w:rsidRDefault="005A7F83" w:rsidP="005A7F83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5A7F83">
              <w:rPr>
                <w:rFonts w:eastAsia="Times New Roman" w:cstheme="minorHAnsi"/>
              </w:rPr>
              <w:t xml:space="preserve">I applied </w:t>
            </w:r>
            <w:r w:rsidRPr="005A7F83">
              <w:rPr>
                <w:rFonts w:eastAsia="Times New Roman" w:cstheme="minorHAnsi"/>
                <w:b/>
                <w:bCs/>
              </w:rPr>
              <w:t>LASSO feature selection</w:t>
            </w:r>
            <w:r w:rsidRPr="005A7F83">
              <w:rPr>
                <w:rFonts w:eastAsia="Times New Roman" w:cstheme="minorHAnsi"/>
              </w:rPr>
              <w:t xml:space="preserve"> to enhance model interpretability and visualized key predictors using a bar chart of absolute coefficient values.</w:t>
            </w:r>
          </w:p>
          <w:p w14:paraId="5E88CF96" w14:textId="77777777" w:rsidR="005A7F83" w:rsidRPr="005A7F83" w:rsidRDefault="005A7F83" w:rsidP="005A7F83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5A7F83">
              <w:rPr>
                <w:rFonts w:eastAsia="Times New Roman" w:cstheme="minorHAnsi"/>
              </w:rPr>
              <w:t xml:space="preserve">I performed </w:t>
            </w:r>
            <w:r w:rsidRPr="005A7F83">
              <w:rPr>
                <w:rFonts w:eastAsia="Times New Roman" w:cstheme="minorHAnsi"/>
                <w:b/>
                <w:bCs/>
              </w:rPr>
              <w:t>detailed feature analysis</w:t>
            </w:r>
            <w:r w:rsidRPr="005A7F83">
              <w:rPr>
                <w:rFonts w:eastAsia="Times New Roman" w:cstheme="minorHAnsi"/>
              </w:rPr>
              <w:t xml:space="preserve"> by interpreting the statistical behavior and business relevance of the top LASSO-selected features.</w:t>
            </w:r>
          </w:p>
          <w:p w14:paraId="4190A5AD" w14:textId="77777777" w:rsidR="005A7F83" w:rsidRPr="005A7F83" w:rsidRDefault="005A7F83" w:rsidP="005A7F83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5A7F83">
              <w:rPr>
                <w:rFonts w:eastAsia="Times New Roman" w:cstheme="minorHAnsi"/>
              </w:rPr>
              <w:t xml:space="preserve">I developed </w:t>
            </w:r>
            <w:r w:rsidRPr="005A7F83">
              <w:rPr>
                <w:rFonts w:eastAsia="Times New Roman" w:cstheme="minorHAnsi"/>
                <w:b/>
                <w:bCs/>
              </w:rPr>
              <w:t>13 actionable recommendations</w:t>
            </w:r>
            <w:r w:rsidRPr="005A7F83">
              <w:rPr>
                <w:rFonts w:eastAsia="Times New Roman" w:cstheme="minorHAnsi"/>
              </w:rPr>
              <w:t xml:space="preserve"> based on the model's insights to guide real-world lending strategies and reduce financial risk.</w:t>
            </w:r>
          </w:p>
          <w:p w14:paraId="6530C52C" w14:textId="77777777" w:rsidR="005A7F83" w:rsidRPr="005A7F83" w:rsidRDefault="005A7F83" w:rsidP="005A7F83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5A7F83">
              <w:rPr>
                <w:rFonts w:eastAsia="Times New Roman" w:cstheme="minorHAnsi"/>
              </w:rPr>
              <w:t>My work contributed directly to answering the research questions related to feature importance, model interpretability, and decision-making strategies using data.</w:t>
            </w:r>
          </w:p>
          <w:p w14:paraId="1B091555" w14:textId="77777777" w:rsidR="006B7FDE" w:rsidRDefault="006B7FDE" w:rsidP="005A7F83">
            <w:pPr>
              <w:pStyle w:val="ListParagraph"/>
            </w:pPr>
          </w:p>
        </w:tc>
      </w:tr>
      <w:tr w:rsidR="00856948" w14:paraId="6201FFE7" w14:textId="77777777" w:rsidTr="00841E29">
        <w:trPr>
          <w:trHeight w:val="2240"/>
        </w:trPr>
        <w:tc>
          <w:tcPr>
            <w:tcW w:w="2785" w:type="dxa"/>
          </w:tcPr>
          <w:p w14:paraId="575AB689" w14:textId="77777777" w:rsidR="00856948" w:rsidRDefault="004248DC" w:rsidP="00856948">
            <w:r>
              <w:lastRenderedPageBreak/>
              <w:t>Suhitha Yalamanchili</w:t>
            </w:r>
          </w:p>
          <w:p w14:paraId="4E1983CE" w14:textId="77777777" w:rsidR="0037222C" w:rsidRDefault="0037222C" w:rsidP="00856948"/>
          <w:p w14:paraId="43E24E1A" w14:textId="77777777" w:rsidR="0037222C" w:rsidRDefault="0037222C" w:rsidP="00856948"/>
          <w:p w14:paraId="5BDB143C" w14:textId="77777777" w:rsidR="0037222C" w:rsidRDefault="0037222C" w:rsidP="00856948"/>
          <w:p w14:paraId="7EA42500" w14:textId="77777777" w:rsidR="0037222C" w:rsidRDefault="0037222C" w:rsidP="00856948"/>
          <w:p w14:paraId="7A2C5DB8" w14:textId="77777777" w:rsidR="0037222C" w:rsidRDefault="0037222C" w:rsidP="00856948"/>
          <w:p w14:paraId="13144B44" w14:textId="77777777" w:rsidR="00311809" w:rsidRDefault="00311809" w:rsidP="00856948"/>
          <w:p w14:paraId="0C982714" w14:textId="77777777" w:rsidR="00311809" w:rsidRDefault="00311809" w:rsidP="00856948"/>
          <w:p w14:paraId="441FE6A8" w14:textId="77777777" w:rsidR="0037222C" w:rsidRDefault="0037222C" w:rsidP="00856948">
            <w:r>
              <w:t>Yamika Ratna Kadiyala</w:t>
            </w:r>
          </w:p>
        </w:tc>
        <w:tc>
          <w:tcPr>
            <w:tcW w:w="6565" w:type="dxa"/>
          </w:tcPr>
          <w:p w14:paraId="16E0A44F" w14:textId="77777777" w:rsidR="009F5534" w:rsidRPr="009F5534" w:rsidRDefault="009F5534" w:rsidP="009F5534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9F5534">
              <w:rPr>
                <w:rFonts w:eastAsia="Times New Roman" w:cstheme="minorHAnsi"/>
              </w:rPr>
              <w:t>I cleaned the dataset by removing 165 duplicate records and handled missing values using median imputation and categorical placeholders like ‘Unknown’.</w:t>
            </w:r>
          </w:p>
          <w:p w14:paraId="430C260B" w14:textId="77777777" w:rsidR="009F5534" w:rsidRPr="009F5534" w:rsidRDefault="009F5534" w:rsidP="009F5534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9F5534">
              <w:rPr>
                <w:rFonts w:eastAsia="Times New Roman" w:cstheme="minorHAnsi"/>
              </w:rPr>
              <w:t>I encoded categorical variables using Ordinal and One-Hot Encoding to make them model-compatible while preserving their structure.</w:t>
            </w:r>
          </w:p>
          <w:p w14:paraId="441C4871" w14:textId="77777777" w:rsidR="009F5534" w:rsidRPr="009F5534" w:rsidRDefault="009F5534" w:rsidP="009F5534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9F5534">
              <w:rPr>
                <w:rFonts w:eastAsia="Times New Roman" w:cstheme="minorHAnsi"/>
              </w:rPr>
              <w:t>I engineered meaningful new features like income_to_loan_ratio, debt_burden_score, and log_income to enhance model performance.</w:t>
            </w:r>
          </w:p>
          <w:p w14:paraId="0C13E5BB" w14:textId="77777777" w:rsidR="009F5534" w:rsidRPr="009F5534" w:rsidRDefault="009F5534" w:rsidP="009F5534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9F5534">
              <w:rPr>
                <w:rFonts w:eastAsia="Times New Roman" w:cstheme="minorHAnsi"/>
              </w:rPr>
              <w:t>I detected and capped outliers using the IQR method and scaled numeric variables using StandardScaler for consistency.</w:t>
            </w:r>
          </w:p>
          <w:p w14:paraId="7260DFC4" w14:textId="77777777" w:rsidR="009F5534" w:rsidRPr="009F5534" w:rsidRDefault="009F5534" w:rsidP="009F5534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9F5534">
              <w:rPr>
                <w:rFonts w:eastAsia="Times New Roman" w:cstheme="minorHAnsi"/>
              </w:rPr>
              <w:t>I grouped continuous variables into risk categories and performed correlation analysis to prepare a structured, informative dataset for modeling.</w:t>
            </w:r>
          </w:p>
          <w:p w14:paraId="0975622F" w14:textId="77777777" w:rsidR="00FD422B" w:rsidRPr="009F5534" w:rsidRDefault="00FD422B" w:rsidP="00FD422B">
            <w:pPr>
              <w:rPr>
                <w:rFonts w:cstheme="minorHAnsi"/>
              </w:rPr>
            </w:pPr>
          </w:p>
          <w:p w14:paraId="774461D7" w14:textId="77777777" w:rsidR="009F5534" w:rsidRPr="009F5534" w:rsidRDefault="009F5534" w:rsidP="009F5534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9F5534">
              <w:rPr>
                <w:rFonts w:eastAsia="Times New Roman" w:cstheme="minorHAnsi"/>
              </w:rPr>
              <w:t>I defined the business problem and goal, emphasizing the need for automating loan approval decisions to reduce bias and improve efficiency.</w:t>
            </w:r>
          </w:p>
          <w:p w14:paraId="156A5ADC" w14:textId="77777777" w:rsidR="009F5534" w:rsidRPr="009F5534" w:rsidRDefault="009F5534" w:rsidP="009F5534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9F5534">
              <w:rPr>
                <w:rFonts w:eastAsia="Times New Roman" w:cstheme="minorHAnsi"/>
              </w:rPr>
              <w:t>I articulated the business use case and impact of predictive analytics in real-world banking environments.</w:t>
            </w:r>
          </w:p>
          <w:p w14:paraId="2C2C772D" w14:textId="77777777" w:rsidR="009F5534" w:rsidRPr="009F5534" w:rsidRDefault="009F5534" w:rsidP="009F5534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9F5534">
              <w:rPr>
                <w:rFonts w:eastAsia="Times New Roman" w:cstheme="minorHAnsi"/>
              </w:rPr>
              <w:t>I explored the structure of the dataset, highlighting key variables, target distribution, and potential modeling challenges.</w:t>
            </w:r>
          </w:p>
          <w:p w14:paraId="40E4B73D" w14:textId="77777777" w:rsidR="009F5534" w:rsidRPr="009F5534" w:rsidRDefault="009F5534" w:rsidP="009F5534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9F5534">
              <w:rPr>
                <w:rFonts w:eastAsia="Times New Roman" w:cstheme="minorHAnsi"/>
              </w:rPr>
              <w:t>I performed exploratory data analysis (EDA) to uncover trends in applicant demographics, loan characteristics, and approval outcomes.</w:t>
            </w:r>
          </w:p>
          <w:p w14:paraId="21567A5A" w14:textId="77777777" w:rsidR="009F5534" w:rsidRPr="009F5534" w:rsidRDefault="009F5534" w:rsidP="009F5534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9F5534">
              <w:rPr>
                <w:rFonts w:eastAsia="Times New Roman" w:cstheme="minorHAnsi"/>
              </w:rPr>
              <w:t>I handled missing values and outliers, ensuring data quality and preparing a solid foundation for accurate modeling.</w:t>
            </w:r>
          </w:p>
          <w:p w14:paraId="0DA08459" w14:textId="77777777" w:rsidR="00311809" w:rsidRDefault="00311809" w:rsidP="009F5534">
            <w:pPr>
              <w:pStyle w:val="ListParagraph"/>
            </w:pPr>
          </w:p>
        </w:tc>
      </w:tr>
      <w:tr w:rsidR="00856948" w14:paraId="3A27F87C" w14:textId="77777777" w:rsidTr="00E606BC">
        <w:trPr>
          <w:trHeight w:val="2304"/>
        </w:trPr>
        <w:tc>
          <w:tcPr>
            <w:tcW w:w="2785" w:type="dxa"/>
          </w:tcPr>
          <w:p w14:paraId="01C33C41" w14:textId="77777777" w:rsidR="00856948" w:rsidRDefault="0037222C" w:rsidP="00856948">
            <w:r>
              <w:lastRenderedPageBreak/>
              <w:t>Hanru Wu</w:t>
            </w:r>
          </w:p>
        </w:tc>
        <w:tc>
          <w:tcPr>
            <w:tcW w:w="6565" w:type="dxa"/>
          </w:tcPr>
          <w:p w14:paraId="39EB3C57" w14:textId="77777777" w:rsidR="00352FEA" w:rsidRPr="00352FEA" w:rsidRDefault="00352FEA" w:rsidP="00352FEA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352FEA">
              <w:rPr>
                <w:rFonts w:eastAsia="Times New Roman" w:cstheme="minorHAnsi"/>
              </w:rPr>
              <w:t xml:space="preserve">I assisted in drafting and organizing the </w:t>
            </w:r>
            <w:r w:rsidRPr="00352FEA">
              <w:rPr>
                <w:rFonts w:eastAsia="Times New Roman" w:cstheme="minorHAnsi"/>
                <w:b/>
                <w:bCs/>
              </w:rPr>
              <w:t>Data Preparation section</w:t>
            </w:r>
            <w:r w:rsidRPr="00352FEA">
              <w:rPr>
                <w:rFonts w:eastAsia="Times New Roman" w:cstheme="minorHAnsi"/>
              </w:rPr>
              <w:t xml:space="preserve"> of the final Word report, ensuring clarity and completeness.</w:t>
            </w:r>
          </w:p>
          <w:p w14:paraId="1076AE53" w14:textId="77777777" w:rsidR="00352FEA" w:rsidRPr="00352FEA" w:rsidRDefault="00352FEA" w:rsidP="00352FEA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352FEA">
              <w:rPr>
                <w:rFonts w:eastAsia="Times New Roman" w:cstheme="minorHAnsi"/>
              </w:rPr>
              <w:t>I helped document key preprocessing steps, including handling missing values, encoding categorical variables, and outlier treatment.</w:t>
            </w:r>
          </w:p>
          <w:p w14:paraId="340A7308" w14:textId="77777777" w:rsidR="00352FEA" w:rsidRPr="00352FEA" w:rsidRDefault="00352FEA" w:rsidP="00352FEA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352FEA">
              <w:rPr>
                <w:rFonts w:eastAsia="Times New Roman" w:cstheme="minorHAnsi"/>
              </w:rPr>
              <w:t>I contributed to summarizing feature engineering techniques like income_to_loan_ratio, log_income, and risk-based binning.</w:t>
            </w:r>
          </w:p>
          <w:p w14:paraId="0FEBBB52" w14:textId="77777777" w:rsidR="00352FEA" w:rsidRPr="00352FEA" w:rsidRDefault="00352FEA" w:rsidP="00352FEA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352FEA">
              <w:rPr>
                <w:rFonts w:eastAsia="Times New Roman" w:cstheme="minorHAnsi"/>
              </w:rPr>
              <w:t xml:space="preserve">I worked on formatting and designing the </w:t>
            </w:r>
            <w:r w:rsidRPr="00352FEA">
              <w:rPr>
                <w:rFonts w:eastAsia="Times New Roman" w:cstheme="minorHAnsi"/>
                <w:b/>
                <w:bCs/>
              </w:rPr>
              <w:t>PowerPoint slides</w:t>
            </w:r>
            <w:r w:rsidRPr="00352FEA">
              <w:rPr>
                <w:rFonts w:eastAsia="Times New Roman" w:cstheme="minorHAnsi"/>
              </w:rPr>
              <w:t xml:space="preserve"> for our team’s final presentation.</w:t>
            </w:r>
          </w:p>
          <w:p w14:paraId="617E0238" w14:textId="77777777" w:rsidR="00856948" w:rsidRPr="00352FEA" w:rsidRDefault="00352FEA" w:rsidP="00352FEA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352FEA">
              <w:rPr>
                <w:rFonts w:eastAsia="Times New Roman" w:cstheme="minorHAnsi"/>
              </w:rPr>
              <w:t>I ensured that our deliverables were polished, consistent, and aligned with CRISP-DM documentation standards.</w:t>
            </w:r>
          </w:p>
        </w:tc>
      </w:tr>
    </w:tbl>
    <w:p w14:paraId="2A74743B" w14:textId="77777777" w:rsidR="00856948" w:rsidRDefault="00856948" w:rsidP="00856948"/>
    <w:sectPr w:rsidR="00856948" w:rsidSect="0076758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B094EE" w14:textId="77777777" w:rsidR="0047466C" w:rsidRDefault="0047466C" w:rsidP="00C71941">
      <w:pPr>
        <w:spacing w:after="0" w:line="240" w:lineRule="auto"/>
      </w:pPr>
      <w:r>
        <w:separator/>
      </w:r>
    </w:p>
  </w:endnote>
  <w:endnote w:type="continuationSeparator" w:id="0">
    <w:p w14:paraId="1B0FC2ED" w14:textId="77777777" w:rsidR="0047466C" w:rsidRDefault="0047466C" w:rsidP="00C71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722083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F0C0B0" w14:textId="77777777" w:rsidR="00C71941" w:rsidRDefault="006149B0">
        <w:pPr>
          <w:pStyle w:val="Footer"/>
          <w:jc w:val="center"/>
        </w:pPr>
        <w:r>
          <w:fldChar w:fldCharType="begin"/>
        </w:r>
        <w:r w:rsidR="00C71941">
          <w:instrText xml:space="preserve"> PAGE   \* MERGEFORMAT </w:instrText>
        </w:r>
        <w:r>
          <w:fldChar w:fldCharType="separate"/>
        </w:r>
        <w:r w:rsidR="009C656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21D1295" w14:textId="77777777" w:rsidR="00C71941" w:rsidRDefault="00C719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1D10E1" w14:textId="77777777" w:rsidR="0047466C" w:rsidRDefault="0047466C" w:rsidP="00C71941">
      <w:pPr>
        <w:spacing w:after="0" w:line="240" w:lineRule="auto"/>
      </w:pPr>
      <w:r>
        <w:separator/>
      </w:r>
    </w:p>
  </w:footnote>
  <w:footnote w:type="continuationSeparator" w:id="0">
    <w:p w14:paraId="30822B0F" w14:textId="77777777" w:rsidR="0047466C" w:rsidRDefault="0047466C" w:rsidP="00C71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3140"/>
    <w:multiLevelType w:val="hybridMultilevel"/>
    <w:tmpl w:val="5A7A4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B3630"/>
    <w:multiLevelType w:val="hybridMultilevel"/>
    <w:tmpl w:val="FEFA5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B0B13"/>
    <w:multiLevelType w:val="hybridMultilevel"/>
    <w:tmpl w:val="05B0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1249A"/>
    <w:multiLevelType w:val="hybridMultilevel"/>
    <w:tmpl w:val="B20AD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027F6"/>
    <w:multiLevelType w:val="hybridMultilevel"/>
    <w:tmpl w:val="9844E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E23F5"/>
    <w:multiLevelType w:val="hybridMultilevel"/>
    <w:tmpl w:val="635AD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555F6"/>
    <w:multiLevelType w:val="hybridMultilevel"/>
    <w:tmpl w:val="1B40F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61312"/>
    <w:multiLevelType w:val="hybridMultilevel"/>
    <w:tmpl w:val="96A6E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A2270"/>
    <w:multiLevelType w:val="hybridMultilevel"/>
    <w:tmpl w:val="9F06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7557CD"/>
    <w:multiLevelType w:val="hybridMultilevel"/>
    <w:tmpl w:val="2326D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A32E6"/>
    <w:multiLevelType w:val="hybridMultilevel"/>
    <w:tmpl w:val="C0528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D96F46"/>
    <w:multiLevelType w:val="hybridMultilevel"/>
    <w:tmpl w:val="558A1D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013F1F"/>
    <w:multiLevelType w:val="hybridMultilevel"/>
    <w:tmpl w:val="B2922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F60C8C"/>
    <w:multiLevelType w:val="hybridMultilevel"/>
    <w:tmpl w:val="FC04F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EE4069"/>
    <w:multiLevelType w:val="hybridMultilevel"/>
    <w:tmpl w:val="A1B05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807CDF"/>
    <w:multiLevelType w:val="hybridMultilevel"/>
    <w:tmpl w:val="9D16C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0A1902"/>
    <w:multiLevelType w:val="hybridMultilevel"/>
    <w:tmpl w:val="25FEF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6C3DF4"/>
    <w:multiLevelType w:val="hybridMultilevel"/>
    <w:tmpl w:val="03A2961C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8" w15:restartNumberingAfterBreak="0">
    <w:nsid w:val="6AEB1A89"/>
    <w:multiLevelType w:val="hybridMultilevel"/>
    <w:tmpl w:val="02282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B92D99"/>
    <w:multiLevelType w:val="hybridMultilevel"/>
    <w:tmpl w:val="172C3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6505D8"/>
    <w:multiLevelType w:val="hybridMultilevel"/>
    <w:tmpl w:val="B566A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7B4891"/>
    <w:multiLevelType w:val="hybridMultilevel"/>
    <w:tmpl w:val="3E8E4E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40997505">
    <w:abstractNumId w:val="2"/>
  </w:num>
  <w:num w:numId="2" w16cid:durableId="1596744697">
    <w:abstractNumId w:val="12"/>
  </w:num>
  <w:num w:numId="3" w16cid:durableId="815952532">
    <w:abstractNumId w:val="8"/>
  </w:num>
  <w:num w:numId="4" w16cid:durableId="822115702">
    <w:abstractNumId w:val="5"/>
  </w:num>
  <w:num w:numId="5" w16cid:durableId="220020214">
    <w:abstractNumId w:val="20"/>
  </w:num>
  <w:num w:numId="6" w16cid:durableId="1486050683">
    <w:abstractNumId w:val="14"/>
  </w:num>
  <w:num w:numId="7" w16cid:durableId="1090388856">
    <w:abstractNumId w:val="0"/>
  </w:num>
  <w:num w:numId="8" w16cid:durableId="925383692">
    <w:abstractNumId w:val="10"/>
  </w:num>
  <w:num w:numId="9" w16cid:durableId="1595942505">
    <w:abstractNumId w:val="11"/>
  </w:num>
  <w:num w:numId="10" w16cid:durableId="1504004479">
    <w:abstractNumId w:val="9"/>
  </w:num>
  <w:num w:numId="11" w16cid:durableId="1713532897">
    <w:abstractNumId w:val="7"/>
  </w:num>
  <w:num w:numId="12" w16cid:durableId="2139032327">
    <w:abstractNumId w:val="21"/>
  </w:num>
  <w:num w:numId="13" w16cid:durableId="1726903630">
    <w:abstractNumId w:val="4"/>
  </w:num>
  <w:num w:numId="14" w16cid:durableId="1589656753">
    <w:abstractNumId w:val="1"/>
  </w:num>
  <w:num w:numId="15" w16cid:durableId="1647464678">
    <w:abstractNumId w:val="13"/>
  </w:num>
  <w:num w:numId="16" w16cid:durableId="1174342249">
    <w:abstractNumId w:val="6"/>
  </w:num>
  <w:num w:numId="17" w16cid:durableId="314381259">
    <w:abstractNumId w:val="3"/>
  </w:num>
  <w:num w:numId="18" w16cid:durableId="1882597316">
    <w:abstractNumId w:val="17"/>
  </w:num>
  <w:num w:numId="19" w16cid:durableId="151259402">
    <w:abstractNumId w:val="18"/>
  </w:num>
  <w:num w:numId="20" w16cid:durableId="1440366964">
    <w:abstractNumId w:val="15"/>
  </w:num>
  <w:num w:numId="21" w16cid:durableId="1162354916">
    <w:abstractNumId w:val="19"/>
  </w:num>
  <w:num w:numId="22" w16cid:durableId="160892415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77"/>
    <w:rsid w:val="000623ED"/>
    <w:rsid w:val="00090537"/>
    <w:rsid w:val="00095137"/>
    <w:rsid w:val="000C2B10"/>
    <w:rsid w:val="000C379E"/>
    <w:rsid w:val="0012555A"/>
    <w:rsid w:val="0021645D"/>
    <w:rsid w:val="00231470"/>
    <w:rsid w:val="0023485A"/>
    <w:rsid w:val="002361C6"/>
    <w:rsid w:val="002F0ECB"/>
    <w:rsid w:val="00311809"/>
    <w:rsid w:val="00352FEA"/>
    <w:rsid w:val="0037222C"/>
    <w:rsid w:val="003751A7"/>
    <w:rsid w:val="003776E1"/>
    <w:rsid w:val="003A1994"/>
    <w:rsid w:val="0040579C"/>
    <w:rsid w:val="004248DC"/>
    <w:rsid w:val="0047466C"/>
    <w:rsid w:val="004F0B4D"/>
    <w:rsid w:val="00535141"/>
    <w:rsid w:val="00535277"/>
    <w:rsid w:val="005A7F83"/>
    <w:rsid w:val="005B3CC4"/>
    <w:rsid w:val="005D051E"/>
    <w:rsid w:val="006149B0"/>
    <w:rsid w:val="006456A7"/>
    <w:rsid w:val="00650B16"/>
    <w:rsid w:val="00663A16"/>
    <w:rsid w:val="006667C1"/>
    <w:rsid w:val="006B6B61"/>
    <w:rsid w:val="006B7FDE"/>
    <w:rsid w:val="006E2578"/>
    <w:rsid w:val="00767582"/>
    <w:rsid w:val="007F44EE"/>
    <w:rsid w:val="00841E29"/>
    <w:rsid w:val="00856948"/>
    <w:rsid w:val="00860554"/>
    <w:rsid w:val="009147B5"/>
    <w:rsid w:val="009536AA"/>
    <w:rsid w:val="00994868"/>
    <w:rsid w:val="009C6564"/>
    <w:rsid w:val="009D3A9D"/>
    <w:rsid w:val="009F5534"/>
    <w:rsid w:val="009F7413"/>
    <w:rsid w:val="00A2218C"/>
    <w:rsid w:val="00AB2756"/>
    <w:rsid w:val="00AB63B8"/>
    <w:rsid w:val="00B1708C"/>
    <w:rsid w:val="00B22A4F"/>
    <w:rsid w:val="00B43511"/>
    <w:rsid w:val="00B51D1A"/>
    <w:rsid w:val="00B913BC"/>
    <w:rsid w:val="00C215DB"/>
    <w:rsid w:val="00C23A13"/>
    <w:rsid w:val="00C71941"/>
    <w:rsid w:val="00C93992"/>
    <w:rsid w:val="00D2641E"/>
    <w:rsid w:val="00DB68D4"/>
    <w:rsid w:val="00E3286C"/>
    <w:rsid w:val="00E606BC"/>
    <w:rsid w:val="00ED1E1E"/>
    <w:rsid w:val="00F663B8"/>
    <w:rsid w:val="00FD42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CDB00"/>
  <w15:docId w15:val="{F829EB78-D607-4B34-9D64-46ADA858F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948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6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b-25">
    <w:name w:val="mb-2.5"/>
    <w:basedOn w:val="Normal"/>
    <w:rsid w:val="00856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3C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1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94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71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941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31180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55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9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Zahra Sedighi Maman</dc:creator>
  <cp:lastModifiedBy>User New</cp:lastModifiedBy>
  <cp:revision>2</cp:revision>
  <dcterms:created xsi:type="dcterms:W3CDTF">2025-05-14T02:54:00Z</dcterms:created>
  <dcterms:modified xsi:type="dcterms:W3CDTF">2025-05-14T02:54:00Z</dcterms:modified>
</cp:coreProperties>
</file>