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 xml:space="preserve">La tasa de llegadas de estudiantes al mostrador de una biblioteca es de 10 por hora. </w:t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 xml:space="preserve">En el mostrador existe una sola persona y atiende con una tasa de 5 minutos por persona. </w:t>
      </w:r>
    </w:p>
    <w:p w:rsidR="00000000" w:rsidDel="00000000" w:rsidP="00000000" w:rsidRDefault="00000000" w:rsidRPr="00000000" w14:paraId="00000003">
      <w:pPr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 xml:space="preserve">¿Cuáles son las medidas de comportamiento del sistema?</w:t>
      </w:r>
    </w:p>
    <w:p w:rsidR="00000000" w:rsidDel="00000000" w:rsidP="00000000" w:rsidRDefault="00000000" w:rsidRPr="00000000" w14:paraId="00000004">
      <w:pPr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 xml:space="preserve">Datos: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 xml:space="preserve">lambda = 10 (tasa de llegadas)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 xml:space="preserve">μ = 60/5 = 12 (tasa de servicio) 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 xml:space="preserve">s = 1 (número de servidores)</w:t>
      </w:r>
    </w:p>
    <w:p w:rsidR="00000000" w:rsidDel="00000000" w:rsidP="00000000" w:rsidRDefault="00000000" w:rsidRPr="00000000" w14:paraId="00000009">
      <w:pPr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 xml:space="preserve">En un servidor de Internet existen 3 nodos que atienden peticiones a razón de 50 por minuto. El tiempo medio de servicio de cada nodo es de 3 segundos por petición.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 xml:space="preserve">En el servidor se plantean la posibilidad de instalar un único nodo con tiempo de servicio de 1 segundo por petición. ¿Es conveniente esta opción para reducir el tiempo medio de espera en el sistema?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ahoma" w:cs="Tahoma" w:eastAsia="Tahoma" w:hAnsi="Tahoma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u w:val="single"/>
          <w:rtl w:val="0"/>
        </w:rPr>
        <w:t xml:space="preserve">Estado actual: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 xml:space="preserve">lambda = 50 (tasa de llegadas)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 xml:space="preserve">μ = 20 (tasa de servicio) 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 xml:space="preserve">s = 3 (número de servidores)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ahoma" w:cs="Tahoma" w:eastAsia="Tahoma" w:hAnsi="Tahoma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u w:val="single"/>
          <w:rtl w:val="0"/>
        </w:rPr>
        <w:t xml:space="preserve">Propuesta: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 xml:space="preserve">μ = 60 (tasa de servicio) 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 xml:space="preserve">s = 1 (número de servidores)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 xml:space="preserve">Un supermercado dispone de 3 cajas de atención. Los clientes llegan a una tasa de 40 por hora. El tiempo de servicio es de 3 minutos por persona.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 xml:space="preserve">El supermercado se plantea si le conviene aumentar el número de cajas para satisfacer mejor a los clientes.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 xml:space="preserve">El costo que le supone abrir una nueva caja es de 700 pesos la hora. El costo horario de espera se ha estimado en 5400 pesos por cliente.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ahoma" w:cs="Tahoma" w:eastAsia="Tahoma" w:hAnsi="Tahoma"/>
          <w:color w:val="a6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 xml:space="preserve">Datos: 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 xml:space="preserve">lambda = 40 (tasa de llegadas)</w:t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 xml:space="preserve">μ = 60/3 = 20 (tasa de servicio) 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 xml:space="preserve">s = 3 (número de servidores)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vertAlign w:val="subscript"/>
          <w:rtl w:val="0"/>
        </w:rPr>
        <w:t xml:space="preserve">s</w:t>
      </w:r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 xml:space="preserve"> = 700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vertAlign w:val="subscript"/>
          <w:rtl w:val="0"/>
        </w:rPr>
        <w:t xml:space="preserve">l</w:t>
      </w:r>
      <w:r w:rsidDel="00000000" w:rsidR="00000000" w:rsidRPr="00000000">
        <w:rPr>
          <w:rFonts w:ascii="Tahoma" w:cs="Tahoma" w:eastAsia="Tahoma" w:hAnsi="Tahoma"/>
          <w:color w:val="000000"/>
          <w:sz w:val="24"/>
          <w:szCs w:val="24"/>
          <w:rtl w:val="0"/>
        </w:rPr>
        <w:t xml:space="preserve"> = 5400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