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/>
          <w:noProof/>
          <w:sz w:val="22"/>
          <w:lang w:val="es-MX"/>
        </w:rPr>
        <w:t>HISTORIA III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/>
          <w:noProof/>
          <w:sz w:val="22"/>
          <w:lang w:val="es-MX"/>
        </w:rPr>
        <w:t>TEM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/>
          <w:noProof/>
          <w:sz w:val="22"/>
          <w:lang w:val="es-MX"/>
        </w:rPr>
        <w:t>3º1º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"ALUMNO_1" </w:instrText>
            </w:r>
            <w:r w:rsidR="00913052">
              <w:rPr>
                <w:rFonts w:ascii="Arial" w:hAnsi="Arial" w:cs="Arial"/>
                <w:b/>
                <w:sz w:val="18"/>
                <w:lang w:val="es-MX"/>
              </w:rPr>
              <w:fldChar w:fldCharType="separate"/>
            </w:r>
            <w:r w:rsidR="00C62275" w:rsidRPr="006C5939">
              <w:rPr>
                <w:rFonts w:ascii="Arial" w:hAnsi="Arial" w:cs="Arial"/>
                <w:b/>
                <w:noProof/>
                <w:sz w:val="18"/>
                <w:lang w:val="es-MX"/>
              </w:rPr>
              <w:t>PEÑALOZA, LUCAS LEONEL</w: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"DNI_1" </w:instrText>
            </w:r>
            <w:r w:rsidR="00913052">
              <w:rPr>
                <w:rFonts w:ascii="Arial" w:hAnsi="Arial" w:cs="Arial"/>
                <w:b/>
                <w:sz w:val="18"/>
                <w:lang w:val="es-MX"/>
              </w:rPr>
              <w:fldChar w:fldCharType="separate"/>
            </w:r>
            <w:r w:rsidR="00C62275" w:rsidRPr="006C5939">
              <w:rPr>
                <w:rFonts w:ascii="Arial" w:hAnsi="Arial" w:cs="Arial"/>
                <w:b/>
                <w:noProof/>
                <w:sz w:val="18"/>
                <w:lang w:val="es-MX"/>
              </w:rPr>
              <w:t>48560163</w: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