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>Project Design Phase-II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>Solution Requirements (Functional &amp; Non-functional)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</w:rPr>
      </w:pPr>
      <w:r>
        <w:rPr>
          <w:rFonts w:eastAsia="Calibri" w:cs="Calibri" w:ascii="Calibri" w:hAnsi="Calibri"/>
          <w:b/>
          <w:bCs/>
        </w:rPr>
      </w:r>
    </w:p>
    <w:tbl>
      <w:tblPr>
        <w:tblStyle w:val="Table1"/>
        <w:tblW w:w="935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08/03/2026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SWTID-2026-5780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MicroGoal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4 Marks</w:t>
            </w:r>
          </w:p>
        </w:tc>
      </w:tr>
    </w:tbl>
    <w:p>
      <w:pPr>
        <w:pStyle w:val="normal1"/>
        <w:spacing w:lineRule="auto" w:line="259" w:before="0" w:after="160"/>
        <w:rPr/>
      </w:pPr>
      <w:r>
        <w:rPr/>
      </w:r>
    </w:p>
    <w:p>
      <w:pPr>
        <w:pStyle w:val="normal1"/>
        <w:spacing w:lineRule="auto" w:line="259" w:before="0" w:after="160"/>
        <w:rPr/>
      </w:pPr>
      <w:r>
        <w:rPr/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>Functional Requirements: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Following are the functional requirements of the proposed solution.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</w:rPr>
      </w:pPr>
      <w:r>
        <w:rPr>
          <w:rFonts w:eastAsia="Calibri" w:cs="Calibri" w:ascii="Calibri" w:hAnsi="Calibri"/>
          <w:b/>
          <w:bCs/>
        </w:rPr>
      </w:r>
    </w:p>
    <w:tbl>
      <w:tblPr>
        <w:tblStyle w:val="Table2"/>
        <w:tblW w:w="96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600"/>
      </w:tblPr>
      <w:tblGrid>
        <w:gridCol w:w="854"/>
        <w:gridCol w:w="3750"/>
        <w:gridCol w:w="5056"/>
      </w:tblGrid>
      <w:tr>
        <w:trPr>
          <w:trHeight w:val="810" w:hRule="atLeast"/>
        </w:trPr>
        <w:tc>
          <w:tcPr>
            <w:tcW w:w="85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/>
            </w:pPr>
            <w:r>
              <w:rPr>
                <w:b/>
                <w:bCs/>
              </w:rPr>
              <w:t>FR No.</w:t>
            </w:r>
          </w:p>
        </w:tc>
        <w:tc>
          <w:tcPr>
            <w:tcW w:w="37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05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/>
            </w:pPr>
            <w:r>
              <w:rPr>
                <w:b/>
                <w:bCs/>
              </w:rPr>
              <w:t>Sub Requirement (Story / Sub-Task)</w:t>
            </w:r>
          </w:p>
        </w:tc>
      </w:tr>
      <w:tr>
        <w:trPr>
          <w:trHeight w:val="810" w:hRule="atLeast"/>
        </w:trPr>
        <w:tc>
          <w:tcPr>
            <w:tcW w:w="85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FR-1</w:t>
            </w:r>
          </w:p>
        </w:tc>
        <w:tc>
          <w:tcPr>
            <w:tcW w:w="37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>
                <w:b/>
                <w:bCs/>
              </w:rPr>
              <w:t>User Authentication &amp; Account Management</w:t>
            </w:r>
          </w:p>
        </w:tc>
        <w:tc>
          <w:tcPr>
            <w:tcW w:w="505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User Registration</w:t>
            </w:r>
          </w:p>
        </w:tc>
      </w:tr>
      <w:tr>
        <w:trPr>
          <w:trHeight w:val="540" w:hRule="atLeast"/>
        </w:trPr>
        <w:tc>
          <w:tcPr>
            <w:tcW w:w="85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</w:r>
          </w:p>
        </w:tc>
        <w:tc>
          <w:tcPr>
            <w:tcW w:w="37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</w:r>
          </w:p>
        </w:tc>
        <w:tc>
          <w:tcPr>
            <w:tcW w:w="505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User Login</w:t>
            </w:r>
          </w:p>
        </w:tc>
      </w:tr>
      <w:tr>
        <w:trPr>
          <w:trHeight w:val="540" w:hRule="atLeast"/>
        </w:trPr>
        <w:tc>
          <w:tcPr>
            <w:tcW w:w="85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</w:r>
          </w:p>
        </w:tc>
        <w:tc>
          <w:tcPr>
            <w:tcW w:w="37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</w:r>
          </w:p>
        </w:tc>
        <w:tc>
          <w:tcPr>
            <w:tcW w:w="505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Password Encryption (Hashing)</w:t>
            </w:r>
          </w:p>
        </w:tc>
      </w:tr>
      <w:tr>
        <w:trPr>
          <w:trHeight w:val="540" w:hRule="atLeast"/>
        </w:trPr>
        <w:tc>
          <w:tcPr>
            <w:tcW w:w="85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</w:r>
          </w:p>
        </w:tc>
        <w:tc>
          <w:tcPr>
            <w:tcW w:w="37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</w:r>
          </w:p>
        </w:tc>
        <w:tc>
          <w:tcPr>
            <w:tcW w:w="505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JWT Token Generation</w:t>
            </w:r>
          </w:p>
        </w:tc>
      </w:tr>
      <w:tr>
        <w:trPr>
          <w:trHeight w:val="810" w:hRule="atLeast"/>
        </w:trPr>
        <w:tc>
          <w:tcPr>
            <w:tcW w:w="85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FR-2</w:t>
            </w:r>
          </w:p>
        </w:tc>
        <w:tc>
          <w:tcPr>
            <w:tcW w:w="37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>
                <w:b/>
                <w:bCs/>
              </w:rPr>
              <w:t>Goal Management (CRUD Operations)</w:t>
            </w:r>
          </w:p>
        </w:tc>
        <w:tc>
          <w:tcPr>
            <w:tcW w:w="505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Create Goal</w:t>
            </w:r>
          </w:p>
        </w:tc>
      </w:tr>
      <w:tr>
        <w:trPr>
          <w:trHeight w:val="540" w:hRule="atLeast"/>
        </w:trPr>
        <w:tc>
          <w:tcPr>
            <w:tcW w:w="85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</w:r>
          </w:p>
        </w:tc>
        <w:tc>
          <w:tcPr>
            <w:tcW w:w="37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</w:r>
          </w:p>
        </w:tc>
        <w:tc>
          <w:tcPr>
            <w:tcW w:w="505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View All Goals (User-Specific)</w:t>
            </w:r>
          </w:p>
        </w:tc>
      </w:tr>
      <w:tr>
        <w:trPr>
          <w:trHeight w:val="540" w:hRule="atLeast"/>
        </w:trPr>
        <w:tc>
          <w:tcPr>
            <w:tcW w:w="85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</w:r>
          </w:p>
        </w:tc>
        <w:tc>
          <w:tcPr>
            <w:tcW w:w="37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</w:r>
          </w:p>
        </w:tc>
        <w:tc>
          <w:tcPr>
            <w:tcW w:w="505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Update Goal</w:t>
            </w:r>
          </w:p>
        </w:tc>
      </w:tr>
      <w:tr>
        <w:trPr>
          <w:trHeight w:val="540" w:hRule="atLeast"/>
        </w:trPr>
        <w:tc>
          <w:tcPr>
            <w:tcW w:w="85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</w:r>
          </w:p>
        </w:tc>
        <w:tc>
          <w:tcPr>
            <w:tcW w:w="37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</w:r>
          </w:p>
        </w:tc>
        <w:tc>
          <w:tcPr>
            <w:tcW w:w="505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Delete Goal</w:t>
            </w:r>
          </w:p>
        </w:tc>
      </w:tr>
      <w:tr>
        <w:trPr>
          <w:trHeight w:val="810" w:hRule="atLeast"/>
        </w:trPr>
        <w:tc>
          <w:tcPr>
            <w:tcW w:w="85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FR-3</w:t>
            </w:r>
          </w:p>
        </w:tc>
        <w:tc>
          <w:tcPr>
            <w:tcW w:w="37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>
                <w:b/>
                <w:bCs/>
              </w:rPr>
              <w:t>Authorization &amp; Access Control</w:t>
            </w:r>
          </w:p>
        </w:tc>
        <w:tc>
          <w:tcPr>
            <w:tcW w:w="505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Protect Routes using Auth Middleware</w:t>
            </w:r>
          </w:p>
        </w:tc>
      </w:tr>
      <w:tr>
        <w:trPr>
          <w:trHeight w:val="810" w:hRule="atLeast"/>
        </w:trPr>
        <w:tc>
          <w:tcPr>
            <w:tcW w:w="85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</w:r>
          </w:p>
        </w:tc>
        <w:tc>
          <w:tcPr>
            <w:tcW w:w="37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</w:r>
          </w:p>
        </w:tc>
        <w:tc>
          <w:tcPr>
            <w:tcW w:w="505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Restrict Users from Accessing Others' Data</w:t>
            </w:r>
          </w:p>
        </w:tc>
      </w:tr>
      <w:tr>
        <w:trPr>
          <w:trHeight w:val="810" w:hRule="atLeast"/>
        </w:trPr>
        <w:tc>
          <w:tcPr>
            <w:tcW w:w="85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FR-4</w:t>
            </w:r>
          </w:p>
        </w:tc>
        <w:tc>
          <w:tcPr>
            <w:tcW w:w="37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>
                <w:b/>
                <w:bCs/>
              </w:rPr>
              <w:t>Error Handling &amp; Response Management</w:t>
            </w:r>
          </w:p>
        </w:tc>
        <w:tc>
          <w:tcPr>
            <w:tcW w:w="505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Centralized Error Middleware</w:t>
            </w:r>
          </w:p>
        </w:tc>
      </w:tr>
      <w:tr>
        <w:trPr>
          <w:trHeight w:val="810" w:hRule="atLeast"/>
        </w:trPr>
        <w:tc>
          <w:tcPr>
            <w:tcW w:w="85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</w:r>
          </w:p>
        </w:tc>
        <w:tc>
          <w:tcPr>
            <w:tcW w:w="37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</w:r>
          </w:p>
        </w:tc>
        <w:tc>
          <w:tcPr>
            <w:tcW w:w="505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Proper HTTP Status Codes (200, 201, 400, 401, 404, 500)</w:t>
            </w:r>
          </w:p>
        </w:tc>
      </w:tr>
      <w:tr>
        <w:trPr>
          <w:trHeight w:val="540" w:hRule="atLeast"/>
        </w:trPr>
        <w:tc>
          <w:tcPr>
            <w:tcW w:w="85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FR-5</w:t>
            </w:r>
          </w:p>
        </w:tc>
        <w:tc>
          <w:tcPr>
            <w:tcW w:w="37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>
                <w:b/>
                <w:bCs/>
              </w:rPr>
              <w:t>API Testing &amp; Validation</w:t>
            </w:r>
          </w:p>
        </w:tc>
        <w:tc>
          <w:tcPr>
            <w:tcW w:w="505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Test Endpoints using Thunder Client</w:t>
            </w:r>
          </w:p>
        </w:tc>
      </w:tr>
      <w:tr>
        <w:trPr>
          <w:trHeight w:val="540" w:hRule="atLeast"/>
        </w:trPr>
        <w:tc>
          <w:tcPr>
            <w:tcW w:w="85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</w:r>
          </w:p>
        </w:tc>
        <w:tc>
          <w:tcPr>
            <w:tcW w:w="37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</w:r>
          </w:p>
        </w:tc>
        <w:tc>
          <w:tcPr>
            <w:tcW w:w="505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Validate Request Body Data</w:t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</w:rPr>
      </w:pPr>
      <w:r>
        <w:rPr>
          <w:rFonts w:eastAsia="Calibri" w:cs="Calibri" w:ascii="Calibri" w:hAnsi="Calibri"/>
          <w:b/>
          <w:bCs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</w:rPr>
      </w:pPr>
      <w:r>
        <w:rPr>
          <w:rFonts w:eastAsia="Calibri" w:cs="Calibri" w:ascii="Calibri" w:hAnsi="Calibri"/>
          <w:b/>
          <w:bCs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</w:rPr>
      </w:pPr>
      <w:r>
        <w:rPr>
          <w:rFonts w:eastAsia="Calibri" w:cs="Calibri" w:ascii="Calibri" w:hAnsi="Calibri"/>
          <w:b/>
          <w:bCs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>Non-functional Requirements:</w:t>
        <w:tab/>
      </w:r>
      <w:r>
        <w:rPr>
          <w:rFonts w:eastAsia="Calibri" w:cs="Calibri" w:ascii="Calibri" w:hAnsi="Calibri"/>
          <w:b/>
          <w:bCs/>
        </w:rPr>
        <w:t xml:space="preserve"> 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Following are the non-functional requirements of the proposed solution.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tbl>
      <w:tblPr>
        <w:tblStyle w:val="Table3"/>
        <w:tblW w:w="999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600"/>
      </w:tblPr>
      <w:tblGrid>
        <w:gridCol w:w="930"/>
        <w:gridCol w:w="2234"/>
        <w:gridCol w:w="6826"/>
      </w:tblGrid>
      <w:tr>
        <w:trPr>
          <w:trHeight w:val="810" w:hRule="atLeast"/>
        </w:trPr>
        <w:tc>
          <w:tcPr>
            <w:tcW w:w="9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/>
            </w:pPr>
            <w:r>
              <w:rPr>
                <w:b/>
                <w:bCs/>
              </w:rPr>
              <w:t>NFR No.</w:t>
            </w:r>
          </w:p>
        </w:tc>
        <w:tc>
          <w:tcPr>
            <w:tcW w:w="223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/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682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/>
            </w:pPr>
            <w:r>
              <w:rPr>
                <w:b/>
                <w:bCs/>
              </w:rPr>
              <w:t>Description</w:t>
            </w:r>
          </w:p>
        </w:tc>
      </w:tr>
      <w:tr>
        <w:trPr>
          <w:trHeight w:val="810" w:hRule="atLeast"/>
        </w:trPr>
        <w:tc>
          <w:tcPr>
            <w:tcW w:w="9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NFR-1</w:t>
            </w:r>
          </w:p>
        </w:tc>
        <w:tc>
          <w:tcPr>
            <w:tcW w:w="223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>
                <w:b/>
                <w:bCs/>
              </w:rPr>
              <w:t>Usability</w:t>
            </w:r>
          </w:p>
        </w:tc>
        <w:tc>
          <w:tcPr>
            <w:tcW w:w="682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API endpoints should be simple, clear, and easy to understand for developers.</w:t>
            </w:r>
          </w:p>
        </w:tc>
      </w:tr>
      <w:tr>
        <w:trPr>
          <w:trHeight w:val="1095" w:hRule="atLeast"/>
        </w:trPr>
        <w:tc>
          <w:tcPr>
            <w:tcW w:w="9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NFR-2</w:t>
            </w:r>
          </w:p>
        </w:tc>
        <w:tc>
          <w:tcPr>
            <w:tcW w:w="223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>
                <w:b/>
                <w:bCs/>
              </w:rPr>
              <w:t>Security</w:t>
            </w:r>
          </w:p>
        </w:tc>
        <w:tc>
          <w:tcPr>
            <w:tcW w:w="682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All API requests must be secured using JWT authentication. Passwords must be hashed before storing.</w:t>
            </w:r>
          </w:p>
        </w:tc>
      </w:tr>
      <w:tr>
        <w:trPr>
          <w:trHeight w:val="810" w:hRule="atLeast"/>
        </w:trPr>
        <w:tc>
          <w:tcPr>
            <w:tcW w:w="9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NFR-3</w:t>
            </w:r>
          </w:p>
        </w:tc>
        <w:tc>
          <w:tcPr>
            <w:tcW w:w="223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682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The system should handle errors properly and avoid crashes during invalid requests.</w:t>
            </w:r>
          </w:p>
        </w:tc>
      </w:tr>
      <w:tr>
        <w:trPr>
          <w:trHeight w:val="810" w:hRule="atLeast"/>
        </w:trPr>
        <w:tc>
          <w:tcPr>
            <w:tcW w:w="9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NFR-4</w:t>
            </w:r>
          </w:p>
        </w:tc>
        <w:tc>
          <w:tcPr>
            <w:tcW w:w="223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682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API responses should be returned within 2 seconds under normal load conditions.</w:t>
            </w:r>
          </w:p>
        </w:tc>
      </w:tr>
      <w:tr>
        <w:trPr>
          <w:trHeight w:val="810" w:hRule="atLeast"/>
        </w:trPr>
        <w:tc>
          <w:tcPr>
            <w:tcW w:w="9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NFR-5</w:t>
            </w:r>
          </w:p>
        </w:tc>
        <w:tc>
          <w:tcPr>
            <w:tcW w:w="223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682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The backend server should be accessible 24/7 with minimal downtime.</w:t>
            </w:r>
          </w:p>
        </w:tc>
      </w:tr>
      <w:tr>
        <w:trPr>
          <w:trHeight w:val="1095" w:hRule="atLeast"/>
        </w:trPr>
        <w:tc>
          <w:tcPr>
            <w:tcW w:w="9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NFR-6</w:t>
            </w:r>
          </w:p>
        </w:tc>
        <w:tc>
          <w:tcPr>
            <w:tcW w:w="223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682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The system should support increasing users and goals without performance degradation. The architecture should allow future feature expansion.</w:t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Collabora_Office/25.04.7.3$Android_ARM_EABI LibreOffice_project/4ad7ba32450f</Application>
  <AppVersion>15.0000</AppVersion>
  <Pages>3</Pages>
  <Words>228</Words>
  <Characters>1470</Characters>
  <CharactersWithSpaces>1638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2026-03-08T13:50:27Z</dcterms:modified>
  <cp:revision>1</cp:revision>
  <dc:subject/>
  <dc:title/>
</cp:coreProperties>
</file>