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829B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829B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829BA">
            <w:r>
              <w:t>Team ID</w:t>
            </w:r>
          </w:p>
        </w:tc>
        <w:tc>
          <w:tcPr>
            <w:tcW w:w="4508" w:type="dxa"/>
          </w:tcPr>
          <w:p w14:paraId="46938C23" w14:textId="424FC23C" w:rsidR="009A0C23" w:rsidRDefault="008944A0" w:rsidP="008944A0">
            <w:r w:rsidRPr="008944A0">
              <w:t>SWTID1741346908149035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829BA">
            <w:r>
              <w:t>Project Name</w:t>
            </w:r>
          </w:p>
        </w:tc>
        <w:tc>
          <w:tcPr>
            <w:tcW w:w="4508" w:type="dxa"/>
          </w:tcPr>
          <w:p w14:paraId="3116E539" w14:textId="68561042" w:rsidR="009A0C23" w:rsidRDefault="002829BA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829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829B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829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829BA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829B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829B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2829BA"/>
    <w:rsid w:val="00615B42"/>
    <w:rsid w:val="008944A0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5</cp:revision>
  <dcterms:created xsi:type="dcterms:W3CDTF">2025-03-05T19:02:00Z</dcterms:created>
  <dcterms:modified xsi:type="dcterms:W3CDTF">2025-03-11T04:15:00Z</dcterms:modified>
</cp:coreProperties>
</file>