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D0424" w14:textId="77777777" w:rsidR="00B747D3" w:rsidRPr="00B747D3" w:rsidRDefault="00B747D3" w:rsidP="00B747D3">
      <w:pPr>
        <w:rPr>
          <w:b/>
          <w:bCs/>
        </w:rPr>
      </w:pPr>
      <w:r w:rsidRPr="00B747D3">
        <w:rPr>
          <w:b/>
          <w:bCs/>
        </w:rPr>
        <w:t>What I built</w:t>
      </w:r>
    </w:p>
    <w:p w14:paraId="2D04C0B5" w14:textId="77777777" w:rsidR="00B747D3" w:rsidRPr="00B747D3" w:rsidRDefault="00B747D3" w:rsidP="00B747D3">
      <w:r w:rsidRPr="00B747D3">
        <w:t xml:space="preserve">A multi-step n8n agent that triages learner-support queries end to end: a trigger captures the query, an LLM step classifies intent and drafts an answer grounded in our FAQ knowledge base (Yamini_Week3_FAQ_Knowledge_Base.xlsx on Google Drive), a decision node routes genuine edge cases to a human, and every interaction is logged to a Google Sheet (Yamini_week3_Responses). The agent auto-answers the common queries (login/course access, certificates, refund policy, discounts, course guidance) and escalates the handful that truly </w:t>
      </w:r>
      <w:proofErr w:type="gramStart"/>
      <w:r w:rsidRPr="00B747D3">
        <w:t>need</w:t>
      </w:r>
      <w:proofErr w:type="gramEnd"/>
      <w:r w:rsidRPr="00B747D3">
        <w:t xml:space="preserve"> a person (payment disputes, double charges, real bugs, partnership enquiries).</w:t>
      </w:r>
    </w:p>
    <w:p w14:paraId="2A619B53" w14:textId="77777777" w:rsidR="00B747D3" w:rsidRPr="00B747D3" w:rsidRDefault="00B747D3" w:rsidP="00B747D3">
      <w:pPr>
        <w:rPr>
          <w:b/>
          <w:bCs/>
        </w:rPr>
      </w:pPr>
      <w:r w:rsidRPr="00B747D3">
        <w:rPr>
          <w:b/>
          <w:bCs/>
        </w:rPr>
        <w:t>What worked</w:t>
      </w:r>
    </w:p>
    <w:p w14:paraId="7D908223" w14:textId="77777777" w:rsidR="00B747D3" w:rsidRPr="00B747D3" w:rsidRDefault="00B747D3" w:rsidP="00B747D3">
      <w:pPr>
        <w:numPr>
          <w:ilvl w:val="0"/>
          <w:numId w:val="1"/>
        </w:numPr>
      </w:pPr>
      <w:r w:rsidRPr="00B747D3">
        <w:rPr>
          <w:b/>
          <w:bCs/>
        </w:rPr>
        <w:t>The reasoning + routing core was solid from the first run.</w:t>
      </w:r>
      <w:r w:rsidRPr="00B747D3">
        <w:t> Once wired up, the LLM classified queries correctly (e.g. "I can't log in" → </w:t>
      </w:r>
      <w:proofErr w:type="spellStart"/>
      <w:r w:rsidRPr="00B747D3">
        <w:t>course_access</w:t>
      </w:r>
      <w:proofErr w:type="spellEnd"/>
      <w:r w:rsidRPr="00B747D3">
        <w:t>, </w:t>
      </w:r>
      <w:proofErr w:type="spellStart"/>
      <w:r w:rsidRPr="00B747D3">
        <w:t>needs_human</w:t>
      </w:r>
      <w:proofErr w:type="spellEnd"/>
      <w:r w:rsidRPr="00B747D3">
        <w:t>: false) and the IF branch sent payment disputes down the escalation path. Using a </w:t>
      </w:r>
      <w:r w:rsidRPr="00B747D3">
        <w:rPr>
          <w:b/>
          <w:bCs/>
        </w:rPr>
        <w:t>structured output parser</w:t>
      </w:r>
      <w:r w:rsidRPr="00B747D3">
        <w:t xml:space="preserve"> (forcing category / intent / </w:t>
      </w:r>
      <w:proofErr w:type="spellStart"/>
      <w:r w:rsidRPr="00B747D3">
        <w:t>needs_human</w:t>
      </w:r>
      <w:proofErr w:type="spellEnd"/>
      <w:r w:rsidRPr="00B747D3">
        <w:t xml:space="preserve"> / confidence / answer) made the branching reliable instead of having to parse </w:t>
      </w:r>
      <w:proofErr w:type="gramStart"/>
      <w:r w:rsidRPr="00B747D3">
        <w:t>free-text</w:t>
      </w:r>
      <w:proofErr w:type="gramEnd"/>
      <w:r w:rsidRPr="00B747D3">
        <w:t>.</w:t>
      </w:r>
    </w:p>
    <w:p w14:paraId="2BDD6164" w14:textId="77777777" w:rsidR="00B747D3" w:rsidRPr="00B747D3" w:rsidRDefault="00B747D3" w:rsidP="00B747D3">
      <w:pPr>
        <w:numPr>
          <w:ilvl w:val="0"/>
          <w:numId w:val="1"/>
        </w:numPr>
      </w:pPr>
      <w:r w:rsidRPr="00B747D3">
        <w:rPr>
          <w:b/>
          <w:bCs/>
        </w:rPr>
        <w:t>FAQ grounding worked</w:t>
      </w:r>
      <w:r w:rsidRPr="00B747D3">
        <w:t xml:space="preserve"> — the agent's answers reflected the knowledge base rather than inventing policy, which is exactly the </w:t>
      </w:r>
      <w:proofErr w:type="spellStart"/>
      <w:r w:rsidRPr="00B747D3">
        <w:t>behaviour</w:t>
      </w:r>
      <w:proofErr w:type="spellEnd"/>
      <w:r w:rsidRPr="00B747D3">
        <w:t xml:space="preserve"> we want for support.</w:t>
      </w:r>
    </w:p>
    <w:p w14:paraId="66EE09B9" w14:textId="77777777" w:rsidR="00B747D3" w:rsidRPr="00B747D3" w:rsidRDefault="00B747D3" w:rsidP="00B747D3">
      <w:pPr>
        <w:numPr>
          <w:ilvl w:val="0"/>
          <w:numId w:val="1"/>
        </w:numPr>
      </w:pPr>
      <w:r w:rsidRPr="00B747D3">
        <w:rPr>
          <w:b/>
          <w:bCs/>
        </w:rPr>
        <w:t>Logging every query to a sheet</w:t>
      </w:r>
      <w:r w:rsidRPr="00B747D3">
        <w:t> gave an instant audit trail and doubled as the human queue for escalated items.</w:t>
      </w:r>
    </w:p>
    <w:p w14:paraId="54F7FA96" w14:textId="77777777" w:rsidR="00B747D3" w:rsidRPr="00B747D3" w:rsidRDefault="00B747D3" w:rsidP="00B747D3">
      <w:pPr>
        <w:rPr>
          <w:b/>
          <w:bCs/>
        </w:rPr>
      </w:pPr>
      <w:r w:rsidRPr="00B747D3">
        <w:rPr>
          <w:b/>
          <w:bCs/>
        </w:rPr>
        <w:t>What didn't work (and how we fixed it)</w:t>
      </w:r>
    </w:p>
    <w:p w14:paraId="48553A69" w14:textId="77777777" w:rsidR="00B747D3" w:rsidRPr="00B747D3" w:rsidRDefault="00B747D3" w:rsidP="00B747D3">
      <w:pPr>
        <w:numPr>
          <w:ilvl w:val="0"/>
          <w:numId w:val="2"/>
        </w:numPr>
      </w:pPr>
      <w:r w:rsidRPr="00B747D3">
        <w:rPr>
          <w:b/>
          <w:bCs/>
        </w:rPr>
        <w:t>LLM quota walls.</w:t>
      </w:r>
      <w:r w:rsidRPr="00B747D3">
        <w:t> The first run failed at the LLM step with an OpenAI "insufficient quota" error — the account had no credits. We switched the model node to </w:t>
      </w:r>
      <w:r w:rsidRPr="00B747D3">
        <w:rPr>
          <w:b/>
          <w:bCs/>
        </w:rPr>
        <w:t>Google Gemini (free tier)</w:t>
      </w:r>
      <w:r w:rsidRPr="00B747D3">
        <w:t>. Gemini then returned a limit: 0 quota error, which we traced to the API key landing in a Google Cloud project with no free-tier grant. </w:t>
      </w:r>
      <w:r w:rsidRPr="00B747D3">
        <w:rPr>
          <w:i/>
          <w:iCs/>
        </w:rPr>
        <w:t>Fix:</w:t>
      </w:r>
      <w:r w:rsidRPr="00B747D3">
        <w:t> created a fresh key in a new project and used a current model (gemini-2.5-flash, since 1.5-flash is being retired). </w:t>
      </w:r>
      <w:r w:rsidRPr="00B747D3">
        <w:rPr>
          <w:b/>
          <w:bCs/>
        </w:rPr>
        <w:t>Lesson:</w:t>
      </w:r>
      <w:r w:rsidRPr="00B747D3">
        <w:t> "quota" errors are account/billing config, not workflow bugs — diagnose the provider, don't keep re-running.</w:t>
      </w:r>
    </w:p>
    <w:p w14:paraId="08AEB9E5" w14:textId="77777777" w:rsidR="00B747D3" w:rsidRPr="00B747D3" w:rsidRDefault="00B747D3" w:rsidP="00B747D3">
      <w:pPr>
        <w:numPr>
          <w:ilvl w:val="0"/>
          <w:numId w:val="2"/>
        </w:numPr>
      </w:pPr>
      <w:r w:rsidRPr="00B747D3">
        <w:rPr>
          <w:b/>
          <w:bCs/>
        </w:rPr>
        <w:t>Chat returned </w:t>
      </w:r>
      <w:proofErr w:type="gramStart"/>
      <w:r w:rsidRPr="00B747D3">
        <w:rPr>
          <w:b/>
          <w:bCs/>
        </w:rPr>
        <w:t>{ "</w:t>
      </w:r>
      <w:proofErr w:type="gramEnd"/>
      <w:r w:rsidRPr="00B747D3">
        <w:rPr>
          <w:b/>
          <w:bCs/>
        </w:rPr>
        <w:t xml:space="preserve">output": </w:t>
      </w:r>
      <w:proofErr w:type="gramStart"/>
      <w:r w:rsidRPr="00B747D3">
        <w:rPr>
          <w:b/>
          <w:bCs/>
        </w:rPr>
        <w:t>null }</w:t>
      </w:r>
      <w:proofErr w:type="gramEnd"/>
      <w:r w:rsidRPr="00B747D3">
        <w:rPr>
          <w:b/>
          <w:bCs/>
        </w:rPr>
        <w:t> even though the run succeeded.</w:t>
      </w:r>
      <w:r w:rsidRPr="00B747D3">
        <w:t> The classification and answer were correct in the node output, but the final reply was blank. </w:t>
      </w:r>
      <w:r w:rsidRPr="00B747D3">
        <w:rPr>
          <w:i/>
          <w:iCs/>
        </w:rPr>
        <w:t>Root cause:</w:t>
      </w:r>
      <w:r w:rsidRPr="00B747D3">
        <w:t> the final node read a field that the Google Sheets/Gmail nodes had dropped (those nodes replace the item data with their own output). </w:t>
      </w:r>
      <w:r w:rsidRPr="00B747D3">
        <w:rPr>
          <w:i/>
          <w:iCs/>
        </w:rPr>
        <w:t>Fix:</w:t>
      </w:r>
      <w:r w:rsidRPr="00B747D3">
        <w:t> rewired the final reply and the sheet's Status/Response columns to read from nodes that </w:t>
      </w:r>
      <w:r w:rsidRPr="00B747D3">
        <w:rPr>
          <w:b/>
          <w:bCs/>
        </w:rPr>
        <w:t>always execute</w:t>
      </w:r>
      <w:r w:rsidRPr="00B747D3">
        <w:t xml:space="preserve"> (the Classify and Prepare Input nodes) instead of relying on </w:t>
      </w:r>
      <w:r w:rsidRPr="00B747D3">
        <w:lastRenderedPageBreak/>
        <w:t>field pass-through. </w:t>
      </w:r>
      <w:r w:rsidRPr="00B747D3">
        <w:rPr>
          <w:b/>
          <w:bCs/>
        </w:rPr>
        <w:t>Lesson:</w:t>
      </w:r>
      <w:r w:rsidRPr="00B747D3">
        <w:t> in n8n, don't assume fields survive downstream — reference the source node explicitly.</w:t>
      </w:r>
    </w:p>
    <w:p w14:paraId="321E4150" w14:textId="77777777" w:rsidR="00B747D3" w:rsidRPr="00B747D3" w:rsidRDefault="00B747D3" w:rsidP="00B747D3">
      <w:pPr>
        <w:numPr>
          <w:ilvl w:val="0"/>
          <w:numId w:val="2"/>
        </w:numPr>
      </w:pPr>
      <w:r w:rsidRPr="00B747D3">
        <w:rPr>
          <w:b/>
          <w:bCs/>
        </w:rPr>
        <w:t>Learner name/email logged as placeholders.</w:t>
      </w:r>
      <w:r w:rsidRPr="00B747D3">
        <w:t xml:space="preserve"> The chat trigger only captures the message text, so those columns </w:t>
      </w:r>
      <w:proofErr w:type="gramStart"/>
      <w:r w:rsidRPr="00B747D3">
        <w:t>logged</w:t>
      </w:r>
      <w:proofErr w:type="gramEnd"/>
      <w:r w:rsidRPr="00B747D3">
        <w:t xml:space="preserve"> default values. </w:t>
      </w:r>
      <w:r w:rsidRPr="00B747D3">
        <w:rPr>
          <w:i/>
          <w:iCs/>
        </w:rPr>
        <w:t>Fix identified:</w:t>
      </w:r>
      <w:r w:rsidRPr="00B747D3">
        <w:t> swap the chat trigger for a Form trigger that collects name, email, and question, then map them in Prepare Input.</w:t>
      </w:r>
    </w:p>
    <w:p w14:paraId="08A27EB2" w14:textId="77777777" w:rsidR="00B747D3" w:rsidRDefault="00B747D3"/>
    <w:sectPr w:rsidR="00B747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C1A8C"/>
    <w:multiLevelType w:val="multilevel"/>
    <w:tmpl w:val="3732C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C7290C"/>
    <w:multiLevelType w:val="multilevel"/>
    <w:tmpl w:val="CC28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9243079">
    <w:abstractNumId w:val="1"/>
  </w:num>
  <w:num w:numId="2" w16cid:durableId="1739666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7D3"/>
    <w:rsid w:val="00727647"/>
    <w:rsid w:val="00B74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24A23"/>
  <w15:chartTrackingRefBased/>
  <w15:docId w15:val="{EB4DB419-0F61-4BFC-8F68-D4E7E3BFA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7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7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7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7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7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7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7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7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410</Words>
  <Characters>2342</Characters>
  <Application>Microsoft Office Word</Application>
  <DocSecurity>0</DocSecurity>
  <Lines>19</Lines>
  <Paragraphs>5</Paragraphs>
  <ScaleCrop>false</ScaleCrop>
  <Company>Cox Communications</Company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Gheewala, Chirag (CCI-Atlanta)</dc:creator>
  <cp:keywords/>
  <dc:description/>
  <cp:lastModifiedBy>Gheewala, Chirag (CCI-Atlanta)</cp:lastModifiedBy>
  <cp:revision>1</cp:revision>
  <dcterms:created xsi:type="dcterms:W3CDTF">2026-06-29T20:49:00Z</dcterms:created>
  <dcterms:modified xsi:type="dcterms:W3CDTF">2026-06-29T20:51:00Z</dcterms:modified>
</cp:coreProperties>
</file>