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DBCA" w14:textId="77777777" w:rsidR="001C1C03" w:rsidRDefault="001C1C03" w:rsidP="001C1C03">
      <w:pPr>
        <w:pStyle w:val="Title"/>
      </w:pPr>
      <w:r>
        <w:t>Machine Learning Assignment</w:t>
      </w:r>
    </w:p>
    <w:p w14:paraId="4CC9796D" w14:textId="1385442B" w:rsidR="00AE244F" w:rsidRDefault="001C1C03" w:rsidP="001C1C03">
      <w:pPr>
        <w:pStyle w:val="Title"/>
      </w:pP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B8497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227D20A6"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 Using this information, research could be done into reducing the relevant risk factors, and drivers could also be advised on when to avoid the roads if possible.</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3628B3CD" w14:textId="62197EF6" w:rsidR="001C1C03"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4B154F">
        <w:rPr>
          <w:lang w:eastAsia="en-GB"/>
        </w:rPr>
        <w:t xml:space="preserve"> </w:t>
      </w:r>
      <w:r w:rsidR="00DB2B88">
        <w:rPr>
          <w:lang w:eastAsia="en-GB"/>
        </w:rPr>
        <w:t xml:space="preserve">Data </w:t>
      </w:r>
      <w:r w:rsidR="00771D0C">
        <w:rPr>
          <w:lang w:eastAsia="en-GB"/>
        </w:rPr>
        <w:t>follows</w:t>
      </w:r>
      <w:r w:rsidR="00DB2B88">
        <w:rPr>
          <w:lang w:eastAsia="en-GB"/>
        </w:rPr>
        <w:t xml:space="preserve"> the following structure:</w:t>
      </w:r>
    </w:p>
    <w:tbl>
      <w:tblPr>
        <w:tblStyle w:val="GridTable1Light"/>
        <w:tblW w:w="0" w:type="auto"/>
        <w:tblLook w:val="04A0" w:firstRow="1" w:lastRow="0" w:firstColumn="1" w:lastColumn="0" w:noHBand="0" w:noVBand="1"/>
      </w:tblPr>
      <w:tblGrid>
        <w:gridCol w:w="1279"/>
        <w:gridCol w:w="2870"/>
      </w:tblGrid>
      <w:tr w:rsidR="00DB2B88" w14:paraId="7BBF19D2" w14:textId="77777777" w:rsidTr="00C70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89164C" w14:textId="54B74ECC" w:rsidR="00DB2B88" w:rsidRDefault="00DB2B88" w:rsidP="001C1C03">
            <w:pPr>
              <w:rPr>
                <w:lang w:eastAsia="en-GB"/>
              </w:rPr>
            </w:pPr>
            <w:r>
              <w:rPr>
                <w:lang w:eastAsia="en-GB"/>
              </w:rPr>
              <w:t>Field</w:t>
            </w:r>
          </w:p>
        </w:tc>
        <w:tc>
          <w:tcPr>
            <w:tcW w:w="2878" w:type="dxa"/>
          </w:tcPr>
          <w:p w14:paraId="77290559" w14:textId="28AFD9BF" w:rsidR="00DB2B88" w:rsidRDefault="00DB2B88" w:rsidP="001C1C03">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r>
      <w:tr w:rsidR="00DB2B88" w14:paraId="3E2C941E"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D4E7C1B" w14:textId="3EE49EA6" w:rsidR="00DB2B88" w:rsidRDefault="00DB2B88" w:rsidP="001C1C03">
            <w:pPr>
              <w:rPr>
                <w:lang w:eastAsia="en-GB"/>
              </w:rPr>
            </w:pPr>
            <w:r>
              <w:rPr>
                <w:lang w:eastAsia="en-GB"/>
              </w:rPr>
              <w:t>Date</w:t>
            </w:r>
          </w:p>
        </w:tc>
        <w:tc>
          <w:tcPr>
            <w:tcW w:w="2878" w:type="dxa"/>
          </w:tcPr>
          <w:p w14:paraId="76FC0A85" w14:textId="6C75982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accident.</w:t>
            </w:r>
          </w:p>
        </w:tc>
      </w:tr>
      <w:tr w:rsidR="00DB2B88" w14:paraId="442869D2"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4F3B09DB" w14:textId="5022E418" w:rsidR="00DB2B88" w:rsidRDefault="00DB2B88" w:rsidP="001C1C03">
            <w:pPr>
              <w:rPr>
                <w:lang w:eastAsia="en-GB"/>
              </w:rPr>
            </w:pPr>
            <w:r>
              <w:rPr>
                <w:lang w:eastAsia="en-GB"/>
              </w:rPr>
              <w:t>Time</w:t>
            </w:r>
          </w:p>
        </w:tc>
        <w:tc>
          <w:tcPr>
            <w:tcW w:w="2878" w:type="dxa"/>
          </w:tcPr>
          <w:p w14:paraId="26F5F0ED" w14:textId="48F4BA5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Time of accident.</w:t>
            </w:r>
          </w:p>
        </w:tc>
      </w:tr>
      <w:tr w:rsidR="00DB2B88" w14:paraId="60FC7F8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D708031" w14:textId="029FDC6E" w:rsidR="00DB2B88" w:rsidRDefault="00D50652" w:rsidP="001C1C03">
            <w:pPr>
              <w:rPr>
                <w:lang w:eastAsia="en-GB"/>
              </w:rPr>
            </w:pPr>
            <w:r>
              <w:rPr>
                <w:lang w:eastAsia="en-GB"/>
              </w:rPr>
              <w:t>Severity</w:t>
            </w:r>
          </w:p>
        </w:tc>
        <w:tc>
          <w:tcPr>
            <w:tcW w:w="2878" w:type="dxa"/>
          </w:tcPr>
          <w:p w14:paraId="4C9E2349" w14:textId="77777777" w:rsidR="00DB2B88" w:rsidRDefault="000E73D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Integer value of severity</w:t>
            </w:r>
            <w:r w:rsidR="00653310">
              <w:rPr>
                <w:lang w:eastAsia="en-GB"/>
              </w:rPr>
              <w:t>.</w:t>
            </w:r>
          </w:p>
          <w:p w14:paraId="3FF2CF03" w14:textId="4219F540" w:rsidR="00653310" w:rsidRDefault="0065331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2, 1).</w:t>
            </w:r>
          </w:p>
        </w:tc>
      </w:tr>
      <w:tr w:rsidR="00DB2B88" w14:paraId="07BA1A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B63FC7" w14:textId="6E55D93C" w:rsidR="00DB2B88" w:rsidRDefault="00D50652" w:rsidP="001C1C03">
            <w:pPr>
              <w:rPr>
                <w:lang w:eastAsia="en-GB"/>
              </w:rPr>
            </w:pPr>
            <w:r>
              <w:rPr>
                <w:lang w:eastAsia="en-GB"/>
              </w:rPr>
              <w:t>Severity Description</w:t>
            </w:r>
          </w:p>
        </w:tc>
        <w:tc>
          <w:tcPr>
            <w:tcW w:w="2878" w:type="dxa"/>
          </w:tcPr>
          <w:p w14:paraId="6DC76F6E" w14:textId="77777777" w:rsidR="00DB2B8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Label of severity.</w:t>
            </w:r>
          </w:p>
          <w:p w14:paraId="57B9A349" w14:textId="7B58E254" w:rsidR="00D569F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(Slight, severe, fatal).</w:t>
            </w:r>
          </w:p>
        </w:tc>
      </w:tr>
      <w:tr w:rsidR="00DB2B88" w14:paraId="03AB25B8"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98D4D29" w14:textId="48CBF1FE" w:rsidR="00DB2B88" w:rsidRDefault="00D50652" w:rsidP="001C1C03">
            <w:pPr>
              <w:rPr>
                <w:lang w:eastAsia="en-GB"/>
              </w:rPr>
            </w:pPr>
            <w:r>
              <w:rPr>
                <w:lang w:eastAsia="en-GB"/>
              </w:rPr>
              <w:t>Accident Type</w:t>
            </w:r>
          </w:p>
        </w:tc>
        <w:tc>
          <w:tcPr>
            <w:tcW w:w="2878" w:type="dxa"/>
          </w:tcPr>
          <w:p w14:paraId="03869E1D" w14:textId="77777777" w:rsidR="00DB2B88" w:rsidRDefault="00D2738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Accident code</w:t>
            </w:r>
            <w:r w:rsidR="008259E2">
              <w:rPr>
                <w:lang w:eastAsia="en-GB"/>
              </w:rPr>
              <w:t>.</w:t>
            </w:r>
          </w:p>
          <w:p w14:paraId="0CD5DDD0" w14:textId="0F09A09C"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(LC, A, HO</w:t>
            </w:r>
            <w:r w:rsidR="00991854">
              <w:rPr>
                <w:lang w:eastAsia="en-GB"/>
              </w:rPr>
              <w:t xml:space="preserve">, </w:t>
            </w:r>
            <w:r>
              <w:rPr>
                <w:lang w:eastAsia="en-GB"/>
              </w:rPr>
              <w:t>…)</w:t>
            </w:r>
          </w:p>
        </w:tc>
      </w:tr>
      <w:tr w:rsidR="00D50652" w14:paraId="2A26D94A"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F3A704F" w14:textId="77E6699B" w:rsidR="00D50652" w:rsidRDefault="00D50652" w:rsidP="001C1C03">
            <w:pPr>
              <w:rPr>
                <w:lang w:eastAsia="en-GB"/>
              </w:rPr>
            </w:pPr>
            <w:r>
              <w:rPr>
                <w:lang w:eastAsia="en-GB"/>
              </w:rPr>
              <w:t>Accident Description</w:t>
            </w:r>
          </w:p>
        </w:tc>
        <w:tc>
          <w:tcPr>
            <w:tcW w:w="2878" w:type="dxa"/>
          </w:tcPr>
          <w:p w14:paraId="4BE8BB47" w14:textId="77777777" w:rsidR="00D5065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Description of accident code.</w:t>
            </w:r>
          </w:p>
          <w:p w14:paraId="2FF376F1" w14:textId="24412EB5"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(Loss of Control, Adult </w:t>
            </w:r>
            <w:r w:rsidR="00780D9C">
              <w:rPr>
                <w:lang w:eastAsia="en-GB"/>
              </w:rPr>
              <w:t>Pedestrian</w:t>
            </w:r>
            <w:r>
              <w:rPr>
                <w:lang w:eastAsia="en-GB"/>
              </w:rPr>
              <w:t xml:space="preserve">, </w:t>
            </w:r>
            <w:r w:rsidR="00991854">
              <w:rPr>
                <w:lang w:eastAsia="en-GB"/>
              </w:rPr>
              <w:t>Head On, …).</w:t>
            </w:r>
          </w:p>
        </w:tc>
      </w:tr>
      <w:tr w:rsidR="00D50652" w14:paraId="0AC289B9"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3C91D119" w14:textId="08510522" w:rsidR="00D50652" w:rsidRDefault="00D50652" w:rsidP="001C1C03">
            <w:pPr>
              <w:rPr>
                <w:lang w:eastAsia="en-GB"/>
              </w:rPr>
            </w:pPr>
            <w:r>
              <w:rPr>
                <w:lang w:eastAsia="en-GB"/>
              </w:rPr>
              <w:t>Vehicles</w:t>
            </w:r>
          </w:p>
        </w:tc>
        <w:tc>
          <w:tcPr>
            <w:tcW w:w="2878" w:type="dxa"/>
          </w:tcPr>
          <w:p w14:paraId="410F8087" w14:textId="43B1D513" w:rsidR="00D50652" w:rsidRDefault="00A44DB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vehicles involved.</w:t>
            </w:r>
          </w:p>
        </w:tc>
      </w:tr>
      <w:tr w:rsidR="00D50652" w14:paraId="28ECD15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732605CD" w14:textId="06BF1448" w:rsidR="00D50652" w:rsidRDefault="00D50652" w:rsidP="001C1C03">
            <w:pPr>
              <w:rPr>
                <w:lang w:eastAsia="en-GB"/>
              </w:rPr>
            </w:pPr>
            <w:r>
              <w:rPr>
                <w:lang w:eastAsia="en-GB"/>
              </w:rPr>
              <w:t>Casualties</w:t>
            </w:r>
          </w:p>
        </w:tc>
        <w:tc>
          <w:tcPr>
            <w:tcW w:w="2878" w:type="dxa"/>
          </w:tcPr>
          <w:p w14:paraId="14B96F3A" w14:textId="5DF39589" w:rsidR="00D50652" w:rsidRDefault="005B5804"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A44DB3">
              <w:rPr>
                <w:lang w:eastAsia="en-GB"/>
              </w:rPr>
              <w:t xml:space="preserve"> of casualties involved.</w:t>
            </w:r>
          </w:p>
        </w:tc>
      </w:tr>
      <w:tr w:rsidR="00DB2B88" w14:paraId="31CD1D8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7D2BD50" w14:textId="4A700CE4" w:rsidR="00DB2B88" w:rsidRDefault="00771D0C" w:rsidP="001C1C03">
            <w:pPr>
              <w:rPr>
                <w:lang w:eastAsia="en-GB"/>
              </w:rPr>
            </w:pPr>
            <w:r>
              <w:rPr>
                <w:lang w:eastAsia="en-GB"/>
              </w:rPr>
              <w:t>Pedestrian</w:t>
            </w:r>
          </w:p>
        </w:tc>
        <w:tc>
          <w:tcPr>
            <w:tcW w:w="2878" w:type="dxa"/>
          </w:tcPr>
          <w:p w14:paraId="4AB58C1D" w14:textId="228DE1E1" w:rsidR="00DB2B88"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492725">
              <w:rPr>
                <w:lang w:eastAsia="en-GB"/>
              </w:rPr>
              <w:t xml:space="preserve"> of pedestrians involved.</w:t>
            </w:r>
          </w:p>
        </w:tc>
      </w:tr>
      <w:tr w:rsidR="00D50652" w14:paraId="44D4CB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A26F1A" w14:textId="40D9E791" w:rsidR="00D50652" w:rsidRDefault="00771D0C" w:rsidP="001C1C03">
            <w:pPr>
              <w:rPr>
                <w:lang w:eastAsia="en-GB"/>
              </w:rPr>
            </w:pPr>
            <w:r>
              <w:rPr>
                <w:lang w:eastAsia="en-GB"/>
              </w:rPr>
              <w:t>Cycles</w:t>
            </w:r>
          </w:p>
        </w:tc>
        <w:tc>
          <w:tcPr>
            <w:tcW w:w="2878" w:type="dxa"/>
          </w:tcPr>
          <w:p w14:paraId="5F8D2517" w14:textId="206D1A96" w:rsidR="00D50652" w:rsidRDefault="00492725"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cycles involved.</w:t>
            </w:r>
          </w:p>
        </w:tc>
      </w:tr>
      <w:tr w:rsidR="00D50652" w14:paraId="78BA8824"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A2EC4EA" w14:textId="0E6B8675" w:rsidR="00D50652" w:rsidRDefault="00496EEA" w:rsidP="001C1C03">
            <w:pPr>
              <w:rPr>
                <w:lang w:eastAsia="en-GB"/>
              </w:rPr>
            </w:pPr>
            <w:r>
              <w:rPr>
                <w:lang w:eastAsia="en-GB"/>
              </w:rPr>
              <w:t>MCycles</w:t>
            </w:r>
          </w:p>
        </w:tc>
        <w:tc>
          <w:tcPr>
            <w:tcW w:w="2878" w:type="dxa"/>
          </w:tcPr>
          <w:p w14:paraId="5F45181A" w14:textId="3B90FB4D" w:rsidR="00D50652"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C01B87">
              <w:rPr>
                <w:lang w:eastAsia="en-GB"/>
              </w:rPr>
              <w:t xml:space="preserve"> of motorcycles involved.</w:t>
            </w:r>
          </w:p>
        </w:tc>
      </w:tr>
      <w:tr w:rsidR="00D50652" w14:paraId="53611DB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242F586" w14:textId="468B221F" w:rsidR="00D50652" w:rsidRDefault="00496EEA" w:rsidP="001C1C03">
            <w:pPr>
              <w:rPr>
                <w:lang w:eastAsia="en-GB"/>
              </w:rPr>
            </w:pPr>
            <w:r>
              <w:rPr>
                <w:lang w:eastAsia="en-GB"/>
              </w:rPr>
              <w:t>Children</w:t>
            </w:r>
          </w:p>
        </w:tc>
        <w:tc>
          <w:tcPr>
            <w:tcW w:w="2878" w:type="dxa"/>
          </w:tcPr>
          <w:p w14:paraId="5DD1C435" w14:textId="21865E3E"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children involved.</w:t>
            </w:r>
          </w:p>
        </w:tc>
      </w:tr>
      <w:tr w:rsidR="00D50652" w14:paraId="6210E9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2821670" w14:textId="453170C2" w:rsidR="00D50652" w:rsidRDefault="00496EEA" w:rsidP="001C1C03">
            <w:pPr>
              <w:rPr>
                <w:lang w:eastAsia="en-GB"/>
              </w:rPr>
            </w:pPr>
            <w:r>
              <w:rPr>
                <w:lang w:eastAsia="en-GB"/>
              </w:rPr>
              <w:t>OAPs</w:t>
            </w:r>
          </w:p>
        </w:tc>
        <w:tc>
          <w:tcPr>
            <w:tcW w:w="2878" w:type="dxa"/>
          </w:tcPr>
          <w:p w14:paraId="73A37D75" w14:textId="51BC93E5"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OAPs involved.</w:t>
            </w:r>
          </w:p>
        </w:tc>
      </w:tr>
      <w:tr w:rsidR="00D50652" w14:paraId="6EB0CBE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1963C902" w14:textId="3FC138EB" w:rsidR="00D50652" w:rsidRDefault="005C0260" w:rsidP="001C1C03">
            <w:pPr>
              <w:rPr>
                <w:lang w:eastAsia="en-GB"/>
              </w:rPr>
            </w:pPr>
            <w:r>
              <w:rPr>
                <w:lang w:eastAsia="en-GB"/>
              </w:rPr>
              <w:t>X</w:t>
            </w:r>
          </w:p>
        </w:tc>
        <w:tc>
          <w:tcPr>
            <w:tcW w:w="2878" w:type="dxa"/>
          </w:tcPr>
          <w:p w14:paraId="2423062E" w14:textId="09C036BB" w:rsidR="00D50652" w:rsidRDefault="00F243C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X </w:t>
            </w:r>
            <w:r w:rsidR="00131B9C">
              <w:rPr>
                <w:lang w:eastAsia="en-GB"/>
              </w:rPr>
              <w:t>coordinates of location.</w:t>
            </w:r>
          </w:p>
        </w:tc>
      </w:tr>
      <w:tr w:rsidR="00EB6E0D" w14:paraId="6AEA66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E5812EA" w14:textId="72B155A7" w:rsidR="00EB6E0D" w:rsidRDefault="005C0260" w:rsidP="001C1C03">
            <w:pPr>
              <w:rPr>
                <w:lang w:eastAsia="en-GB"/>
              </w:rPr>
            </w:pPr>
            <w:r>
              <w:rPr>
                <w:lang w:eastAsia="en-GB"/>
              </w:rPr>
              <w:t>Y</w:t>
            </w:r>
          </w:p>
        </w:tc>
        <w:tc>
          <w:tcPr>
            <w:tcW w:w="2878" w:type="dxa"/>
          </w:tcPr>
          <w:p w14:paraId="03DA5B3A" w14:textId="47EE4713" w:rsidR="00EB6E0D" w:rsidRDefault="00131B9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 coordinates of location.</w:t>
            </w:r>
          </w:p>
        </w:tc>
      </w:tr>
      <w:tr w:rsidR="00EB6E0D" w14:paraId="41695CD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F742A89" w14:textId="0DE24EB3" w:rsidR="00EB6E0D" w:rsidRDefault="005C0260" w:rsidP="001C1C03">
            <w:pPr>
              <w:rPr>
                <w:lang w:eastAsia="en-GB"/>
              </w:rPr>
            </w:pPr>
            <w:r>
              <w:rPr>
                <w:lang w:eastAsia="en-GB"/>
              </w:rPr>
              <w:t>Render</w:t>
            </w:r>
          </w:p>
        </w:tc>
        <w:tc>
          <w:tcPr>
            <w:tcW w:w="2878" w:type="dxa"/>
          </w:tcPr>
          <w:p w14:paraId="1BC38B60" w14:textId="53858C7F" w:rsidR="00EB6E0D"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main</w:t>
            </w:r>
            <w:r w:rsidR="00C20573">
              <w:rPr>
                <w:lang w:eastAsia="en-GB"/>
              </w:rPr>
              <w:t xml:space="preserve"> cause of </w:t>
            </w:r>
            <w:r>
              <w:rPr>
                <w:lang w:eastAsia="en-GB"/>
              </w:rPr>
              <w:t xml:space="preserve">the </w:t>
            </w:r>
            <w:r w:rsidR="00C20573">
              <w:rPr>
                <w:lang w:eastAsia="en-GB"/>
              </w:rPr>
              <w:t>accident</w:t>
            </w:r>
            <w:r w:rsidR="00223EE8">
              <w:rPr>
                <w:lang w:eastAsia="en-GB"/>
              </w:rPr>
              <w:t>.</w:t>
            </w:r>
          </w:p>
          <w:p w14:paraId="0C6ECFA5" w14:textId="15B0931F" w:rsidR="00223EE8" w:rsidRDefault="00223EE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 A</w:t>
            </w:r>
            <w:r w:rsidR="00B0717A">
              <w:rPr>
                <w:lang w:eastAsia="en-GB"/>
              </w:rPr>
              <w:t>, …</w:t>
            </w:r>
            <w:r>
              <w:rPr>
                <w:lang w:eastAsia="en-GB"/>
              </w:rPr>
              <w:t>)</w:t>
            </w:r>
          </w:p>
          <w:p w14:paraId="143AACA3" w14:textId="77777777"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Cycles, Adult pedestrian, …}</w:t>
            </w:r>
          </w:p>
          <w:p w14:paraId="169085CA" w14:textId="478A452D"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w:t>
            </w:r>
            <w:r w:rsidR="00E13810">
              <w:rPr>
                <w:lang w:eastAsia="en-GB"/>
              </w:rPr>
              <w:t>Many different accident types can be attributed to ‘Cars’.</w:t>
            </w:r>
          </w:p>
        </w:tc>
      </w:tr>
    </w:tbl>
    <w:p w14:paraId="68CF6420" w14:textId="77777777" w:rsidR="00DB2B88" w:rsidRDefault="00DB2B88" w:rsidP="001C1C03">
      <w:pPr>
        <w:rPr>
          <w:lang w:eastAsia="en-GB"/>
        </w:rPr>
      </w:pPr>
    </w:p>
    <w:p w14:paraId="2C342114" w14:textId="3E089A02" w:rsidR="001C1C03" w:rsidRDefault="001C1C03" w:rsidP="001C1C03">
      <w:pPr>
        <w:pStyle w:val="Heading1"/>
        <w:rPr>
          <w:lang w:eastAsia="en-GB"/>
        </w:rPr>
      </w:pPr>
      <w:r>
        <w:rPr>
          <w:lang w:eastAsia="en-GB"/>
        </w:rPr>
        <w:t>Methodology</w:t>
      </w:r>
    </w:p>
    <w:p w14:paraId="33C6081F" w14:textId="77777777" w:rsidR="000256DE" w:rsidRDefault="000256DE" w:rsidP="000256DE">
      <w:pPr>
        <w:tabs>
          <w:tab w:val="left" w:pos="2279"/>
        </w:tabs>
        <w:rPr>
          <w:lang w:eastAsia="en-GB"/>
        </w:rPr>
      </w:pPr>
      <w:r>
        <w:rPr>
          <w:lang w:eastAsia="en-GB"/>
        </w:rPr>
        <w:t>We will apply various classification algorithms suitable for the problem, including;</w:t>
      </w:r>
    </w:p>
    <w:p w14:paraId="4F32629B" w14:textId="77777777" w:rsidR="000256DE" w:rsidRDefault="000256DE" w:rsidP="000256DE">
      <w:pPr>
        <w:pStyle w:val="ListParagraph"/>
        <w:numPr>
          <w:ilvl w:val="0"/>
          <w:numId w:val="1"/>
        </w:numPr>
        <w:tabs>
          <w:tab w:val="left" w:pos="2279"/>
        </w:tabs>
        <w:rPr>
          <w:lang w:eastAsia="en-GB"/>
        </w:rPr>
      </w:pPr>
      <w:r>
        <w:rPr>
          <w:lang w:eastAsia="en-GB"/>
        </w:rPr>
        <w:t>Support Vector Machines (SVM) with linear, polynomial, and radial basis function (RBF) kernels. To implement SVM, we will utilize the ‘</w:t>
      </w:r>
      <w:r w:rsidRPr="00A772B5">
        <w:rPr>
          <w:b/>
          <w:bCs/>
          <w:lang w:eastAsia="en-GB"/>
        </w:rPr>
        <w:t>SVC</w:t>
      </w:r>
      <w:r>
        <w:rPr>
          <w:lang w:eastAsia="en-GB"/>
        </w:rPr>
        <w:t>’ class from scikit-learn, allowing us to train SVM classifiers with different kernel types.</w:t>
      </w:r>
    </w:p>
    <w:p w14:paraId="5AFDA9E0" w14:textId="5A1C24FC" w:rsidR="000256DE" w:rsidRDefault="000256DE" w:rsidP="000256DE">
      <w:pPr>
        <w:pStyle w:val="ListParagraph"/>
        <w:numPr>
          <w:ilvl w:val="0"/>
          <w:numId w:val="1"/>
        </w:numPr>
        <w:tabs>
          <w:tab w:val="left" w:pos="2279"/>
        </w:tabs>
        <w:rPr>
          <w:lang w:eastAsia="en-GB"/>
        </w:rPr>
      </w:pPr>
      <w:r>
        <w:rPr>
          <w:lang w:eastAsia="en-GB"/>
        </w:rPr>
        <w:t>Ensemble methods such as bagging and random forest classifiers. For bagging, we will employ the ‘</w:t>
      </w:r>
      <w:r w:rsidRPr="00757924">
        <w:rPr>
          <w:b/>
          <w:bCs/>
          <w:lang w:eastAsia="en-GB"/>
        </w:rPr>
        <w:t>BaggingClassifier</w:t>
      </w:r>
      <w:r>
        <w:rPr>
          <w:lang w:eastAsia="en-GB"/>
        </w:rPr>
        <w:t>’ class in scikit-learn, enabling us to train an ensemble classifier by combining predictions from multiple SVM classifiers trained on different subsets of data. For random forest classifiers, we will use the ‘</w:t>
      </w:r>
      <w:r w:rsidRPr="00757924">
        <w:rPr>
          <w:b/>
          <w:bCs/>
          <w:lang w:eastAsia="en-GB"/>
        </w:rPr>
        <w:t>RandomForestClassifier</w:t>
      </w:r>
      <w:r>
        <w:rPr>
          <w:lang w:eastAsia="en-GB"/>
        </w:rPr>
        <w:t>’ class to build a random forest classifier by aggregating predictions from multiple decision trees.</w:t>
      </w:r>
      <w:r w:rsidR="005D4F69">
        <w:rPr>
          <w:lang w:eastAsia="en-GB"/>
        </w:rPr>
        <w:t xml:space="preserve"> In terms of</w:t>
      </w:r>
      <w:r>
        <w:rPr>
          <w:lang w:eastAsia="en-GB"/>
        </w:rPr>
        <w:t xml:space="preserve"> improving </w:t>
      </w:r>
      <w:r>
        <w:rPr>
          <w:lang w:eastAsia="en-GB"/>
        </w:rPr>
        <w:lastRenderedPageBreak/>
        <w:t xml:space="preserve">these established implementations, we will customize them as needed by adjusting hyperparameters, experimenting with different functions, or incorporating domain-specific knowledge. By integrating all these algorithms and their implementations, we can deploy a diverse set of classification techniques to predict road traffic accidents in the Bristol Area. </w:t>
      </w:r>
    </w:p>
    <w:p w14:paraId="04C3AF84" w14:textId="623117DE" w:rsidR="005D4F69" w:rsidRDefault="005D4F69" w:rsidP="005D4F69">
      <w:pPr>
        <w:pStyle w:val="ListParagraph"/>
        <w:tabs>
          <w:tab w:val="left" w:pos="2279"/>
        </w:tabs>
        <w:ind w:left="901"/>
        <w:rPr>
          <w:lang w:eastAsia="en-GB"/>
        </w:rPr>
      </w:pPr>
    </w:p>
    <w:p w14:paraId="106D9357" w14:textId="77777777" w:rsidR="005D4F69" w:rsidRDefault="005D4F69" w:rsidP="005D4F69">
      <w:pPr>
        <w:pStyle w:val="ListParagraph"/>
        <w:tabs>
          <w:tab w:val="left" w:pos="2279"/>
        </w:tabs>
        <w:ind w:left="901"/>
        <w:rPr>
          <w:lang w:eastAsia="en-GB"/>
        </w:rPr>
      </w:pPr>
    </w:p>
    <w:p w14:paraId="58B15AC8" w14:textId="74F5A51F" w:rsidR="001C1C03" w:rsidRDefault="001C1C03" w:rsidP="001C1C03">
      <w:pPr>
        <w:pStyle w:val="Heading1"/>
        <w:rPr>
          <w:lang w:eastAsia="en-GB"/>
        </w:rPr>
      </w:pPr>
      <w:r>
        <w:rPr>
          <w:lang w:eastAsia="en-GB"/>
        </w:rPr>
        <w:t>Evaluation</w:t>
      </w:r>
    </w:p>
    <w:p w14:paraId="4BD225E9" w14:textId="77777777" w:rsidR="00A772B5" w:rsidRDefault="00A772B5" w:rsidP="00A772B5">
      <w:r>
        <w:t>We will evaluate our predictive models using both qualitative and quantitative methods.</w:t>
      </w:r>
    </w:p>
    <w:p w14:paraId="5805382E" w14:textId="77777777" w:rsidR="00A772B5" w:rsidRDefault="00A772B5" w:rsidP="00A772B5">
      <w:pPr>
        <w:pStyle w:val="ListParagraph"/>
        <w:numPr>
          <w:ilvl w:val="0"/>
          <w:numId w:val="2"/>
        </w:numPr>
      </w:pPr>
      <w:r>
        <w:t xml:space="preserve">Visualizations:  We will use 2D and 3D graphs , map, and clear tables to illustrate patterns and trends in data.  </w:t>
      </w:r>
    </w:p>
    <w:p w14:paraId="5B492310" w14:textId="77777777" w:rsidR="00A772B5" w:rsidRDefault="00A772B5" w:rsidP="00A772B5">
      <w:pPr>
        <w:pStyle w:val="ListParagraph"/>
        <w:numPr>
          <w:ilvl w:val="0"/>
          <w:numId w:val="2"/>
        </w:numPr>
      </w:pPr>
      <w:r>
        <w:t>Interpretation: We will analyze these visualizations to understand the model behaviour and performance, identifying areas of high accident frequency and trends.</w:t>
      </w:r>
    </w:p>
    <w:p w14:paraId="1FD2FB4D" w14:textId="77777777" w:rsidR="00A772B5" w:rsidRDefault="00A772B5" w:rsidP="00A772B5">
      <w:pPr>
        <w:pStyle w:val="ListParagraph"/>
        <w:numPr>
          <w:ilvl w:val="0"/>
          <w:numId w:val="2"/>
        </w:numPr>
      </w:pPr>
      <w:r>
        <w:t xml:space="preserve">Performance Metrics: We will assess accuracy , precision, F1 score, recall, and classification error to comprehensively measure model performance. </w:t>
      </w:r>
    </w:p>
    <w:p w14:paraId="7BFF6E51" w14:textId="77777777" w:rsidR="00A772B5" w:rsidRDefault="00A772B5" w:rsidP="00A772B5">
      <w:pPr>
        <w:pStyle w:val="ListParagraph"/>
        <w:numPr>
          <w:ilvl w:val="0"/>
          <w:numId w:val="2"/>
        </w:numPr>
      </w:pPr>
      <w:r>
        <w:t xml:space="preserve">Cross-Validation: We will use cross-validation to ensure the robustness of our models and their ability to generalize to new datasets. </w:t>
      </w:r>
    </w:p>
    <w:p w14:paraId="11382638" w14:textId="77777777" w:rsidR="00A772B5" w:rsidRDefault="00A772B5" w:rsidP="00A772B5">
      <w:r>
        <w:t xml:space="preserve">By combining visualizations with quantitative analysis, we intend to provide a precise evaluation of our model’s effectiveness . </w:t>
      </w:r>
    </w:p>
    <w:p w14:paraId="79E57F02" w14:textId="78E6DDA6" w:rsidR="00C70AE1" w:rsidRPr="00C70AE1" w:rsidRDefault="005E7C68" w:rsidP="00C70AE1">
      <w:pPr>
        <w:rPr>
          <w:lang w:eastAsia="en-GB"/>
        </w:rPr>
      </w:pPr>
      <w:r>
        <w:rPr>
          <w:lang w:eastAsia="en-GB"/>
        </w:rPr>
        <w:t>.</w:t>
      </w:r>
    </w:p>
    <w:p w14:paraId="0C0A8C32" w14:textId="13AA560D" w:rsidR="00C70AE1" w:rsidRDefault="00C70AE1" w:rsidP="00C70AE1">
      <w:pPr>
        <w:pStyle w:val="Heading1"/>
        <w:rPr>
          <w:lang w:eastAsia="en-GB"/>
        </w:rPr>
      </w:pPr>
      <w:r>
        <w:rPr>
          <w:lang w:eastAsia="en-GB"/>
        </w:rPr>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B8497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8C3"/>
    <w:multiLevelType w:val="hybridMultilevel"/>
    <w:tmpl w:val="E50EE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6326B"/>
    <w:multiLevelType w:val="hybridMultilevel"/>
    <w:tmpl w:val="A9C6B4C2"/>
    <w:lvl w:ilvl="0" w:tplc="08090001">
      <w:start w:val="1"/>
      <w:numFmt w:val="bullet"/>
      <w:lvlText w:val=""/>
      <w:lvlJc w:val="left"/>
      <w:pPr>
        <w:ind w:left="901" w:hanging="360"/>
      </w:pPr>
      <w:rPr>
        <w:rFonts w:ascii="Symbol" w:hAnsi="Symbol" w:hint="default"/>
      </w:rPr>
    </w:lvl>
    <w:lvl w:ilvl="1" w:tplc="08090003" w:tentative="1">
      <w:start w:val="1"/>
      <w:numFmt w:val="bullet"/>
      <w:lvlText w:val="o"/>
      <w:lvlJc w:val="left"/>
      <w:pPr>
        <w:ind w:left="1621" w:hanging="360"/>
      </w:pPr>
      <w:rPr>
        <w:rFonts w:ascii="Courier New" w:hAnsi="Courier New" w:hint="default"/>
      </w:rPr>
    </w:lvl>
    <w:lvl w:ilvl="2" w:tplc="08090005" w:tentative="1">
      <w:start w:val="1"/>
      <w:numFmt w:val="bullet"/>
      <w:lvlText w:val=""/>
      <w:lvlJc w:val="left"/>
      <w:pPr>
        <w:ind w:left="2341" w:hanging="360"/>
      </w:pPr>
      <w:rPr>
        <w:rFonts w:ascii="Wingdings" w:hAnsi="Wingdings" w:hint="default"/>
      </w:rPr>
    </w:lvl>
    <w:lvl w:ilvl="3" w:tplc="08090001" w:tentative="1">
      <w:start w:val="1"/>
      <w:numFmt w:val="bullet"/>
      <w:lvlText w:val=""/>
      <w:lvlJc w:val="left"/>
      <w:pPr>
        <w:ind w:left="3061" w:hanging="360"/>
      </w:pPr>
      <w:rPr>
        <w:rFonts w:ascii="Symbol" w:hAnsi="Symbol" w:hint="default"/>
      </w:rPr>
    </w:lvl>
    <w:lvl w:ilvl="4" w:tplc="08090003" w:tentative="1">
      <w:start w:val="1"/>
      <w:numFmt w:val="bullet"/>
      <w:lvlText w:val="o"/>
      <w:lvlJc w:val="left"/>
      <w:pPr>
        <w:ind w:left="3781" w:hanging="360"/>
      </w:pPr>
      <w:rPr>
        <w:rFonts w:ascii="Courier New" w:hAnsi="Courier New" w:hint="default"/>
      </w:rPr>
    </w:lvl>
    <w:lvl w:ilvl="5" w:tplc="08090005" w:tentative="1">
      <w:start w:val="1"/>
      <w:numFmt w:val="bullet"/>
      <w:lvlText w:val=""/>
      <w:lvlJc w:val="left"/>
      <w:pPr>
        <w:ind w:left="4501" w:hanging="360"/>
      </w:pPr>
      <w:rPr>
        <w:rFonts w:ascii="Wingdings" w:hAnsi="Wingdings" w:hint="default"/>
      </w:rPr>
    </w:lvl>
    <w:lvl w:ilvl="6" w:tplc="08090001" w:tentative="1">
      <w:start w:val="1"/>
      <w:numFmt w:val="bullet"/>
      <w:lvlText w:val=""/>
      <w:lvlJc w:val="left"/>
      <w:pPr>
        <w:ind w:left="5221" w:hanging="360"/>
      </w:pPr>
      <w:rPr>
        <w:rFonts w:ascii="Symbol" w:hAnsi="Symbol" w:hint="default"/>
      </w:rPr>
    </w:lvl>
    <w:lvl w:ilvl="7" w:tplc="08090003" w:tentative="1">
      <w:start w:val="1"/>
      <w:numFmt w:val="bullet"/>
      <w:lvlText w:val="o"/>
      <w:lvlJc w:val="left"/>
      <w:pPr>
        <w:ind w:left="5941" w:hanging="360"/>
      </w:pPr>
      <w:rPr>
        <w:rFonts w:ascii="Courier New" w:hAnsi="Courier New" w:hint="default"/>
      </w:rPr>
    </w:lvl>
    <w:lvl w:ilvl="8" w:tplc="08090005" w:tentative="1">
      <w:start w:val="1"/>
      <w:numFmt w:val="bullet"/>
      <w:lvlText w:val=""/>
      <w:lvlJc w:val="left"/>
      <w:pPr>
        <w:ind w:left="6661" w:hanging="360"/>
      </w:pPr>
      <w:rPr>
        <w:rFonts w:ascii="Wingdings" w:hAnsi="Wingdings" w:hint="default"/>
      </w:rPr>
    </w:lvl>
  </w:abstractNum>
  <w:num w:numId="1" w16cid:durableId="1349136192">
    <w:abstractNumId w:val="1"/>
  </w:num>
  <w:num w:numId="2" w16cid:durableId="83888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256DE"/>
    <w:rsid w:val="0003611F"/>
    <w:rsid w:val="0007560B"/>
    <w:rsid w:val="0008735E"/>
    <w:rsid w:val="000E73DC"/>
    <w:rsid w:val="000F21FB"/>
    <w:rsid w:val="00131B9C"/>
    <w:rsid w:val="0017593D"/>
    <w:rsid w:val="001C1C03"/>
    <w:rsid w:val="00223EE8"/>
    <w:rsid w:val="00250500"/>
    <w:rsid w:val="002907DF"/>
    <w:rsid w:val="002B0E63"/>
    <w:rsid w:val="002C6226"/>
    <w:rsid w:val="0035359D"/>
    <w:rsid w:val="00364BAF"/>
    <w:rsid w:val="00373DE1"/>
    <w:rsid w:val="00380D69"/>
    <w:rsid w:val="003C0A96"/>
    <w:rsid w:val="003F4D22"/>
    <w:rsid w:val="003F65B4"/>
    <w:rsid w:val="00411973"/>
    <w:rsid w:val="00492725"/>
    <w:rsid w:val="00496EEA"/>
    <w:rsid w:val="004B154F"/>
    <w:rsid w:val="004B7309"/>
    <w:rsid w:val="004C3970"/>
    <w:rsid w:val="005419BA"/>
    <w:rsid w:val="005B5804"/>
    <w:rsid w:val="005C0195"/>
    <w:rsid w:val="005C0260"/>
    <w:rsid w:val="005D4F69"/>
    <w:rsid w:val="005E7C68"/>
    <w:rsid w:val="005E7EC3"/>
    <w:rsid w:val="005F1E9C"/>
    <w:rsid w:val="00647E26"/>
    <w:rsid w:val="00653310"/>
    <w:rsid w:val="00685585"/>
    <w:rsid w:val="007044E1"/>
    <w:rsid w:val="00771D0C"/>
    <w:rsid w:val="00773393"/>
    <w:rsid w:val="00780D9C"/>
    <w:rsid w:val="007C69C0"/>
    <w:rsid w:val="008259E2"/>
    <w:rsid w:val="0084728F"/>
    <w:rsid w:val="00866DC9"/>
    <w:rsid w:val="008D2E53"/>
    <w:rsid w:val="008E72FD"/>
    <w:rsid w:val="00923DE3"/>
    <w:rsid w:val="009376F5"/>
    <w:rsid w:val="00991854"/>
    <w:rsid w:val="009D26C6"/>
    <w:rsid w:val="009D60B8"/>
    <w:rsid w:val="009E48A7"/>
    <w:rsid w:val="009F356B"/>
    <w:rsid w:val="00A44DB3"/>
    <w:rsid w:val="00A772B5"/>
    <w:rsid w:val="00AB65C2"/>
    <w:rsid w:val="00AE244F"/>
    <w:rsid w:val="00B0717A"/>
    <w:rsid w:val="00B2032B"/>
    <w:rsid w:val="00B23062"/>
    <w:rsid w:val="00B646ED"/>
    <w:rsid w:val="00B84977"/>
    <w:rsid w:val="00BD4D29"/>
    <w:rsid w:val="00C01B87"/>
    <w:rsid w:val="00C20573"/>
    <w:rsid w:val="00C70AE1"/>
    <w:rsid w:val="00C86299"/>
    <w:rsid w:val="00C97CE7"/>
    <w:rsid w:val="00CD383F"/>
    <w:rsid w:val="00D13E33"/>
    <w:rsid w:val="00D16D2D"/>
    <w:rsid w:val="00D27382"/>
    <w:rsid w:val="00D35197"/>
    <w:rsid w:val="00D50652"/>
    <w:rsid w:val="00D569F8"/>
    <w:rsid w:val="00D91DC4"/>
    <w:rsid w:val="00DB2B88"/>
    <w:rsid w:val="00DB76FE"/>
    <w:rsid w:val="00DD58C3"/>
    <w:rsid w:val="00E13810"/>
    <w:rsid w:val="00E2031E"/>
    <w:rsid w:val="00E23235"/>
    <w:rsid w:val="00E37AFF"/>
    <w:rsid w:val="00E728D3"/>
    <w:rsid w:val="00E857F2"/>
    <w:rsid w:val="00EB6E0D"/>
    <w:rsid w:val="00EF09E2"/>
    <w:rsid w:val="00EF40B7"/>
    <w:rsid w:val="00F243C0"/>
    <w:rsid w:val="00F9591D"/>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E7EC3"/>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C3"/>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1C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1C1C03"/>
    <w:rPr>
      <w:i/>
      <w:iCs/>
      <w:color w:val="0F4761" w:themeColor="accent1" w:themeShade="BF"/>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Yamin Htay (Student)</cp:lastModifiedBy>
  <cp:revision>3</cp:revision>
  <dcterms:created xsi:type="dcterms:W3CDTF">2024-03-15T10:54:00Z</dcterms:created>
  <dcterms:modified xsi:type="dcterms:W3CDTF">2024-03-15T10:54:00Z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