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8EE3" w14:textId="77777777" w:rsidR="00E6090B" w:rsidRDefault="00E6090B">
      <w:pPr>
        <w:spacing w:before="1400"/>
      </w:pPr>
    </w:p>
    <w:p w14:paraId="25437BCC" w14:textId="77777777" w:rsidR="00E6090B" w:rsidRDefault="00000000">
      <w:pPr>
        <w:spacing w:after="220"/>
      </w:pPr>
      <w:r>
        <w:rPr>
          <w:b/>
          <w:bCs/>
          <w:color w:val="595959"/>
          <w:spacing w:val="60"/>
          <w:sz w:val="17"/>
          <w:szCs w:val="17"/>
        </w:rPr>
        <w:t xml:space="preserve">MUJIN   ·   </w:t>
      </w:r>
      <w:r>
        <w:rPr>
          <w:b/>
          <w:bCs/>
          <w:color w:val="595959"/>
          <w:spacing w:val="60"/>
          <w:sz w:val="17"/>
          <w:szCs w:val="17"/>
        </w:rPr>
        <w:t>实习概念验证项目</w:t>
      </w:r>
    </w:p>
    <w:p w14:paraId="28F11914" w14:textId="57BC7E7A" w:rsidR="00E6090B" w:rsidRDefault="006D5055">
      <w:pPr>
        <w:spacing w:line="520" w:lineRule="exact"/>
      </w:pPr>
      <w:r>
        <w:rPr>
          <w:b/>
          <w:bCs/>
          <w:color w:val="1F3864"/>
          <w:sz w:val="44"/>
          <w:szCs w:val="44"/>
          <w:lang w:val="de-DE"/>
        </w:rPr>
        <w:t>(</w:t>
      </w:r>
      <w:r>
        <w:rPr>
          <w:rFonts w:hint="eastAsia"/>
          <w:b/>
          <w:bCs/>
          <w:color w:val="1F3864"/>
          <w:sz w:val="44"/>
          <w:szCs w:val="44"/>
          <w:lang w:val="de-DE"/>
        </w:rPr>
        <w:t>技术验证</w:t>
      </w:r>
      <w:r>
        <w:rPr>
          <w:b/>
          <w:bCs/>
          <w:color w:val="1F3864"/>
          <w:sz w:val="44"/>
          <w:szCs w:val="44"/>
          <w:lang w:val="de-DE"/>
        </w:rPr>
        <w:t>)</w:t>
      </w:r>
      <w:r>
        <w:rPr>
          <w:rFonts w:hint="eastAsia"/>
          <w:b/>
          <w:bCs/>
          <w:color w:val="1F3864"/>
          <w:sz w:val="44"/>
          <w:szCs w:val="44"/>
          <w:lang w:val="de-DE"/>
        </w:rPr>
        <w:t xml:space="preserve"> </w:t>
      </w:r>
      <w:r>
        <w:rPr>
          <w:b/>
          <w:bCs/>
          <w:color w:val="1F3864"/>
          <w:sz w:val="44"/>
          <w:szCs w:val="44"/>
        </w:rPr>
        <w:t>面向仓储包裹处理的</w:t>
      </w:r>
    </w:p>
    <w:p w14:paraId="445BD12F" w14:textId="77777777" w:rsidR="00E6090B" w:rsidRDefault="00000000">
      <w:pPr>
        <w:pBdr>
          <w:bottom w:val="single" w:sz="10" w:space="14" w:color="1F3864"/>
        </w:pBdr>
        <w:spacing w:after="260" w:line="520" w:lineRule="exact"/>
      </w:pPr>
      <w:r>
        <w:rPr>
          <w:b/>
          <w:bCs/>
          <w:color w:val="1F3864"/>
          <w:sz w:val="44"/>
          <w:szCs w:val="44"/>
        </w:rPr>
        <w:t>人形机器人技术</w:t>
      </w:r>
    </w:p>
    <w:p w14:paraId="1174C567" w14:textId="77777777" w:rsidR="00E6090B" w:rsidRDefault="00000000">
      <w:pPr>
        <w:spacing w:after="460"/>
      </w:pPr>
      <w:r>
        <w:rPr>
          <w:color w:val="595959"/>
          <w:sz w:val="24"/>
          <w:szCs w:val="24"/>
        </w:rPr>
        <w:t>基于模仿学习的双臂操作（</w:t>
      </w:r>
      <w:r>
        <w:rPr>
          <w:color w:val="595959"/>
          <w:sz w:val="24"/>
          <w:szCs w:val="24"/>
        </w:rPr>
        <w:t xml:space="preserve">AgiBot Genie G1 </w:t>
      </w:r>
      <w:r>
        <w:rPr>
          <w:color w:val="595959"/>
          <w:sz w:val="24"/>
          <w:szCs w:val="24"/>
        </w:rPr>
        <w:t>智元精灵</w:t>
      </w:r>
      <w:r>
        <w:rPr>
          <w:color w:val="595959"/>
          <w:sz w:val="24"/>
          <w:szCs w:val="24"/>
        </w:rPr>
        <w:t xml:space="preserve"> G1</w:t>
      </w:r>
      <w:r>
        <w:rPr>
          <w:color w:val="595959"/>
          <w:sz w:val="24"/>
          <w:szCs w:val="24"/>
        </w:rPr>
        <w:t>）</w:t>
      </w:r>
    </w:p>
    <w:p w14:paraId="47C5C547" w14:textId="77777777" w:rsidR="0087004E" w:rsidRDefault="00000000" w:rsidP="00872C24">
      <w:pPr>
        <w:spacing w:after="120" w:line="240" w:lineRule="auto"/>
      </w:pPr>
      <w:r>
        <w:rPr>
          <w:noProof/>
        </w:rPr>
        <w:drawing>
          <wp:inline distT="0" distB="0" distL="0" distR="0" wp14:anchorId="26175CA0" wp14:editId="69492F07">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76500"/>
                    </a:xfrm>
                    <a:prstGeom prst="rect">
                      <a:avLst/>
                    </a:prstGeom>
                  </pic:spPr>
                </pic:pic>
              </a:graphicData>
            </a:graphic>
          </wp:inline>
        </w:drawing>
      </w:r>
    </w:p>
    <w:p w14:paraId="092E0BDD" w14:textId="77777777" w:rsidR="00E6090B" w:rsidRDefault="00000000">
      <w:pPr>
        <w:spacing w:after="520"/>
      </w:pPr>
      <w:r>
        <w:rPr>
          <w:i/>
          <w:iCs/>
          <w:color w:val="595959"/>
          <w:sz w:val="17"/>
          <w:szCs w:val="17"/>
        </w:rPr>
        <w:t>机器人正在把包裹调正，让快递单朝上。</w:t>
      </w:r>
    </w:p>
    <w:tbl>
      <w:tblPr>
        <w:tblW w:w="9360" w:type="dxa"/>
        <w:tblCellMar>
          <w:left w:w="10" w:type="dxa"/>
          <w:right w:w="10" w:type="dxa"/>
        </w:tblCellMar>
        <w:tblLook w:val="0000" w:firstRow="0" w:lastRow="0" w:firstColumn="0" w:lastColumn="0" w:noHBand="0" w:noVBand="0"/>
      </w:tblPr>
      <w:tblGrid>
        <w:gridCol w:w="1900"/>
        <w:gridCol w:w="7460"/>
      </w:tblGrid>
      <w:tr w:rsidR="0087004E" w14:paraId="2D007D43" w14:textId="77777777">
        <w:tc>
          <w:tcPr>
            <w:tcW w:w="1900" w:type="dxa"/>
            <w:tcMar>
              <w:top w:w="40" w:type="dxa"/>
              <w:left w:w="0" w:type="dxa"/>
              <w:bottom w:w="40" w:type="dxa"/>
              <w:right w:w="160" w:type="dxa"/>
            </w:tcMar>
          </w:tcPr>
          <w:p w14:paraId="4689D34F" w14:textId="77777777" w:rsidR="0087004E" w:rsidRDefault="00000000" w:rsidP="00872C24">
            <w:pPr>
              <w:spacing w:line="240" w:lineRule="auto"/>
            </w:pPr>
            <w:r>
              <w:rPr>
                <w:color w:val="595959"/>
                <w:sz w:val="19"/>
                <w:szCs w:val="19"/>
              </w:rPr>
              <w:t>撰写人</w:t>
            </w:r>
          </w:p>
        </w:tc>
        <w:tc>
          <w:tcPr>
            <w:tcW w:w="7460" w:type="dxa"/>
            <w:tcMar>
              <w:top w:w="40" w:type="dxa"/>
              <w:left w:w="0" w:type="dxa"/>
              <w:bottom w:w="40" w:type="dxa"/>
              <w:right w:w="0" w:type="dxa"/>
            </w:tcMar>
          </w:tcPr>
          <w:p w14:paraId="307C561E" w14:textId="77777777" w:rsidR="0087004E" w:rsidRDefault="00000000" w:rsidP="00872C24">
            <w:pPr>
              <w:spacing w:line="240" w:lineRule="auto"/>
            </w:pPr>
            <w:r>
              <w:rPr>
                <w:sz w:val="21"/>
                <w:szCs w:val="21"/>
              </w:rPr>
              <w:t>陈彦宇，实习生</w:t>
            </w:r>
          </w:p>
        </w:tc>
      </w:tr>
      <w:tr w:rsidR="0087004E" w14:paraId="65605059" w14:textId="77777777">
        <w:tc>
          <w:tcPr>
            <w:tcW w:w="1900" w:type="dxa"/>
            <w:tcMar>
              <w:top w:w="40" w:type="dxa"/>
              <w:left w:w="0" w:type="dxa"/>
              <w:bottom w:w="40" w:type="dxa"/>
              <w:right w:w="160" w:type="dxa"/>
            </w:tcMar>
          </w:tcPr>
          <w:p w14:paraId="06D24E4E" w14:textId="77777777" w:rsidR="0087004E" w:rsidRDefault="00000000" w:rsidP="00872C24">
            <w:pPr>
              <w:spacing w:line="240" w:lineRule="auto"/>
            </w:pPr>
            <w:r>
              <w:rPr>
                <w:color w:val="595959"/>
                <w:sz w:val="19"/>
                <w:szCs w:val="19"/>
              </w:rPr>
              <w:t>实习周期</w:t>
            </w:r>
          </w:p>
        </w:tc>
        <w:tc>
          <w:tcPr>
            <w:tcW w:w="7460" w:type="dxa"/>
            <w:tcMar>
              <w:top w:w="40" w:type="dxa"/>
              <w:left w:w="0" w:type="dxa"/>
              <w:bottom w:w="40" w:type="dxa"/>
              <w:right w:w="0" w:type="dxa"/>
            </w:tcMar>
          </w:tcPr>
          <w:p w14:paraId="4D12CD71" w14:textId="77777777" w:rsidR="0087004E" w:rsidRDefault="00000000" w:rsidP="00872C24">
            <w:pPr>
              <w:spacing w:line="240" w:lineRule="auto"/>
            </w:pPr>
            <w:r>
              <w:rPr>
                <w:sz w:val="21"/>
                <w:szCs w:val="21"/>
              </w:rPr>
              <w:t xml:space="preserve">2026 </w:t>
            </w:r>
            <w:r>
              <w:rPr>
                <w:sz w:val="21"/>
                <w:szCs w:val="21"/>
              </w:rPr>
              <w:t>年</w:t>
            </w:r>
            <w:r>
              <w:rPr>
                <w:sz w:val="21"/>
                <w:szCs w:val="21"/>
              </w:rPr>
              <w:t xml:space="preserve"> 5 </w:t>
            </w:r>
            <w:r>
              <w:rPr>
                <w:sz w:val="21"/>
                <w:szCs w:val="21"/>
              </w:rPr>
              <w:t>月</w:t>
            </w:r>
            <w:r>
              <w:rPr>
                <w:sz w:val="21"/>
                <w:szCs w:val="21"/>
              </w:rPr>
              <w:t xml:space="preserve"> 25 </w:t>
            </w:r>
            <w:r>
              <w:rPr>
                <w:sz w:val="21"/>
                <w:szCs w:val="21"/>
              </w:rPr>
              <w:t>日至</w:t>
            </w:r>
            <w:r>
              <w:rPr>
                <w:sz w:val="21"/>
                <w:szCs w:val="21"/>
              </w:rPr>
              <w:t xml:space="preserve"> 7 </w:t>
            </w:r>
            <w:r>
              <w:rPr>
                <w:sz w:val="21"/>
                <w:szCs w:val="21"/>
              </w:rPr>
              <w:t>月</w:t>
            </w:r>
            <w:r>
              <w:rPr>
                <w:sz w:val="21"/>
                <w:szCs w:val="21"/>
              </w:rPr>
              <w:t xml:space="preserve"> 31 </w:t>
            </w:r>
            <w:r>
              <w:rPr>
                <w:sz w:val="21"/>
                <w:szCs w:val="21"/>
              </w:rPr>
              <w:t>日，共</w:t>
            </w:r>
            <w:r>
              <w:rPr>
                <w:sz w:val="21"/>
                <w:szCs w:val="21"/>
              </w:rPr>
              <w:t xml:space="preserve"> 10 </w:t>
            </w:r>
            <w:r>
              <w:rPr>
                <w:sz w:val="21"/>
                <w:szCs w:val="21"/>
              </w:rPr>
              <w:t>周</w:t>
            </w:r>
          </w:p>
        </w:tc>
      </w:tr>
      <w:tr w:rsidR="0087004E" w14:paraId="7FFD1C2F" w14:textId="77777777">
        <w:tc>
          <w:tcPr>
            <w:tcW w:w="1900" w:type="dxa"/>
            <w:tcMar>
              <w:top w:w="40" w:type="dxa"/>
              <w:left w:w="0" w:type="dxa"/>
              <w:bottom w:w="40" w:type="dxa"/>
              <w:right w:w="160" w:type="dxa"/>
            </w:tcMar>
          </w:tcPr>
          <w:p w14:paraId="3AF7608A" w14:textId="77777777" w:rsidR="0087004E" w:rsidRDefault="00000000" w:rsidP="00872C24">
            <w:pPr>
              <w:spacing w:line="240" w:lineRule="auto"/>
            </w:pPr>
            <w:r>
              <w:rPr>
                <w:color w:val="595959"/>
                <w:sz w:val="19"/>
                <w:szCs w:val="19"/>
              </w:rPr>
              <w:t>日期</w:t>
            </w:r>
          </w:p>
        </w:tc>
        <w:tc>
          <w:tcPr>
            <w:tcW w:w="7460" w:type="dxa"/>
            <w:tcMar>
              <w:top w:w="40" w:type="dxa"/>
              <w:left w:w="0" w:type="dxa"/>
              <w:bottom w:w="40" w:type="dxa"/>
              <w:right w:w="0" w:type="dxa"/>
            </w:tcMar>
          </w:tcPr>
          <w:p w14:paraId="3F3F71CA" w14:textId="77777777" w:rsidR="0087004E" w:rsidRDefault="00000000" w:rsidP="00872C24">
            <w:pPr>
              <w:spacing w:line="240" w:lineRule="auto"/>
            </w:pPr>
            <w:r>
              <w:rPr>
                <w:sz w:val="21"/>
                <w:szCs w:val="21"/>
              </w:rPr>
              <w:t xml:space="preserve">2026 </w:t>
            </w:r>
            <w:r>
              <w:rPr>
                <w:sz w:val="21"/>
                <w:szCs w:val="21"/>
              </w:rPr>
              <w:t>年</w:t>
            </w:r>
            <w:r>
              <w:rPr>
                <w:sz w:val="21"/>
                <w:szCs w:val="21"/>
              </w:rPr>
              <w:t xml:space="preserve"> 7 </w:t>
            </w:r>
            <w:r>
              <w:rPr>
                <w:sz w:val="21"/>
                <w:szCs w:val="21"/>
              </w:rPr>
              <w:t>月</w:t>
            </w:r>
            <w:r>
              <w:rPr>
                <w:sz w:val="21"/>
                <w:szCs w:val="21"/>
              </w:rPr>
              <w:t xml:space="preserve"> 31 </w:t>
            </w:r>
            <w:r>
              <w:rPr>
                <w:sz w:val="21"/>
                <w:szCs w:val="21"/>
              </w:rPr>
              <w:t>日</w:t>
            </w:r>
          </w:p>
        </w:tc>
      </w:tr>
    </w:tbl>
    <w:p w14:paraId="2C2F340E" w14:textId="77777777" w:rsidR="0087004E" w:rsidRDefault="00000000" w:rsidP="00872C24">
      <w:pPr>
        <w:spacing w:line="240" w:lineRule="auto"/>
      </w:pPr>
      <w:r>
        <w:br w:type="page"/>
      </w:r>
    </w:p>
    <w:p w14:paraId="29ECD607" w14:textId="77777777" w:rsidR="0087004E" w:rsidRDefault="00000000" w:rsidP="00F23077">
      <w:pPr>
        <w:pStyle w:val="Heading1"/>
      </w:pPr>
      <w:bookmarkStart w:id="0" w:name="_Toc236405496"/>
      <w:bookmarkStart w:id="1" w:name="_Toc236411655"/>
      <w:bookmarkStart w:id="2" w:name="_Toc236735205"/>
      <w:r>
        <w:lastRenderedPageBreak/>
        <w:t>目录</w:t>
      </w:r>
      <w:bookmarkEnd w:id="0"/>
      <w:bookmarkEnd w:id="1"/>
      <w:bookmarkEnd w:id="2"/>
    </w:p>
    <w:sdt>
      <w:sdtPr>
        <w:alias w:val="Contents"/>
        <w:id w:val="-1733147598"/>
      </w:sdtPr>
      <w:sdtContent>
        <w:p w14:paraId="15C80459" w14:textId="00206D1F" w:rsidR="000913B5"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735205" w:history="1">
            <w:r w:rsidR="000913B5" w:rsidRPr="007B60C3">
              <w:rPr>
                <w:rStyle w:val="Hyperlink"/>
                <w:rFonts w:hint="eastAsia"/>
                <w:noProof/>
              </w:rPr>
              <w:t>目录</w:t>
            </w:r>
            <w:r w:rsidR="000913B5">
              <w:rPr>
                <w:noProof/>
              </w:rPr>
              <w:tab/>
            </w:r>
            <w:r w:rsidR="000913B5">
              <w:rPr>
                <w:noProof/>
              </w:rPr>
              <w:fldChar w:fldCharType="begin"/>
            </w:r>
            <w:r w:rsidR="000913B5">
              <w:rPr>
                <w:noProof/>
              </w:rPr>
              <w:instrText xml:space="preserve"> PAGEREF _Toc236735205 \h </w:instrText>
            </w:r>
            <w:r w:rsidR="000913B5">
              <w:rPr>
                <w:noProof/>
              </w:rPr>
            </w:r>
            <w:r w:rsidR="000913B5">
              <w:rPr>
                <w:noProof/>
              </w:rPr>
              <w:fldChar w:fldCharType="separate"/>
            </w:r>
            <w:r w:rsidR="000E22A4">
              <w:rPr>
                <w:noProof/>
              </w:rPr>
              <w:t>2</w:t>
            </w:r>
            <w:r w:rsidR="000913B5">
              <w:rPr>
                <w:noProof/>
              </w:rPr>
              <w:fldChar w:fldCharType="end"/>
            </w:r>
          </w:hyperlink>
        </w:p>
        <w:p w14:paraId="355B7DBC" w14:textId="700407DD"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06" w:history="1">
            <w:r w:rsidRPr="007B60C3">
              <w:rPr>
                <w:rStyle w:val="Hyperlink"/>
                <w:noProof/>
              </w:rPr>
              <w:t xml:space="preserve">1. </w:t>
            </w:r>
            <w:r w:rsidRPr="007B60C3">
              <w:rPr>
                <w:rStyle w:val="Hyperlink"/>
                <w:rFonts w:hint="eastAsia"/>
                <w:noProof/>
              </w:rPr>
              <w:t>摘要</w:t>
            </w:r>
            <w:r>
              <w:rPr>
                <w:noProof/>
              </w:rPr>
              <w:tab/>
            </w:r>
            <w:r>
              <w:rPr>
                <w:noProof/>
              </w:rPr>
              <w:fldChar w:fldCharType="begin"/>
            </w:r>
            <w:r>
              <w:rPr>
                <w:noProof/>
              </w:rPr>
              <w:instrText xml:space="preserve"> PAGEREF _Toc236735206 \h </w:instrText>
            </w:r>
            <w:r>
              <w:rPr>
                <w:noProof/>
              </w:rPr>
            </w:r>
            <w:r>
              <w:rPr>
                <w:noProof/>
              </w:rPr>
              <w:fldChar w:fldCharType="separate"/>
            </w:r>
            <w:r w:rsidR="000E22A4">
              <w:rPr>
                <w:noProof/>
              </w:rPr>
              <w:t>4</w:t>
            </w:r>
            <w:r>
              <w:rPr>
                <w:noProof/>
              </w:rPr>
              <w:fldChar w:fldCharType="end"/>
            </w:r>
          </w:hyperlink>
        </w:p>
        <w:p w14:paraId="11F36001" w14:textId="756D1766"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07" w:history="1">
            <w:r w:rsidRPr="007B60C3">
              <w:rPr>
                <w:rStyle w:val="Hyperlink"/>
                <w:rFonts w:hint="eastAsia"/>
                <w:noProof/>
              </w:rPr>
              <w:t>结论概要</w:t>
            </w:r>
            <w:r>
              <w:rPr>
                <w:noProof/>
              </w:rPr>
              <w:tab/>
            </w:r>
            <w:r>
              <w:rPr>
                <w:noProof/>
              </w:rPr>
              <w:fldChar w:fldCharType="begin"/>
            </w:r>
            <w:r>
              <w:rPr>
                <w:noProof/>
              </w:rPr>
              <w:instrText xml:space="preserve"> PAGEREF _Toc236735207 \h </w:instrText>
            </w:r>
            <w:r>
              <w:rPr>
                <w:noProof/>
              </w:rPr>
            </w:r>
            <w:r>
              <w:rPr>
                <w:noProof/>
              </w:rPr>
              <w:fldChar w:fldCharType="separate"/>
            </w:r>
            <w:r w:rsidR="000E22A4">
              <w:rPr>
                <w:noProof/>
              </w:rPr>
              <w:t>4</w:t>
            </w:r>
            <w:r>
              <w:rPr>
                <w:noProof/>
              </w:rPr>
              <w:fldChar w:fldCharType="end"/>
            </w:r>
          </w:hyperlink>
        </w:p>
        <w:p w14:paraId="40B6BD83" w14:textId="0D73628A"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08" w:history="1">
            <w:r w:rsidRPr="007B60C3">
              <w:rPr>
                <w:rStyle w:val="Hyperlink"/>
                <w:rFonts w:hint="eastAsia"/>
                <w:noProof/>
              </w:rPr>
              <w:t>关键数据</w:t>
            </w:r>
            <w:r>
              <w:rPr>
                <w:noProof/>
              </w:rPr>
              <w:tab/>
            </w:r>
            <w:r>
              <w:rPr>
                <w:noProof/>
              </w:rPr>
              <w:fldChar w:fldCharType="begin"/>
            </w:r>
            <w:r>
              <w:rPr>
                <w:noProof/>
              </w:rPr>
              <w:instrText xml:space="preserve"> PAGEREF _Toc236735208 \h </w:instrText>
            </w:r>
            <w:r>
              <w:rPr>
                <w:noProof/>
              </w:rPr>
            </w:r>
            <w:r>
              <w:rPr>
                <w:noProof/>
              </w:rPr>
              <w:fldChar w:fldCharType="separate"/>
            </w:r>
            <w:r w:rsidR="000E22A4">
              <w:rPr>
                <w:noProof/>
              </w:rPr>
              <w:t>4</w:t>
            </w:r>
            <w:r>
              <w:rPr>
                <w:noProof/>
              </w:rPr>
              <w:fldChar w:fldCharType="end"/>
            </w:r>
          </w:hyperlink>
        </w:p>
        <w:p w14:paraId="3D911871" w14:textId="48151BE9"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09" w:history="1">
            <w:r w:rsidRPr="007B60C3">
              <w:rPr>
                <w:rStyle w:val="Hyperlink"/>
                <w:noProof/>
              </w:rPr>
              <w:t xml:space="preserve">2. </w:t>
            </w:r>
            <w:r w:rsidRPr="007B60C3">
              <w:rPr>
                <w:rStyle w:val="Hyperlink"/>
                <w:rFonts w:hint="eastAsia"/>
                <w:noProof/>
              </w:rPr>
              <w:t>需求分析与目标</w:t>
            </w:r>
            <w:r>
              <w:rPr>
                <w:noProof/>
              </w:rPr>
              <w:tab/>
            </w:r>
            <w:r>
              <w:rPr>
                <w:noProof/>
              </w:rPr>
              <w:fldChar w:fldCharType="begin"/>
            </w:r>
            <w:r>
              <w:rPr>
                <w:noProof/>
              </w:rPr>
              <w:instrText xml:space="preserve"> PAGEREF _Toc236735209 \h </w:instrText>
            </w:r>
            <w:r>
              <w:rPr>
                <w:noProof/>
              </w:rPr>
            </w:r>
            <w:r>
              <w:rPr>
                <w:noProof/>
              </w:rPr>
              <w:fldChar w:fldCharType="separate"/>
            </w:r>
            <w:r w:rsidR="000E22A4">
              <w:rPr>
                <w:noProof/>
              </w:rPr>
              <w:t>5</w:t>
            </w:r>
            <w:r>
              <w:rPr>
                <w:noProof/>
              </w:rPr>
              <w:fldChar w:fldCharType="end"/>
            </w:r>
          </w:hyperlink>
        </w:p>
        <w:p w14:paraId="02637654" w14:textId="67D02E29"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0" w:history="1">
            <w:r w:rsidRPr="007B60C3">
              <w:rPr>
                <w:rStyle w:val="Hyperlink"/>
                <w:noProof/>
              </w:rPr>
              <w:t xml:space="preserve">2.1 </w:t>
            </w:r>
            <w:r w:rsidRPr="007B60C3">
              <w:rPr>
                <w:rStyle w:val="Hyperlink"/>
                <w:rFonts w:hint="eastAsia"/>
                <w:noProof/>
              </w:rPr>
              <w:t>人形机器人在仓储场景中的角色分析</w:t>
            </w:r>
            <w:r>
              <w:rPr>
                <w:noProof/>
              </w:rPr>
              <w:tab/>
            </w:r>
            <w:r>
              <w:rPr>
                <w:noProof/>
              </w:rPr>
              <w:fldChar w:fldCharType="begin"/>
            </w:r>
            <w:r>
              <w:rPr>
                <w:noProof/>
              </w:rPr>
              <w:instrText xml:space="preserve"> PAGEREF _Toc236735210 \h </w:instrText>
            </w:r>
            <w:r>
              <w:rPr>
                <w:noProof/>
              </w:rPr>
            </w:r>
            <w:r>
              <w:rPr>
                <w:noProof/>
              </w:rPr>
              <w:fldChar w:fldCharType="separate"/>
            </w:r>
            <w:r w:rsidR="000E22A4">
              <w:rPr>
                <w:noProof/>
              </w:rPr>
              <w:t>5</w:t>
            </w:r>
            <w:r>
              <w:rPr>
                <w:noProof/>
              </w:rPr>
              <w:fldChar w:fldCharType="end"/>
            </w:r>
          </w:hyperlink>
        </w:p>
        <w:p w14:paraId="3CBF2EBC" w14:textId="4DA56E7F"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1" w:history="1">
            <w:r w:rsidRPr="007B60C3">
              <w:rPr>
                <w:rStyle w:val="Hyperlink"/>
                <w:noProof/>
              </w:rPr>
              <w:t xml:space="preserve">2.2 </w:t>
            </w:r>
            <w:r w:rsidRPr="007B60C3">
              <w:rPr>
                <w:rStyle w:val="Hyperlink"/>
                <w:rFonts w:hint="eastAsia"/>
                <w:noProof/>
              </w:rPr>
              <w:t>演示因此要满足的条件</w:t>
            </w:r>
            <w:r>
              <w:rPr>
                <w:noProof/>
              </w:rPr>
              <w:tab/>
            </w:r>
            <w:r>
              <w:rPr>
                <w:noProof/>
              </w:rPr>
              <w:fldChar w:fldCharType="begin"/>
            </w:r>
            <w:r>
              <w:rPr>
                <w:noProof/>
              </w:rPr>
              <w:instrText xml:space="preserve"> PAGEREF _Toc236735211 \h </w:instrText>
            </w:r>
            <w:r>
              <w:rPr>
                <w:noProof/>
              </w:rPr>
            </w:r>
            <w:r>
              <w:rPr>
                <w:noProof/>
              </w:rPr>
              <w:fldChar w:fldCharType="separate"/>
            </w:r>
            <w:r w:rsidR="000E22A4">
              <w:rPr>
                <w:noProof/>
              </w:rPr>
              <w:t>5</w:t>
            </w:r>
            <w:r>
              <w:rPr>
                <w:noProof/>
              </w:rPr>
              <w:fldChar w:fldCharType="end"/>
            </w:r>
          </w:hyperlink>
        </w:p>
        <w:p w14:paraId="0D70C150" w14:textId="5D9F53F9"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2" w:history="1">
            <w:r w:rsidRPr="007B60C3">
              <w:rPr>
                <w:rStyle w:val="Hyperlink"/>
                <w:noProof/>
              </w:rPr>
              <w:t xml:space="preserve">2.3 </w:t>
            </w:r>
            <w:r w:rsidRPr="007B60C3">
              <w:rPr>
                <w:rStyle w:val="Hyperlink"/>
                <w:rFonts w:hint="eastAsia"/>
                <w:noProof/>
              </w:rPr>
              <w:t>项目目标</w:t>
            </w:r>
            <w:r>
              <w:rPr>
                <w:noProof/>
              </w:rPr>
              <w:tab/>
            </w:r>
            <w:r>
              <w:rPr>
                <w:noProof/>
              </w:rPr>
              <w:fldChar w:fldCharType="begin"/>
            </w:r>
            <w:r>
              <w:rPr>
                <w:noProof/>
              </w:rPr>
              <w:instrText xml:space="preserve"> PAGEREF _Toc236735212 \h </w:instrText>
            </w:r>
            <w:r>
              <w:rPr>
                <w:noProof/>
              </w:rPr>
            </w:r>
            <w:r>
              <w:rPr>
                <w:noProof/>
              </w:rPr>
              <w:fldChar w:fldCharType="separate"/>
            </w:r>
            <w:r w:rsidR="000E22A4">
              <w:rPr>
                <w:noProof/>
              </w:rPr>
              <w:t>5</w:t>
            </w:r>
            <w:r>
              <w:rPr>
                <w:noProof/>
              </w:rPr>
              <w:fldChar w:fldCharType="end"/>
            </w:r>
          </w:hyperlink>
        </w:p>
        <w:p w14:paraId="39B4CA78" w14:textId="7E7C5BD0"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13" w:history="1">
            <w:r w:rsidRPr="007B60C3">
              <w:rPr>
                <w:rStyle w:val="Hyperlink"/>
                <w:noProof/>
              </w:rPr>
              <w:t xml:space="preserve">3. </w:t>
            </w:r>
            <w:r w:rsidRPr="007B60C3">
              <w:rPr>
                <w:rStyle w:val="Hyperlink"/>
                <w:rFonts w:hint="eastAsia"/>
                <w:noProof/>
              </w:rPr>
              <w:t>系统构成</w:t>
            </w:r>
            <w:r>
              <w:rPr>
                <w:noProof/>
              </w:rPr>
              <w:tab/>
            </w:r>
            <w:r>
              <w:rPr>
                <w:noProof/>
              </w:rPr>
              <w:fldChar w:fldCharType="begin"/>
            </w:r>
            <w:r>
              <w:rPr>
                <w:noProof/>
              </w:rPr>
              <w:instrText xml:space="preserve"> PAGEREF _Toc236735213 \h </w:instrText>
            </w:r>
            <w:r>
              <w:rPr>
                <w:noProof/>
              </w:rPr>
            </w:r>
            <w:r>
              <w:rPr>
                <w:noProof/>
              </w:rPr>
              <w:fldChar w:fldCharType="separate"/>
            </w:r>
            <w:r w:rsidR="000E22A4">
              <w:rPr>
                <w:noProof/>
              </w:rPr>
              <w:t>6</w:t>
            </w:r>
            <w:r>
              <w:rPr>
                <w:noProof/>
              </w:rPr>
              <w:fldChar w:fldCharType="end"/>
            </w:r>
          </w:hyperlink>
        </w:p>
        <w:p w14:paraId="67C81E1B" w14:textId="0A36DC4D"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4" w:history="1">
            <w:r w:rsidRPr="007B60C3">
              <w:rPr>
                <w:rStyle w:val="Hyperlink"/>
                <w:noProof/>
              </w:rPr>
              <w:t xml:space="preserve">3.1 </w:t>
            </w:r>
            <w:r w:rsidRPr="007B60C3">
              <w:rPr>
                <w:rStyle w:val="Hyperlink"/>
                <w:rFonts w:hint="eastAsia"/>
                <w:noProof/>
              </w:rPr>
              <w:t>示教采集</w:t>
            </w:r>
            <w:r>
              <w:rPr>
                <w:noProof/>
              </w:rPr>
              <w:tab/>
            </w:r>
            <w:r>
              <w:rPr>
                <w:noProof/>
              </w:rPr>
              <w:fldChar w:fldCharType="begin"/>
            </w:r>
            <w:r>
              <w:rPr>
                <w:noProof/>
              </w:rPr>
              <w:instrText xml:space="preserve"> PAGEREF _Toc236735214 \h </w:instrText>
            </w:r>
            <w:r>
              <w:rPr>
                <w:noProof/>
              </w:rPr>
            </w:r>
            <w:r>
              <w:rPr>
                <w:noProof/>
              </w:rPr>
              <w:fldChar w:fldCharType="separate"/>
            </w:r>
            <w:r w:rsidR="000E22A4">
              <w:rPr>
                <w:noProof/>
              </w:rPr>
              <w:t>6</w:t>
            </w:r>
            <w:r>
              <w:rPr>
                <w:noProof/>
              </w:rPr>
              <w:fldChar w:fldCharType="end"/>
            </w:r>
          </w:hyperlink>
        </w:p>
        <w:p w14:paraId="0337DAB6" w14:textId="36C38394"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5" w:history="1">
            <w:r w:rsidRPr="007B60C3">
              <w:rPr>
                <w:rStyle w:val="Hyperlink"/>
                <w:noProof/>
              </w:rPr>
              <w:t xml:space="preserve">3.2 Policy </w:t>
            </w:r>
            <w:r w:rsidRPr="007B60C3">
              <w:rPr>
                <w:rStyle w:val="Hyperlink"/>
                <w:rFonts w:hint="eastAsia"/>
                <w:noProof/>
              </w:rPr>
              <w:t>服务器</w:t>
            </w:r>
            <w:r>
              <w:rPr>
                <w:noProof/>
              </w:rPr>
              <w:tab/>
            </w:r>
            <w:r>
              <w:rPr>
                <w:noProof/>
              </w:rPr>
              <w:fldChar w:fldCharType="begin"/>
            </w:r>
            <w:r>
              <w:rPr>
                <w:noProof/>
              </w:rPr>
              <w:instrText xml:space="preserve"> PAGEREF _Toc236735215 \h </w:instrText>
            </w:r>
            <w:r>
              <w:rPr>
                <w:noProof/>
              </w:rPr>
            </w:r>
            <w:r>
              <w:rPr>
                <w:noProof/>
              </w:rPr>
              <w:fldChar w:fldCharType="separate"/>
            </w:r>
            <w:r w:rsidR="000E22A4">
              <w:rPr>
                <w:noProof/>
              </w:rPr>
              <w:t>6</w:t>
            </w:r>
            <w:r>
              <w:rPr>
                <w:noProof/>
              </w:rPr>
              <w:fldChar w:fldCharType="end"/>
            </w:r>
          </w:hyperlink>
        </w:p>
        <w:p w14:paraId="10CE36FC" w14:textId="3C09CA09"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6" w:history="1">
            <w:r w:rsidRPr="007B60C3">
              <w:rPr>
                <w:rStyle w:val="Hyperlink"/>
                <w:noProof/>
              </w:rPr>
              <w:t xml:space="preserve">3.3 </w:t>
            </w:r>
            <w:r w:rsidRPr="007B60C3">
              <w:rPr>
                <w:rStyle w:val="Hyperlink"/>
                <w:rFonts w:hint="eastAsia"/>
                <w:noProof/>
              </w:rPr>
              <w:t>感知</w:t>
            </w:r>
            <w:r>
              <w:rPr>
                <w:noProof/>
              </w:rPr>
              <w:tab/>
            </w:r>
            <w:r>
              <w:rPr>
                <w:noProof/>
              </w:rPr>
              <w:fldChar w:fldCharType="begin"/>
            </w:r>
            <w:r>
              <w:rPr>
                <w:noProof/>
              </w:rPr>
              <w:instrText xml:space="preserve"> PAGEREF _Toc236735216 \h </w:instrText>
            </w:r>
            <w:r>
              <w:rPr>
                <w:noProof/>
              </w:rPr>
            </w:r>
            <w:r>
              <w:rPr>
                <w:noProof/>
              </w:rPr>
              <w:fldChar w:fldCharType="separate"/>
            </w:r>
            <w:r w:rsidR="000E22A4">
              <w:rPr>
                <w:noProof/>
              </w:rPr>
              <w:t>6</w:t>
            </w:r>
            <w:r>
              <w:rPr>
                <w:noProof/>
              </w:rPr>
              <w:fldChar w:fldCharType="end"/>
            </w:r>
          </w:hyperlink>
        </w:p>
        <w:p w14:paraId="5220243C" w14:textId="1E6F26EA"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7" w:history="1">
            <w:r w:rsidRPr="007B60C3">
              <w:rPr>
                <w:rStyle w:val="Hyperlink"/>
                <w:noProof/>
              </w:rPr>
              <w:t xml:space="preserve">3.4 </w:t>
            </w:r>
            <w:r w:rsidRPr="007B60C3">
              <w:rPr>
                <w:rStyle w:val="Hyperlink"/>
                <w:rFonts w:hint="eastAsia"/>
                <w:noProof/>
              </w:rPr>
              <w:t>从</w:t>
            </w:r>
            <w:r w:rsidRPr="007B60C3">
              <w:rPr>
                <w:rStyle w:val="Hyperlink"/>
                <w:noProof/>
              </w:rPr>
              <w:t xml:space="preserve"> Policy </w:t>
            </w:r>
            <w:r w:rsidRPr="007B60C3">
              <w:rPr>
                <w:rStyle w:val="Hyperlink"/>
                <w:rFonts w:hint="eastAsia"/>
                <w:noProof/>
              </w:rPr>
              <w:t>输出到机械臂指令</w:t>
            </w:r>
            <w:r>
              <w:rPr>
                <w:noProof/>
              </w:rPr>
              <w:tab/>
            </w:r>
            <w:r>
              <w:rPr>
                <w:noProof/>
              </w:rPr>
              <w:fldChar w:fldCharType="begin"/>
            </w:r>
            <w:r>
              <w:rPr>
                <w:noProof/>
              </w:rPr>
              <w:instrText xml:space="preserve"> PAGEREF _Toc236735217 \h </w:instrText>
            </w:r>
            <w:r>
              <w:rPr>
                <w:noProof/>
              </w:rPr>
            </w:r>
            <w:r>
              <w:rPr>
                <w:noProof/>
              </w:rPr>
              <w:fldChar w:fldCharType="separate"/>
            </w:r>
            <w:r w:rsidR="000E22A4">
              <w:rPr>
                <w:noProof/>
              </w:rPr>
              <w:t>6</w:t>
            </w:r>
            <w:r>
              <w:rPr>
                <w:noProof/>
              </w:rPr>
              <w:fldChar w:fldCharType="end"/>
            </w:r>
          </w:hyperlink>
        </w:p>
        <w:p w14:paraId="361AF59A" w14:textId="64F501E7"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8" w:history="1">
            <w:r w:rsidRPr="007B60C3">
              <w:rPr>
                <w:rStyle w:val="Hyperlink"/>
                <w:noProof/>
              </w:rPr>
              <w:t xml:space="preserve">3.5 </w:t>
            </w:r>
            <w:r w:rsidRPr="007B60C3">
              <w:rPr>
                <w:rStyle w:val="Hyperlink"/>
                <w:rFonts w:hint="eastAsia"/>
                <w:noProof/>
              </w:rPr>
              <w:t>安全防护</w:t>
            </w:r>
            <w:r>
              <w:rPr>
                <w:noProof/>
              </w:rPr>
              <w:tab/>
            </w:r>
            <w:r>
              <w:rPr>
                <w:noProof/>
              </w:rPr>
              <w:fldChar w:fldCharType="begin"/>
            </w:r>
            <w:r>
              <w:rPr>
                <w:noProof/>
              </w:rPr>
              <w:instrText xml:space="preserve"> PAGEREF _Toc236735218 \h </w:instrText>
            </w:r>
            <w:r>
              <w:rPr>
                <w:noProof/>
              </w:rPr>
            </w:r>
            <w:r>
              <w:rPr>
                <w:noProof/>
              </w:rPr>
              <w:fldChar w:fldCharType="separate"/>
            </w:r>
            <w:r w:rsidR="000E22A4">
              <w:rPr>
                <w:noProof/>
              </w:rPr>
              <w:t>7</w:t>
            </w:r>
            <w:r>
              <w:rPr>
                <w:noProof/>
              </w:rPr>
              <w:fldChar w:fldCharType="end"/>
            </w:r>
          </w:hyperlink>
        </w:p>
        <w:p w14:paraId="434CECB0" w14:textId="6CC2616C"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19" w:history="1">
            <w:r w:rsidRPr="007B60C3">
              <w:rPr>
                <w:rStyle w:val="Hyperlink"/>
                <w:noProof/>
              </w:rPr>
              <w:t xml:space="preserve">3.6 </w:t>
            </w:r>
            <w:r w:rsidRPr="007B60C3">
              <w:rPr>
                <w:rStyle w:val="Hyperlink"/>
                <w:rFonts w:hint="eastAsia"/>
                <w:noProof/>
              </w:rPr>
              <w:t>开发框架与操作界面</w:t>
            </w:r>
            <w:r>
              <w:rPr>
                <w:noProof/>
              </w:rPr>
              <w:tab/>
            </w:r>
            <w:r>
              <w:rPr>
                <w:noProof/>
              </w:rPr>
              <w:fldChar w:fldCharType="begin"/>
            </w:r>
            <w:r>
              <w:rPr>
                <w:noProof/>
              </w:rPr>
              <w:instrText xml:space="preserve"> PAGEREF _Toc236735219 \h </w:instrText>
            </w:r>
            <w:r>
              <w:rPr>
                <w:noProof/>
              </w:rPr>
            </w:r>
            <w:r>
              <w:rPr>
                <w:noProof/>
              </w:rPr>
              <w:fldChar w:fldCharType="separate"/>
            </w:r>
            <w:r w:rsidR="000E22A4">
              <w:rPr>
                <w:noProof/>
              </w:rPr>
              <w:t>7</w:t>
            </w:r>
            <w:r>
              <w:rPr>
                <w:noProof/>
              </w:rPr>
              <w:fldChar w:fldCharType="end"/>
            </w:r>
          </w:hyperlink>
        </w:p>
        <w:p w14:paraId="7920EA4F" w14:textId="0B7D3E03"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0" w:history="1">
            <w:r w:rsidRPr="007B60C3">
              <w:rPr>
                <w:rStyle w:val="Hyperlink"/>
                <w:noProof/>
              </w:rPr>
              <w:t xml:space="preserve">3.7 </w:t>
            </w:r>
            <w:r w:rsidRPr="007B60C3">
              <w:rPr>
                <w:rStyle w:val="Hyperlink"/>
                <w:rFonts w:hint="eastAsia"/>
                <w:noProof/>
              </w:rPr>
              <w:t>系统能力</w:t>
            </w:r>
            <w:r>
              <w:rPr>
                <w:noProof/>
              </w:rPr>
              <w:tab/>
            </w:r>
            <w:r>
              <w:rPr>
                <w:noProof/>
              </w:rPr>
              <w:fldChar w:fldCharType="begin"/>
            </w:r>
            <w:r>
              <w:rPr>
                <w:noProof/>
              </w:rPr>
              <w:instrText xml:space="preserve"> PAGEREF _Toc236735220 \h </w:instrText>
            </w:r>
            <w:r>
              <w:rPr>
                <w:noProof/>
              </w:rPr>
            </w:r>
            <w:r>
              <w:rPr>
                <w:noProof/>
              </w:rPr>
              <w:fldChar w:fldCharType="separate"/>
            </w:r>
            <w:r w:rsidR="000E22A4">
              <w:rPr>
                <w:noProof/>
              </w:rPr>
              <w:t>8</w:t>
            </w:r>
            <w:r>
              <w:rPr>
                <w:noProof/>
              </w:rPr>
              <w:fldChar w:fldCharType="end"/>
            </w:r>
          </w:hyperlink>
        </w:p>
        <w:p w14:paraId="7EC9D8C0" w14:textId="20E84581"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1" w:history="1">
            <w:r w:rsidRPr="007B60C3">
              <w:rPr>
                <w:rStyle w:val="Hyperlink"/>
                <w:noProof/>
              </w:rPr>
              <w:t xml:space="preserve">3.8 </w:t>
            </w:r>
            <w:r w:rsidRPr="007B60C3">
              <w:rPr>
                <w:rStyle w:val="Hyperlink"/>
                <w:rFonts w:hint="eastAsia"/>
                <w:noProof/>
              </w:rPr>
              <w:t>目标达成情况</w:t>
            </w:r>
            <w:r>
              <w:rPr>
                <w:noProof/>
              </w:rPr>
              <w:tab/>
            </w:r>
            <w:r>
              <w:rPr>
                <w:noProof/>
              </w:rPr>
              <w:fldChar w:fldCharType="begin"/>
            </w:r>
            <w:r>
              <w:rPr>
                <w:noProof/>
              </w:rPr>
              <w:instrText xml:space="preserve"> PAGEREF _Toc236735221 \h </w:instrText>
            </w:r>
            <w:r>
              <w:rPr>
                <w:noProof/>
              </w:rPr>
            </w:r>
            <w:r>
              <w:rPr>
                <w:noProof/>
              </w:rPr>
              <w:fldChar w:fldCharType="separate"/>
            </w:r>
            <w:r w:rsidR="000E22A4">
              <w:rPr>
                <w:noProof/>
              </w:rPr>
              <w:t>8</w:t>
            </w:r>
            <w:r>
              <w:rPr>
                <w:noProof/>
              </w:rPr>
              <w:fldChar w:fldCharType="end"/>
            </w:r>
          </w:hyperlink>
        </w:p>
        <w:p w14:paraId="208D27ED" w14:textId="06D3C6E6"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22" w:history="1">
            <w:r w:rsidRPr="007B60C3">
              <w:rPr>
                <w:rStyle w:val="Hyperlink"/>
                <w:noProof/>
              </w:rPr>
              <w:t xml:space="preserve">4. </w:t>
            </w:r>
            <w:r w:rsidRPr="007B60C3">
              <w:rPr>
                <w:rStyle w:val="Hyperlink"/>
                <w:rFonts w:hint="eastAsia"/>
                <w:noProof/>
              </w:rPr>
              <w:t>局限性</w:t>
            </w:r>
            <w:r>
              <w:rPr>
                <w:noProof/>
              </w:rPr>
              <w:tab/>
            </w:r>
            <w:r>
              <w:rPr>
                <w:noProof/>
              </w:rPr>
              <w:fldChar w:fldCharType="begin"/>
            </w:r>
            <w:r>
              <w:rPr>
                <w:noProof/>
              </w:rPr>
              <w:instrText xml:space="preserve"> PAGEREF _Toc236735222 \h </w:instrText>
            </w:r>
            <w:r>
              <w:rPr>
                <w:noProof/>
              </w:rPr>
            </w:r>
            <w:r>
              <w:rPr>
                <w:noProof/>
              </w:rPr>
              <w:fldChar w:fldCharType="separate"/>
            </w:r>
            <w:r w:rsidR="000E22A4">
              <w:rPr>
                <w:noProof/>
              </w:rPr>
              <w:t>8</w:t>
            </w:r>
            <w:r>
              <w:rPr>
                <w:noProof/>
              </w:rPr>
              <w:fldChar w:fldCharType="end"/>
            </w:r>
          </w:hyperlink>
        </w:p>
        <w:p w14:paraId="62417168" w14:textId="68CDF32F"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3" w:history="1">
            <w:r w:rsidRPr="007B60C3">
              <w:rPr>
                <w:rStyle w:val="Hyperlink"/>
                <w:noProof/>
              </w:rPr>
              <w:t xml:space="preserve">4.1 </w:t>
            </w:r>
            <w:r w:rsidRPr="007B60C3">
              <w:rPr>
                <w:rStyle w:val="Hyperlink"/>
                <w:rFonts w:hint="eastAsia"/>
                <w:noProof/>
              </w:rPr>
              <w:t>仅支持固定视角工作</w:t>
            </w:r>
            <w:r>
              <w:rPr>
                <w:noProof/>
              </w:rPr>
              <w:tab/>
            </w:r>
            <w:r>
              <w:rPr>
                <w:noProof/>
              </w:rPr>
              <w:fldChar w:fldCharType="begin"/>
            </w:r>
            <w:r>
              <w:rPr>
                <w:noProof/>
              </w:rPr>
              <w:instrText xml:space="preserve"> PAGEREF _Toc236735223 \h </w:instrText>
            </w:r>
            <w:r>
              <w:rPr>
                <w:noProof/>
              </w:rPr>
            </w:r>
            <w:r>
              <w:rPr>
                <w:noProof/>
              </w:rPr>
              <w:fldChar w:fldCharType="separate"/>
            </w:r>
            <w:r w:rsidR="000E22A4">
              <w:rPr>
                <w:noProof/>
              </w:rPr>
              <w:t>8</w:t>
            </w:r>
            <w:r>
              <w:rPr>
                <w:noProof/>
              </w:rPr>
              <w:fldChar w:fldCharType="end"/>
            </w:r>
          </w:hyperlink>
        </w:p>
        <w:p w14:paraId="03A89979" w14:textId="09D7F09D"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4" w:history="1">
            <w:r w:rsidRPr="007B60C3">
              <w:rPr>
                <w:rStyle w:val="Hyperlink"/>
                <w:noProof/>
              </w:rPr>
              <w:t xml:space="preserve">4.2 </w:t>
            </w:r>
            <w:r w:rsidRPr="007B60C3">
              <w:rPr>
                <w:rStyle w:val="Hyperlink"/>
                <w:rFonts w:hint="eastAsia"/>
                <w:noProof/>
              </w:rPr>
              <w:t>泛化能力未经验证</w:t>
            </w:r>
            <w:r>
              <w:rPr>
                <w:noProof/>
              </w:rPr>
              <w:tab/>
            </w:r>
            <w:r>
              <w:rPr>
                <w:noProof/>
              </w:rPr>
              <w:fldChar w:fldCharType="begin"/>
            </w:r>
            <w:r>
              <w:rPr>
                <w:noProof/>
              </w:rPr>
              <w:instrText xml:space="preserve"> PAGEREF _Toc236735224 \h </w:instrText>
            </w:r>
            <w:r>
              <w:rPr>
                <w:noProof/>
              </w:rPr>
            </w:r>
            <w:r>
              <w:rPr>
                <w:noProof/>
              </w:rPr>
              <w:fldChar w:fldCharType="separate"/>
            </w:r>
            <w:r w:rsidR="000E22A4">
              <w:rPr>
                <w:noProof/>
              </w:rPr>
              <w:t>9</w:t>
            </w:r>
            <w:r>
              <w:rPr>
                <w:noProof/>
              </w:rPr>
              <w:fldChar w:fldCharType="end"/>
            </w:r>
          </w:hyperlink>
        </w:p>
        <w:p w14:paraId="76145FA4" w14:textId="0D8741F0"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5" w:history="1">
            <w:r w:rsidRPr="007B60C3">
              <w:rPr>
                <w:rStyle w:val="Hyperlink"/>
                <w:noProof/>
              </w:rPr>
              <w:t xml:space="preserve">4.3 </w:t>
            </w:r>
            <w:r w:rsidRPr="007B60C3">
              <w:rPr>
                <w:rStyle w:val="Hyperlink"/>
                <w:rFonts w:hint="eastAsia"/>
                <w:noProof/>
              </w:rPr>
              <w:t>数据采集成本</w:t>
            </w:r>
            <w:r>
              <w:rPr>
                <w:noProof/>
              </w:rPr>
              <w:tab/>
            </w:r>
            <w:r>
              <w:rPr>
                <w:noProof/>
              </w:rPr>
              <w:fldChar w:fldCharType="begin"/>
            </w:r>
            <w:r>
              <w:rPr>
                <w:noProof/>
              </w:rPr>
              <w:instrText xml:space="preserve"> PAGEREF _Toc236735225 \h </w:instrText>
            </w:r>
            <w:r>
              <w:rPr>
                <w:noProof/>
              </w:rPr>
            </w:r>
            <w:r>
              <w:rPr>
                <w:noProof/>
              </w:rPr>
              <w:fldChar w:fldCharType="separate"/>
            </w:r>
            <w:r w:rsidR="000E22A4">
              <w:rPr>
                <w:noProof/>
              </w:rPr>
              <w:t>9</w:t>
            </w:r>
            <w:r>
              <w:rPr>
                <w:noProof/>
              </w:rPr>
              <w:fldChar w:fldCharType="end"/>
            </w:r>
          </w:hyperlink>
        </w:p>
        <w:p w14:paraId="06A6089F" w14:textId="3135F44A"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6" w:history="1">
            <w:r w:rsidRPr="007B60C3">
              <w:rPr>
                <w:rStyle w:val="Hyperlink"/>
                <w:noProof/>
              </w:rPr>
              <w:t xml:space="preserve">4.4 </w:t>
            </w:r>
            <w:r w:rsidRPr="007B60C3">
              <w:rPr>
                <w:rStyle w:val="Hyperlink"/>
                <w:rFonts w:hint="eastAsia"/>
                <w:noProof/>
              </w:rPr>
              <w:t>故障恢复覆盖有限</w:t>
            </w:r>
            <w:r>
              <w:rPr>
                <w:noProof/>
              </w:rPr>
              <w:tab/>
            </w:r>
            <w:r>
              <w:rPr>
                <w:noProof/>
              </w:rPr>
              <w:fldChar w:fldCharType="begin"/>
            </w:r>
            <w:r>
              <w:rPr>
                <w:noProof/>
              </w:rPr>
              <w:instrText xml:space="preserve"> PAGEREF _Toc236735226 \h </w:instrText>
            </w:r>
            <w:r>
              <w:rPr>
                <w:noProof/>
              </w:rPr>
            </w:r>
            <w:r>
              <w:rPr>
                <w:noProof/>
              </w:rPr>
              <w:fldChar w:fldCharType="separate"/>
            </w:r>
            <w:r w:rsidR="000E22A4">
              <w:rPr>
                <w:noProof/>
              </w:rPr>
              <w:t>9</w:t>
            </w:r>
            <w:r>
              <w:rPr>
                <w:noProof/>
              </w:rPr>
              <w:fldChar w:fldCharType="end"/>
            </w:r>
          </w:hyperlink>
        </w:p>
        <w:p w14:paraId="2AA580C6" w14:textId="02D92774"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27" w:history="1">
            <w:r w:rsidRPr="007B60C3">
              <w:rPr>
                <w:rStyle w:val="Hyperlink"/>
                <w:noProof/>
              </w:rPr>
              <w:t xml:space="preserve">5. </w:t>
            </w:r>
            <w:r w:rsidRPr="007B60C3">
              <w:rPr>
                <w:rStyle w:val="Hyperlink"/>
                <w:rFonts w:hint="eastAsia"/>
                <w:noProof/>
              </w:rPr>
              <w:t>讨论</w:t>
            </w:r>
            <w:r>
              <w:rPr>
                <w:noProof/>
              </w:rPr>
              <w:tab/>
            </w:r>
            <w:r>
              <w:rPr>
                <w:noProof/>
              </w:rPr>
              <w:fldChar w:fldCharType="begin"/>
            </w:r>
            <w:r>
              <w:rPr>
                <w:noProof/>
              </w:rPr>
              <w:instrText xml:space="preserve"> PAGEREF _Toc236735227 \h </w:instrText>
            </w:r>
            <w:r>
              <w:rPr>
                <w:noProof/>
              </w:rPr>
            </w:r>
            <w:r>
              <w:rPr>
                <w:noProof/>
              </w:rPr>
              <w:fldChar w:fldCharType="separate"/>
            </w:r>
            <w:r w:rsidR="000E22A4">
              <w:rPr>
                <w:noProof/>
              </w:rPr>
              <w:t>9</w:t>
            </w:r>
            <w:r>
              <w:rPr>
                <w:noProof/>
              </w:rPr>
              <w:fldChar w:fldCharType="end"/>
            </w:r>
          </w:hyperlink>
        </w:p>
        <w:p w14:paraId="2A49EA92" w14:textId="15C524B1"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8" w:history="1">
            <w:r w:rsidRPr="007B60C3">
              <w:rPr>
                <w:rStyle w:val="Hyperlink"/>
                <w:noProof/>
                <w:lang w:val="de-DE"/>
              </w:rPr>
              <w:t xml:space="preserve">5.1 </w:t>
            </w:r>
            <w:r w:rsidRPr="007B60C3">
              <w:rPr>
                <w:rStyle w:val="Hyperlink"/>
                <w:rFonts w:hint="eastAsia"/>
                <w:noProof/>
                <w:lang w:val="de-DE"/>
              </w:rPr>
              <w:t>习得未被显式编程的操作细节</w:t>
            </w:r>
            <w:r>
              <w:rPr>
                <w:noProof/>
              </w:rPr>
              <w:tab/>
            </w:r>
            <w:r>
              <w:rPr>
                <w:noProof/>
              </w:rPr>
              <w:fldChar w:fldCharType="begin"/>
            </w:r>
            <w:r>
              <w:rPr>
                <w:noProof/>
              </w:rPr>
              <w:instrText xml:space="preserve"> PAGEREF _Toc236735228 \h </w:instrText>
            </w:r>
            <w:r>
              <w:rPr>
                <w:noProof/>
              </w:rPr>
            </w:r>
            <w:r>
              <w:rPr>
                <w:noProof/>
              </w:rPr>
              <w:fldChar w:fldCharType="separate"/>
            </w:r>
            <w:r w:rsidR="000E22A4">
              <w:rPr>
                <w:noProof/>
              </w:rPr>
              <w:t>10</w:t>
            </w:r>
            <w:r>
              <w:rPr>
                <w:noProof/>
              </w:rPr>
              <w:fldChar w:fldCharType="end"/>
            </w:r>
          </w:hyperlink>
        </w:p>
        <w:p w14:paraId="70B8B72E" w14:textId="4E1D5059"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29" w:history="1">
            <w:r w:rsidRPr="007B60C3">
              <w:rPr>
                <w:rStyle w:val="Hyperlink"/>
                <w:noProof/>
                <w:lang w:val="de-DE"/>
              </w:rPr>
              <w:t xml:space="preserve">5.2 </w:t>
            </w:r>
            <w:r w:rsidRPr="007B60C3">
              <w:rPr>
                <w:rStyle w:val="Hyperlink"/>
                <w:rFonts w:hint="eastAsia"/>
                <w:noProof/>
                <w:lang w:val="de-DE"/>
              </w:rPr>
              <w:t>核心难点在于将推理结果转化为可靠运动</w:t>
            </w:r>
            <w:r>
              <w:rPr>
                <w:noProof/>
              </w:rPr>
              <w:tab/>
            </w:r>
            <w:r>
              <w:rPr>
                <w:noProof/>
              </w:rPr>
              <w:fldChar w:fldCharType="begin"/>
            </w:r>
            <w:r>
              <w:rPr>
                <w:noProof/>
              </w:rPr>
              <w:instrText xml:space="preserve"> PAGEREF _Toc236735229 \h </w:instrText>
            </w:r>
            <w:r>
              <w:rPr>
                <w:noProof/>
              </w:rPr>
            </w:r>
            <w:r>
              <w:rPr>
                <w:noProof/>
              </w:rPr>
              <w:fldChar w:fldCharType="separate"/>
            </w:r>
            <w:r w:rsidR="000E22A4">
              <w:rPr>
                <w:noProof/>
              </w:rPr>
              <w:t>10</w:t>
            </w:r>
            <w:r>
              <w:rPr>
                <w:noProof/>
              </w:rPr>
              <w:fldChar w:fldCharType="end"/>
            </w:r>
          </w:hyperlink>
        </w:p>
        <w:p w14:paraId="79585F3C" w14:textId="7F604E70"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30" w:history="1">
            <w:r w:rsidRPr="007B60C3">
              <w:rPr>
                <w:rStyle w:val="Hyperlink"/>
                <w:noProof/>
                <w:lang w:val="de-DE"/>
              </w:rPr>
              <w:t xml:space="preserve">5.3 </w:t>
            </w:r>
            <w:r w:rsidRPr="007B60C3">
              <w:rPr>
                <w:rStyle w:val="Hyperlink"/>
                <w:rFonts w:hint="eastAsia"/>
                <w:noProof/>
                <w:lang w:val="de-DE"/>
              </w:rPr>
              <w:t>数据质量不等于操作者熟练度</w:t>
            </w:r>
            <w:r>
              <w:rPr>
                <w:noProof/>
              </w:rPr>
              <w:tab/>
            </w:r>
            <w:r>
              <w:rPr>
                <w:noProof/>
              </w:rPr>
              <w:fldChar w:fldCharType="begin"/>
            </w:r>
            <w:r>
              <w:rPr>
                <w:noProof/>
              </w:rPr>
              <w:instrText xml:space="preserve"> PAGEREF _Toc236735230 \h </w:instrText>
            </w:r>
            <w:r>
              <w:rPr>
                <w:noProof/>
              </w:rPr>
            </w:r>
            <w:r>
              <w:rPr>
                <w:noProof/>
              </w:rPr>
              <w:fldChar w:fldCharType="separate"/>
            </w:r>
            <w:r w:rsidR="000E22A4">
              <w:rPr>
                <w:noProof/>
              </w:rPr>
              <w:t>10</w:t>
            </w:r>
            <w:r>
              <w:rPr>
                <w:noProof/>
              </w:rPr>
              <w:fldChar w:fldCharType="end"/>
            </w:r>
          </w:hyperlink>
        </w:p>
        <w:p w14:paraId="4E4A86D8" w14:textId="2EAD44F5"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31" w:history="1">
            <w:r w:rsidRPr="007B60C3">
              <w:rPr>
                <w:rStyle w:val="Hyperlink"/>
                <w:noProof/>
                <w:lang w:val="de-DE"/>
              </w:rPr>
              <w:t xml:space="preserve">5.4 </w:t>
            </w:r>
            <w:r w:rsidRPr="007B60C3">
              <w:rPr>
                <w:rStyle w:val="Hyperlink"/>
                <w:rFonts w:hint="eastAsia"/>
                <w:noProof/>
                <w:lang w:val="de-DE"/>
              </w:rPr>
              <w:t>总体评估</w:t>
            </w:r>
            <w:r>
              <w:rPr>
                <w:noProof/>
              </w:rPr>
              <w:tab/>
            </w:r>
            <w:r>
              <w:rPr>
                <w:noProof/>
              </w:rPr>
              <w:fldChar w:fldCharType="begin"/>
            </w:r>
            <w:r>
              <w:rPr>
                <w:noProof/>
              </w:rPr>
              <w:instrText xml:space="preserve"> PAGEREF _Toc236735231 \h </w:instrText>
            </w:r>
            <w:r>
              <w:rPr>
                <w:noProof/>
              </w:rPr>
            </w:r>
            <w:r>
              <w:rPr>
                <w:noProof/>
              </w:rPr>
              <w:fldChar w:fldCharType="separate"/>
            </w:r>
            <w:r w:rsidR="000E22A4">
              <w:rPr>
                <w:noProof/>
              </w:rPr>
              <w:t>10</w:t>
            </w:r>
            <w:r>
              <w:rPr>
                <w:noProof/>
              </w:rPr>
              <w:fldChar w:fldCharType="end"/>
            </w:r>
          </w:hyperlink>
        </w:p>
        <w:p w14:paraId="1C23E4A9" w14:textId="24F80234" w:rsidR="000913B5" w:rsidRDefault="000913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5232" w:history="1">
            <w:r w:rsidRPr="007B60C3">
              <w:rPr>
                <w:rStyle w:val="Hyperlink"/>
                <w:noProof/>
                <w:lang w:val="de-DE"/>
              </w:rPr>
              <w:t xml:space="preserve">5.5 </w:t>
            </w:r>
            <w:r w:rsidRPr="007B60C3">
              <w:rPr>
                <w:rStyle w:val="Hyperlink"/>
                <w:rFonts w:hint="eastAsia"/>
                <w:noProof/>
                <w:lang w:val="de-DE"/>
              </w:rPr>
              <w:t>结语：开放性问题</w:t>
            </w:r>
            <w:r>
              <w:rPr>
                <w:noProof/>
              </w:rPr>
              <w:tab/>
            </w:r>
            <w:r>
              <w:rPr>
                <w:noProof/>
              </w:rPr>
              <w:fldChar w:fldCharType="begin"/>
            </w:r>
            <w:r>
              <w:rPr>
                <w:noProof/>
              </w:rPr>
              <w:instrText xml:space="preserve"> PAGEREF _Toc236735232 \h </w:instrText>
            </w:r>
            <w:r>
              <w:rPr>
                <w:noProof/>
              </w:rPr>
            </w:r>
            <w:r>
              <w:rPr>
                <w:noProof/>
              </w:rPr>
              <w:fldChar w:fldCharType="separate"/>
            </w:r>
            <w:r w:rsidR="000E22A4">
              <w:rPr>
                <w:noProof/>
              </w:rPr>
              <w:t>11</w:t>
            </w:r>
            <w:r>
              <w:rPr>
                <w:noProof/>
              </w:rPr>
              <w:fldChar w:fldCharType="end"/>
            </w:r>
          </w:hyperlink>
        </w:p>
        <w:p w14:paraId="2807F938" w14:textId="1C9F06DD"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33" w:history="1">
            <w:r w:rsidRPr="007B60C3">
              <w:rPr>
                <w:rStyle w:val="Hyperlink"/>
                <w:noProof/>
              </w:rPr>
              <w:t xml:space="preserve">6. </w:t>
            </w:r>
            <w:r w:rsidRPr="007B60C3">
              <w:rPr>
                <w:rStyle w:val="Hyperlink"/>
                <w:rFonts w:hint="eastAsia"/>
                <w:noProof/>
              </w:rPr>
              <w:t>开发历程</w:t>
            </w:r>
            <w:r>
              <w:rPr>
                <w:noProof/>
              </w:rPr>
              <w:tab/>
            </w:r>
            <w:r>
              <w:rPr>
                <w:noProof/>
              </w:rPr>
              <w:fldChar w:fldCharType="begin"/>
            </w:r>
            <w:r>
              <w:rPr>
                <w:noProof/>
              </w:rPr>
              <w:instrText xml:space="preserve"> PAGEREF _Toc236735233 \h </w:instrText>
            </w:r>
            <w:r>
              <w:rPr>
                <w:noProof/>
              </w:rPr>
            </w:r>
            <w:r>
              <w:rPr>
                <w:noProof/>
              </w:rPr>
              <w:fldChar w:fldCharType="separate"/>
            </w:r>
            <w:r w:rsidR="000E22A4">
              <w:rPr>
                <w:noProof/>
              </w:rPr>
              <w:t>12</w:t>
            </w:r>
            <w:r>
              <w:rPr>
                <w:noProof/>
              </w:rPr>
              <w:fldChar w:fldCharType="end"/>
            </w:r>
          </w:hyperlink>
        </w:p>
        <w:p w14:paraId="54F09A4E" w14:textId="23973C92"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34" w:history="1">
            <w:r w:rsidRPr="007B60C3">
              <w:rPr>
                <w:rStyle w:val="Hyperlink"/>
                <w:rFonts w:hint="eastAsia"/>
                <w:noProof/>
              </w:rPr>
              <w:t>参考文献</w:t>
            </w:r>
            <w:r>
              <w:rPr>
                <w:noProof/>
              </w:rPr>
              <w:tab/>
            </w:r>
            <w:r>
              <w:rPr>
                <w:noProof/>
              </w:rPr>
              <w:fldChar w:fldCharType="begin"/>
            </w:r>
            <w:r>
              <w:rPr>
                <w:noProof/>
              </w:rPr>
              <w:instrText xml:space="preserve"> PAGEREF _Toc236735234 \h </w:instrText>
            </w:r>
            <w:r>
              <w:rPr>
                <w:noProof/>
              </w:rPr>
            </w:r>
            <w:r>
              <w:rPr>
                <w:noProof/>
              </w:rPr>
              <w:fldChar w:fldCharType="separate"/>
            </w:r>
            <w:r w:rsidR="000E22A4">
              <w:rPr>
                <w:noProof/>
              </w:rPr>
              <w:t>13</w:t>
            </w:r>
            <w:r>
              <w:rPr>
                <w:noProof/>
              </w:rPr>
              <w:fldChar w:fldCharType="end"/>
            </w:r>
          </w:hyperlink>
        </w:p>
        <w:p w14:paraId="2D5C8EAF" w14:textId="7AF69CF8"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35" w:history="1">
            <w:r w:rsidRPr="007B60C3">
              <w:rPr>
                <w:rStyle w:val="Hyperlink"/>
                <w:rFonts w:hint="eastAsia"/>
                <w:noProof/>
              </w:rPr>
              <w:t>附录：周进度汇总</w:t>
            </w:r>
            <w:r>
              <w:rPr>
                <w:noProof/>
              </w:rPr>
              <w:tab/>
            </w:r>
            <w:r>
              <w:rPr>
                <w:noProof/>
              </w:rPr>
              <w:fldChar w:fldCharType="begin"/>
            </w:r>
            <w:r>
              <w:rPr>
                <w:noProof/>
              </w:rPr>
              <w:instrText xml:space="preserve"> PAGEREF _Toc236735235 \h </w:instrText>
            </w:r>
            <w:r>
              <w:rPr>
                <w:noProof/>
              </w:rPr>
            </w:r>
            <w:r>
              <w:rPr>
                <w:noProof/>
              </w:rPr>
              <w:fldChar w:fldCharType="separate"/>
            </w:r>
            <w:r w:rsidR="000E22A4">
              <w:rPr>
                <w:noProof/>
              </w:rPr>
              <w:t>14</w:t>
            </w:r>
            <w:r>
              <w:rPr>
                <w:noProof/>
              </w:rPr>
              <w:fldChar w:fldCharType="end"/>
            </w:r>
          </w:hyperlink>
        </w:p>
        <w:p w14:paraId="52DA9C13" w14:textId="6D1B0D38" w:rsidR="000913B5" w:rsidRDefault="000913B5">
          <w:pPr>
            <w:pStyle w:val="TOC1"/>
            <w:rPr>
              <w:rFonts w:asciiTheme="minorHAnsi" w:eastAsiaTheme="minorEastAsia" w:hAnsiTheme="minorHAnsi" w:cstheme="minorBidi"/>
              <w:noProof/>
              <w:kern w:val="2"/>
              <w:sz w:val="24"/>
              <w:szCs w:val="24"/>
              <w14:ligatures w14:val="standardContextual"/>
            </w:rPr>
          </w:pPr>
          <w:hyperlink w:anchor="_Toc236735236" w:history="1">
            <w:r w:rsidRPr="007B60C3">
              <w:rPr>
                <w:rStyle w:val="Hyperlink"/>
                <w:rFonts w:hint="eastAsia"/>
                <w:noProof/>
              </w:rPr>
              <w:t>附录：从</w:t>
            </w:r>
            <w:r w:rsidRPr="007B60C3">
              <w:rPr>
                <w:rStyle w:val="Hyperlink"/>
                <w:noProof/>
              </w:rPr>
              <w:t xml:space="preserve"> Policy </w:t>
            </w:r>
            <w:r w:rsidRPr="007B60C3">
              <w:rPr>
                <w:rStyle w:val="Hyperlink"/>
                <w:rFonts w:hint="eastAsia"/>
                <w:noProof/>
              </w:rPr>
              <w:t>输出到执行的框架</w:t>
            </w:r>
            <w:r>
              <w:rPr>
                <w:noProof/>
              </w:rPr>
              <w:tab/>
            </w:r>
            <w:r>
              <w:rPr>
                <w:noProof/>
              </w:rPr>
              <w:fldChar w:fldCharType="begin"/>
            </w:r>
            <w:r>
              <w:rPr>
                <w:noProof/>
              </w:rPr>
              <w:instrText xml:space="preserve"> PAGEREF _Toc236735236 \h </w:instrText>
            </w:r>
            <w:r>
              <w:rPr>
                <w:noProof/>
              </w:rPr>
            </w:r>
            <w:r>
              <w:rPr>
                <w:noProof/>
              </w:rPr>
              <w:fldChar w:fldCharType="separate"/>
            </w:r>
            <w:r w:rsidR="000E22A4">
              <w:rPr>
                <w:noProof/>
              </w:rPr>
              <w:t>16</w:t>
            </w:r>
            <w:r>
              <w:rPr>
                <w:noProof/>
              </w:rPr>
              <w:fldChar w:fldCharType="end"/>
            </w:r>
          </w:hyperlink>
        </w:p>
        <w:p w14:paraId="0662E5C9" w14:textId="27A27034" w:rsidR="0087004E" w:rsidRDefault="00000000" w:rsidP="00872C24">
          <w:pPr>
            <w:spacing w:line="240" w:lineRule="auto"/>
          </w:pPr>
          <w:r>
            <w:fldChar w:fldCharType="end"/>
          </w:r>
        </w:p>
      </w:sdtContent>
    </w:sdt>
    <w:p w14:paraId="4F8572D1" w14:textId="77777777" w:rsidR="006D5055" w:rsidRDefault="006D5055">
      <w:pPr>
        <w:spacing w:line="240" w:lineRule="auto"/>
        <w:rPr>
          <w:b/>
          <w:bCs/>
          <w:color w:val="1F3864"/>
          <w:sz w:val="30"/>
          <w:szCs w:val="30"/>
        </w:rPr>
      </w:pPr>
      <w:r>
        <w:br w:type="page"/>
      </w:r>
    </w:p>
    <w:p w14:paraId="1B15F171" w14:textId="5D84ED03" w:rsidR="0087004E" w:rsidRDefault="00000000" w:rsidP="00F23077">
      <w:pPr>
        <w:pStyle w:val="Heading1"/>
      </w:pPr>
      <w:bookmarkStart w:id="3" w:name="_Toc236735206"/>
      <w:r>
        <w:lastRenderedPageBreak/>
        <w:t xml:space="preserve">1. </w:t>
      </w:r>
      <w:r>
        <w:t>摘要</w:t>
      </w:r>
      <w:bookmarkEnd w:id="3"/>
    </w:p>
    <w:p w14:paraId="5A7705FC" w14:textId="77777777" w:rsidR="00461DE5" w:rsidRDefault="00461DE5" w:rsidP="00461DE5">
      <w:pPr>
        <w:rPr>
          <w:lang w:val="de-DE"/>
        </w:rPr>
      </w:pPr>
      <w:r>
        <w:rPr>
          <w:rFonts w:hint="eastAsia"/>
        </w:rPr>
        <w:t>本文围绕人形机器人在仓库自动化系统中的应用可行性，构建了一套概念验证系统，旨在探讨其未来可能承担的任务形式及完成方式。</w:t>
      </w:r>
    </w:p>
    <w:p w14:paraId="5262A376" w14:textId="77777777" w:rsidR="0069163E" w:rsidRPr="0069163E" w:rsidRDefault="0069163E" w:rsidP="00461DE5">
      <w:pPr>
        <w:rPr>
          <w:lang w:val="de-DE"/>
        </w:rPr>
      </w:pPr>
    </w:p>
    <w:p w14:paraId="00924AD4" w14:textId="2C73A14C" w:rsidR="00461DE5" w:rsidRDefault="00461DE5" w:rsidP="00461DE5">
      <w:r>
        <w:rPr>
          <w:rFonts w:hint="eastAsia"/>
        </w:rPr>
        <w:t>演示任务选定为包裹快递单朝向整理：机器人从台面抓取包裹并抬升，检测快递单是否可见；若不可见，则翻转包裹，最终以单面朝上的姿态放置，便于后续扫码处理。系统推理架构基于</w:t>
      </w:r>
      <w:r>
        <w:rPr>
          <w:rFonts w:hint="eastAsia"/>
        </w:rPr>
        <w:t xml:space="preserve"> Chi et</w:t>
      </w:r>
      <w:r>
        <w:rPr>
          <w:lang w:val="de-DE"/>
        </w:rPr>
        <w:t xml:space="preserve"> al. </w:t>
      </w:r>
      <w:r>
        <w:rPr>
          <w:rFonts w:hint="eastAsia"/>
        </w:rPr>
        <w:t>提出的</w:t>
      </w:r>
      <w:r>
        <w:rPr>
          <w:rFonts w:hint="eastAsia"/>
        </w:rPr>
        <w:t xml:space="preserve"> Diffusion Policy </w:t>
      </w:r>
      <w:r>
        <w:rPr>
          <w:rFonts w:hint="eastAsia"/>
        </w:rPr>
        <w:t>框架</w:t>
      </w:r>
      <w:r>
        <w:rPr>
          <w:rFonts w:hint="eastAsia"/>
        </w:rPr>
        <w:t xml:space="preserve"> [1]</w:t>
      </w:r>
      <w:r>
        <w:rPr>
          <w:rFonts w:hint="eastAsia"/>
        </w:rPr>
        <w:t>，并在</w:t>
      </w:r>
      <w:r>
        <w:rPr>
          <w:rFonts w:hint="eastAsia"/>
        </w:rPr>
        <w:t xml:space="preserve"> AgiBot Genie G1 </w:t>
      </w:r>
      <w:r>
        <w:rPr>
          <w:rFonts w:hint="eastAsia"/>
        </w:rPr>
        <w:t>平台上通过</w:t>
      </w:r>
      <w:r>
        <w:rPr>
          <w:rFonts w:hint="eastAsia"/>
        </w:rPr>
        <w:t xml:space="preserve"> VR </w:t>
      </w:r>
      <w:r>
        <w:rPr>
          <w:rFonts w:hint="eastAsia"/>
        </w:rPr>
        <w:t>遥操作采集</w:t>
      </w:r>
      <w:r>
        <w:rPr>
          <w:rFonts w:hint="eastAsia"/>
        </w:rPr>
        <w:t xml:space="preserve"> 200 </w:t>
      </w:r>
      <w:r>
        <w:rPr>
          <w:rFonts w:hint="eastAsia"/>
        </w:rPr>
        <w:t>组示教数据完成训练。</w:t>
      </w:r>
    </w:p>
    <w:p w14:paraId="1C3562EA" w14:textId="3283AD0B" w:rsidR="0087004E" w:rsidRDefault="00000000" w:rsidP="00872C24">
      <w:pPr>
        <w:pStyle w:val="Heading2"/>
      </w:pPr>
      <w:bookmarkStart w:id="4" w:name="_Toc236735207"/>
      <w:r>
        <w:t>结论概要</w:t>
      </w:r>
      <w:bookmarkEnd w:id="4"/>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60"/>
      </w:tblGrid>
      <w:tr w:rsidR="0087004E" w14:paraId="41014702" w14:textId="77777777">
        <w:trPr>
          <w:tblHeader/>
        </w:trPr>
        <w:tc>
          <w:tcPr>
            <w:tcW w:w="2600" w:type="dxa"/>
            <w:shd w:val="clear" w:color="auto" w:fill="1F3864"/>
            <w:tcMar>
              <w:top w:w="80" w:type="dxa"/>
              <w:left w:w="120" w:type="dxa"/>
              <w:bottom w:w="80" w:type="dxa"/>
              <w:right w:w="120" w:type="dxa"/>
            </w:tcMar>
          </w:tcPr>
          <w:p w14:paraId="47207124" w14:textId="5DC67407" w:rsidR="0087004E" w:rsidRDefault="00000000" w:rsidP="00872C24">
            <w:pPr>
              <w:spacing w:line="240" w:lineRule="auto"/>
            </w:pPr>
            <w:r>
              <w:t>问</w:t>
            </w:r>
          </w:p>
        </w:tc>
        <w:tc>
          <w:tcPr>
            <w:tcW w:w="6760" w:type="dxa"/>
            <w:shd w:val="clear" w:color="auto" w:fill="1F3864"/>
            <w:tcMar>
              <w:top w:w="80" w:type="dxa"/>
              <w:left w:w="120" w:type="dxa"/>
              <w:bottom w:w="80" w:type="dxa"/>
              <w:right w:w="120" w:type="dxa"/>
            </w:tcMar>
          </w:tcPr>
          <w:p w14:paraId="42A14C84" w14:textId="215E0A9C" w:rsidR="0087004E" w:rsidRDefault="00000000" w:rsidP="00872C24">
            <w:pPr>
              <w:spacing w:line="240" w:lineRule="auto"/>
            </w:pPr>
            <w:r>
              <w:t>答</w:t>
            </w:r>
          </w:p>
        </w:tc>
      </w:tr>
      <w:tr w:rsidR="0087004E" w14:paraId="1B759182" w14:textId="77777777">
        <w:tc>
          <w:tcPr>
            <w:tcW w:w="2600" w:type="dxa"/>
            <w:tcMar>
              <w:top w:w="80" w:type="dxa"/>
              <w:left w:w="120" w:type="dxa"/>
              <w:bottom w:w="80" w:type="dxa"/>
              <w:right w:w="120" w:type="dxa"/>
            </w:tcMar>
          </w:tcPr>
          <w:p w14:paraId="690DF682" w14:textId="0C45687E" w:rsidR="0087004E" w:rsidRDefault="00000000" w:rsidP="00872C24">
            <w:pPr>
              <w:spacing w:line="240" w:lineRule="auto"/>
            </w:pPr>
            <w:r>
              <w:t>系统</w:t>
            </w:r>
            <w:r w:rsidR="005722A3">
              <w:rPr>
                <w:rFonts w:hint="eastAsia"/>
              </w:rPr>
              <w:t>是否可用</w:t>
            </w:r>
          </w:p>
        </w:tc>
        <w:tc>
          <w:tcPr>
            <w:tcW w:w="6760" w:type="dxa"/>
            <w:tcMar>
              <w:top w:w="80" w:type="dxa"/>
              <w:left w:w="120" w:type="dxa"/>
              <w:bottom w:w="80" w:type="dxa"/>
              <w:right w:w="120" w:type="dxa"/>
            </w:tcMar>
          </w:tcPr>
          <w:p w14:paraId="57B6D0D0" w14:textId="77777777" w:rsidR="0087004E" w:rsidRDefault="00000000" w:rsidP="00872C24">
            <w:pPr>
              <w:spacing w:line="240" w:lineRule="auto"/>
            </w:pPr>
            <w:r>
              <w:t>在接近训练数据的条件下，演示任务可以完成；整个流程可自主运行，并具备失败恢复能力。</w:t>
            </w:r>
          </w:p>
        </w:tc>
      </w:tr>
      <w:tr w:rsidR="0087004E" w14:paraId="08965412" w14:textId="77777777">
        <w:tc>
          <w:tcPr>
            <w:tcW w:w="2600" w:type="dxa"/>
            <w:tcMar>
              <w:top w:w="80" w:type="dxa"/>
              <w:left w:w="120" w:type="dxa"/>
              <w:bottom w:w="80" w:type="dxa"/>
              <w:right w:w="120" w:type="dxa"/>
            </w:tcMar>
          </w:tcPr>
          <w:p w14:paraId="085BE8D2" w14:textId="77777777" w:rsidR="0087004E" w:rsidRDefault="00000000" w:rsidP="00872C24">
            <w:pPr>
              <w:spacing w:line="240" w:lineRule="auto"/>
            </w:pPr>
            <w:r>
              <w:t>能否直接投入仓库使用</w:t>
            </w:r>
          </w:p>
        </w:tc>
        <w:tc>
          <w:tcPr>
            <w:tcW w:w="6760" w:type="dxa"/>
            <w:tcMar>
              <w:top w:w="80" w:type="dxa"/>
              <w:left w:w="120" w:type="dxa"/>
              <w:bottom w:w="80" w:type="dxa"/>
              <w:right w:w="120" w:type="dxa"/>
            </w:tcMar>
          </w:tcPr>
          <w:p w14:paraId="48FF636E" w14:textId="77777777" w:rsidR="0087004E" w:rsidRDefault="00000000" w:rsidP="00872C24">
            <w:pPr>
              <w:spacing w:line="240" w:lineRule="auto"/>
            </w:pPr>
            <w:r>
              <w:t>不能。尚未进行基准测试，但节拍明显慢于人工；泛化能力尚未验证；且系统仅能在固定视角下工作，详见</w:t>
            </w:r>
            <w:r>
              <w:t xml:space="preserve"> 4.1 </w:t>
            </w:r>
            <w:r>
              <w:t>节。</w:t>
            </w:r>
          </w:p>
        </w:tc>
      </w:tr>
      <w:tr w:rsidR="0087004E" w14:paraId="15FE4746" w14:textId="77777777">
        <w:tc>
          <w:tcPr>
            <w:tcW w:w="2600" w:type="dxa"/>
            <w:tcMar>
              <w:top w:w="80" w:type="dxa"/>
              <w:left w:w="120" w:type="dxa"/>
              <w:bottom w:w="80" w:type="dxa"/>
              <w:right w:w="120" w:type="dxa"/>
            </w:tcMar>
          </w:tcPr>
          <w:p w14:paraId="0A23F99A" w14:textId="572CA384" w:rsidR="0087004E" w:rsidRPr="006D5055" w:rsidRDefault="006D5055" w:rsidP="00872C24">
            <w:pPr>
              <w:spacing w:line="240" w:lineRule="auto"/>
              <w:rPr>
                <w:lang w:val="de-DE"/>
              </w:rPr>
            </w:pPr>
            <w:r>
              <w:rPr>
                <w:rFonts w:hint="eastAsia"/>
                <w:lang w:val="de-DE"/>
              </w:rPr>
              <w:t>优点</w:t>
            </w:r>
          </w:p>
        </w:tc>
        <w:tc>
          <w:tcPr>
            <w:tcW w:w="6760" w:type="dxa"/>
            <w:tcMar>
              <w:top w:w="80" w:type="dxa"/>
              <w:left w:w="120" w:type="dxa"/>
              <w:bottom w:w="80" w:type="dxa"/>
              <w:right w:w="120" w:type="dxa"/>
            </w:tcMar>
          </w:tcPr>
          <w:p w14:paraId="212B523A" w14:textId="77777777" w:rsidR="0087004E" w:rsidRDefault="00000000" w:rsidP="00872C24">
            <w:pPr>
              <w:spacing w:line="240" w:lineRule="auto"/>
            </w:pPr>
            <w:r>
              <w:t>可通过示教而非编程使机器人掌握一项操作技能，全程无需对物体或运动过程建模。</w:t>
            </w:r>
          </w:p>
        </w:tc>
      </w:tr>
      <w:tr w:rsidR="0087004E" w14:paraId="0644E740" w14:textId="77777777">
        <w:tc>
          <w:tcPr>
            <w:tcW w:w="2600" w:type="dxa"/>
            <w:tcMar>
              <w:top w:w="80" w:type="dxa"/>
              <w:left w:w="120" w:type="dxa"/>
              <w:bottom w:w="80" w:type="dxa"/>
              <w:right w:w="120" w:type="dxa"/>
            </w:tcMar>
          </w:tcPr>
          <w:p w14:paraId="570117DA" w14:textId="25CAF020" w:rsidR="0087004E" w:rsidRDefault="00000000" w:rsidP="00872C24">
            <w:pPr>
              <w:spacing w:line="240" w:lineRule="auto"/>
            </w:pPr>
            <w:r>
              <w:t>主要风险</w:t>
            </w:r>
          </w:p>
        </w:tc>
        <w:tc>
          <w:tcPr>
            <w:tcW w:w="6760" w:type="dxa"/>
            <w:tcMar>
              <w:top w:w="80" w:type="dxa"/>
              <w:left w:w="120" w:type="dxa"/>
              <w:bottom w:w="80" w:type="dxa"/>
              <w:right w:w="120" w:type="dxa"/>
            </w:tcMar>
          </w:tcPr>
          <w:p w14:paraId="5FFCF4B7" w14:textId="2CB9BB82" w:rsidR="0087004E" w:rsidRDefault="00000000" w:rsidP="00872C24">
            <w:pPr>
              <w:spacing w:line="240" w:lineRule="auto"/>
            </w:pPr>
            <w:r>
              <w:t>数据成本、数据质量、一致性与安全性。每新增一项行为约需</w:t>
            </w:r>
            <w:r>
              <w:t xml:space="preserve"> </w:t>
            </w:r>
            <w:r w:rsidR="005722A3">
              <w:rPr>
                <w:rFonts w:hint="eastAsia"/>
              </w:rPr>
              <w:t>1</w:t>
            </w:r>
            <w:r>
              <w:t xml:space="preserve">00 </w:t>
            </w:r>
            <w:r>
              <w:t>组人工示教；适合人工执行的示教方式未必适合模型学习；且故障恢复的覆盖范围仍然有限。</w:t>
            </w:r>
          </w:p>
        </w:tc>
      </w:tr>
    </w:tbl>
    <w:p w14:paraId="1C6842C4" w14:textId="77777777" w:rsidR="0087004E" w:rsidRDefault="00000000" w:rsidP="00872C24">
      <w:pPr>
        <w:pStyle w:val="Heading2"/>
      </w:pPr>
      <w:bookmarkStart w:id="5" w:name="_Toc236735208"/>
      <w:r>
        <w:t>关键数据</w:t>
      </w:r>
      <w:bookmarkEnd w:id="5"/>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400"/>
        <w:gridCol w:w="5960"/>
      </w:tblGrid>
      <w:tr w:rsidR="0087004E" w14:paraId="0C5C1B85" w14:textId="77777777">
        <w:trPr>
          <w:tblHeader/>
        </w:trPr>
        <w:tc>
          <w:tcPr>
            <w:tcW w:w="3400" w:type="dxa"/>
            <w:shd w:val="clear" w:color="auto" w:fill="1F3864"/>
            <w:tcMar>
              <w:top w:w="80" w:type="dxa"/>
              <w:left w:w="120" w:type="dxa"/>
              <w:bottom w:w="80" w:type="dxa"/>
              <w:right w:w="120" w:type="dxa"/>
            </w:tcMar>
          </w:tcPr>
          <w:p w14:paraId="66D61BBD" w14:textId="77777777" w:rsidR="0087004E" w:rsidRDefault="00000000" w:rsidP="00872C24">
            <w:pPr>
              <w:spacing w:line="240" w:lineRule="auto"/>
            </w:pPr>
            <w:r>
              <w:t>指标</w:t>
            </w:r>
          </w:p>
        </w:tc>
        <w:tc>
          <w:tcPr>
            <w:tcW w:w="5960" w:type="dxa"/>
            <w:shd w:val="clear" w:color="auto" w:fill="1F3864"/>
            <w:tcMar>
              <w:top w:w="80" w:type="dxa"/>
              <w:left w:w="120" w:type="dxa"/>
              <w:bottom w:w="80" w:type="dxa"/>
              <w:right w:w="120" w:type="dxa"/>
            </w:tcMar>
          </w:tcPr>
          <w:p w14:paraId="3EF306E3" w14:textId="77777777" w:rsidR="0087004E" w:rsidRDefault="00000000" w:rsidP="00872C24">
            <w:pPr>
              <w:spacing w:line="240" w:lineRule="auto"/>
            </w:pPr>
            <w:r>
              <w:t>结果</w:t>
            </w:r>
          </w:p>
        </w:tc>
      </w:tr>
      <w:tr w:rsidR="0087004E" w14:paraId="67640248" w14:textId="77777777">
        <w:tc>
          <w:tcPr>
            <w:tcW w:w="3400" w:type="dxa"/>
            <w:tcMar>
              <w:top w:w="80" w:type="dxa"/>
              <w:left w:w="120" w:type="dxa"/>
              <w:bottom w:w="80" w:type="dxa"/>
              <w:right w:w="120" w:type="dxa"/>
            </w:tcMar>
          </w:tcPr>
          <w:p w14:paraId="449863C1" w14:textId="77777777" w:rsidR="0087004E" w:rsidRDefault="00000000" w:rsidP="00872C24">
            <w:pPr>
              <w:spacing w:line="240" w:lineRule="auto"/>
            </w:pPr>
            <w:r>
              <w:t>任务成功率</w:t>
            </w:r>
          </w:p>
        </w:tc>
        <w:tc>
          <w:tcPr>
            <w:tcW w:w="5960" w:type="dxa"/>
            <w:tcMar>
              <w:top w:w="80" w:type="dxa"/>
              <w:left w:w="120" w:type="dxa"/>
              <w:bottom w:w="80" w:type="dxa"/>
              <w:right w:w="120" w:type="dxa"/>
            </w:tcMar>
          </w:tcPr>
          <w:p w14:paraId="2537C3EC" w14:textId="7504ED9D" w:rsidR="0087004E" w:rsidRPr="00034149" w:rsidRDefault="00034149" w:rsidP="00872C24">
            <w:pPr>
              <w:spacing w:line="240" w:lineRule="auto"/>
            </w:pPr>
            <w:r>
              <w:t>约</w:t>
            </w:r>
            <w:r>
              <w:t xml:space="preserve"> 90%</w:t>
            </w:r>
          </w:p>
        </w:tc>
      </w:tr>
      <w:tr w:rsidR="0087004E" w14:paraId="50C9FB38" w14:textId="77777777" w:rsidTr="006D5055">
        <w:trPr>
          <w:trHeight w:val="329"/>
        </w:trPr>
        <w:tc>
          <w:tcPr>
            <w:tcW w:w="3400" w:type="dxa"/>
            <w:tcMar>
              <w:top w:w="80" w:type="dxa"/>
              <w:left w:w="120" w:type="dxa"/>
              <w:bottom w:w="80" w:type="dxa"/>
              <w:right w:w="120" w:type="dxa"/>
            </w:tcMar>
          </w:tcPr>
          <w:p w14:paraId="02B8844A" w14:textId="77777777" w:rsidR="0087004E" w:rsidRDefault="00000000" w:rsidP="00872C24">
            <w:pPr>
              <w:spacing w:line="240" w:lineRule="auto"/>
            </w:pPr>
            <w:r>
              <w:t>首次抓取成功率</w:t>
            </w:r>
          </w:p>
        </w:tc>
        <w:tc>
          <w:tcPr>
            <w:tcW w:w="5960" w:type="dxa"/>
            <w:tcMar>
              <w:top w:w="80" w:type="dxa"/>
              <w:left w:w="120" w:type="dxa"/>
              <w:bottom w:w="80" w:type="dxa"/>
              <w:right w:w="120" w:type="dxa"/>
            </w:tcMar>
          </w:tcPr>
          <w:p w14:paraId="7BB7AF38" w14:textId="07660D1C" w:rsidR="0087004E" w:rsidRPr="00034149" w:rsidRDefault="00034149" w:rsidP="00872C24">
            <w:pPr>
              <w:spacing w:line="240" w:lineRule="auto"/>
            </w:pPr>
            <w:r>
              <w:t>约</w:t>
            </w:r>
            <w:r>
              <w:t xml:space="preserve"> 53%</w:t>
            </w:r>
          </w:p>
        </w:tc>
      </w:tr>
      <w:tr w:rsidR="0087004E" w14:paraId="3DAE5DD0" w14:textId="77777777" w:rsidTr="006D5055">
        <w:trPr>
          <w:trHeight w:val="59"/>
        </w:trPr>
        <w:tc>
          <w:tcPr>
            <w:tcW w:w="3400" w:type="dxa"/>
            <w:tcMar>
              <w:top w:w="80" w:type="dxa"/>
              <w:left w:w="120" w:type="dxa"/>
              <w:bottom w:w="80" w:type="dxa"/>
              <w:right w:w="120" w:type="dxa"/>
            </w:tcMar>
          </w:tcPr>
          <w:p w14:paraId="6FB7781F" w14:textId="77777777" w:rsidR="0087004E" w:rsidRDefault="00000000" w:rsidP="00872C24">
            <w:pPr>
              <w:spacing w:line="240" w:lineRule="auto"/>
            </w:pPr>
            <w:r>
              <w:t>单次循环时间中位数</w:t>
            </w:r>
          </w:p>
        </w:tc>
        <w:tc>
          <w:tcPr>
            <w:tcW w:w="5960" w:type="dxa"/>
            <w:tcMar>
              <w:top w:w="80" w:type="dxa"/>
              <w:left w:w="120" w:type="dxa"/>
              <w:bottom w:w="80" w:type="dxa"/>
              <w:right w:w="120" w:type="dxa"/>
            </w:tcMar>
          </w:tcPr>
          <w:p w14:paraId="6C8822DD" w14:textId="5850E307" w:rsidR="0087004E" w:rsidRPr="00034149" w:rsidRDefault="00034149" w:rsidP="00872C24">
            <w:pPr>
              <w:spacing w:line="240" w:lineRule="auto"/>
            </w:pPr>
            <w:r>
              <w:t>约</w:t>
            </w:r>
            <w:r>
              <w:t xml:space="preserve"> 12 </w:t>
            </w:r>
            <w:r>
              <w:t>秒</w:t>
            </w:r>
          </w:p>
        </w:tc>
      </w:tr>
    </w:tbl>
    <w:p w14:paraId="34ED39BE" w14:textId="77777777" w:rsidR="00034149" w:rsidRDefault="00034149" w:rsidP="00872C24">
      <w:pPr>
        <w:spacing w:line="240" w:lineRule="auto"/>
      </w:pPr>
    </w:p>
    <w:p w14:paraId="0F200ED1" w14:textId="03FA36C7" w:rsidR="0087004E" w:rsidRDefault="00034149" w:rsidP="00872C24">
      <w:pPr>
        <w:spacing w:line="240" w:lineRule="auto"/>
      </w:pPr>
      <w:r>
        <w:t>*</w:t>
      </w:r>
      <w:r w:rsidR="005722A3">
        <w:rPr>
          <w:rFonts w:hint="eastAsia"/>
        </w:rPr>
        <w:t>数据来源：</w:t>
      </w:r>
      <w:r>
        <w:t>共</w:t>
      </w:r>
      <w:r>
        <w:t xml:space="preserve"> 38 </w:t>
      </w:r>
      <w:r>
        <w:t>次试验，数值取整。非受控实验，仅供参考。</w:t>
      </w:r>
      <w:r>
        <w:br w:type="page"/>
      </w:r>
    </w:p>
    <w:p w14:paraId="5BE51FBF" w14:textId="77777777" w:rsidR="0087004E" w:rsidRDefault="00000000" w:rsidP="00F23077">
      <w:pPr>
        <w:pStyle w:val="Heading1"/>
      </w:pPr>
      <w:bookmarkStart w:id="6" w:name="_Toc236735209"/>
      <w:r>
        <w:lastRenderedPageBreak/>
        <w:t xml:space="preserve">2. </w:t>
      </w:r>
      <w:r>
        <w:t>需求分析与目标</w:t>
      </w:r>
      <w:bookmarkEnd w:id="6"/>
    </w:p>
    <w:p w14:paraId="598DA1DC" w14:textId="77777777" w:rsidR="00571D10" w:rsidRDefault="00571D10" w:rsidP="0069163E">
      <w:pPr>
        <w:rPr>
          <w:b/>
          <w:bCs/>
          <w:lang w:val="de-DE"/>
        </w:rPr>
      </w:pPr>
      <w:r w:rsidRPr="00571D10">
        <w:rPr>
          <w:rFonts w:hint="eastAsia"/>
        </w:rPr>
        <w:t>根据任务要求，本次演示旨在呈现人形机器人的实际能力。动手设计前，须先厘清其在仓库场景中的具体价值，以明确演示应突出哪些能力。</w:t>
      </w:r>
    </w:p>
    <w:p w14:paraId="483E6872" w14:textId="3BEEF72F" w:rsidR="0087004E" w:rsidRPr="00640E68" w:rsidRDefault="00000000" w:rsidP="00872C24">
      <w:pPr>
        <w:pStyle w:val="Heading2"/>
      </w:pPr>
      <w:bookmarkStart w:id="7" w:name="_Toc236735210"/>
      <w:r>
        <w:t xml:space="preserve">2.1 </w:t>
      </w:r>
      <w:r>
        <w:t>人形机器人在仓储场景中的角色分析</w:t>
      </w:r>
      <w:bookmarkEnd w:id="7"/>
    </w:p>
    <w:p w14:paraId="1CD68EC5" w14:textId="3B2F4A48" w:rsidR="00571D10" w:rsidRPr="00571D10" w:rsidRDefault="00571D10" w:rsidP="00571D10">
      <w:pPr>
        <w:pStyle w:val="ListParagraph"/>
        <w:numPr>
          <w:ilvl w:val="0"/>
          <w:numId w:val="2"/>
        </w:numPr>
        <w:rPr>
          <w:lang w:val="de-DE"/>
        </w:rPr>
      </w:pPr>
      <w:r>
        <w:rPr>
          <w:rFonts w:hint="eastAsia"/>
        </w:rPr>
        <w:t>替代人工操作：仓库中仍有诸多环节依赖人力，并非技术不可行，而是专设自动化设备性价比不高。人形机器人可在为人设计的空间内，直接使用为人工配置的工具，引入时无需改造现场。</w:t>
      </w:r>
    </w:p>
    <w:p w14:paraId="0AD5AF4C" w14:textId="77777777" w:rsidR="00571D10" w:rsidRDefault="00571D10" w:rsidP="00571D10">
      <w:pPr>
        <w:rPr>
          <w:lang w:val="de-DE"/>
        </w:rPr>
      </w:pPr>
    </w:p>
    <w:p w14:paraId="1BA30815" w14:textId="20417942" w:rsidR="00571D10" w:rsidRDefault="00571D10" w:rsidP="00571D10">
      <w:pPr>
        <w:pStyle w:val="ListParagraph"/>
        <w:numPr>
          <w:ilvl w:val="0"/>
          <w:numId w:val="2"/>
        </w:numPr>
      </w:pPr>
      <w:r>
        <w:rPr>
          <w:rFonts w:hint="eastAsia"/>
        </w:rPr>
        <w:t>弥补传统自动化短板：面对</w:t>
      </w:r>
      <w:r>
        <w:rPr>
          <w:rFonts w:hint="eastAsia"/>
        </w:rPr>
        <w:t xml:space="preserve"> SKU </w:t>
      </w:r>
      <w:r>
        <w:rPr>
          <w:rFonts w:hint="eastAsia"/>
        </w:rPr>
        <w:t>品类繁杂、物体质地软且形状不规则，以及需双手协同、即时判断的作业，传统方案须逐一建立视觉模型、编写运动规划，场景更换即需重新调试。人形机器人凭借类人形态与灵活性，能有效应对此类工况。</w:t>
      </w:r>
    </w:p>
    <w:p w14:paraId="5879BF01" w14:textId="77777777" w:rsidR="00571D10" w:rsidRDefault="00571D10" w:rsidP="00571D10"/>
    <w:p w14:paraId="49D39EC2" w14:textId="51A17E1A" w:rsidR="00571D10" w:rsidRDefault="00571D10" w:rsidP="00571D10">
      <w:pPr>
        <w:pStyle w:val="ListParagraph"/>
        <w:numPr>
          <w:ilvl w:val="0"/>
          <w:numId w:val="2"/>
        </w:numPr>
      </w:pPr>
      <w:r>
        <w:rPr>
          <w:rFonts w:hint="eastAsia"/>
        </w:rPr>
        <w:t>抵达固定设备盲区：</w:t>
      </w:r>
      <w:r>
        <w:rPr>
          <w:rFonts w:hint="eastAsia"/>
        </w:rPr>
        <w:t xml:space="preserve">AGV </w:t>
      </w:r>
      <w:r>
        <w:rPr>
          <w:rFonts w:hint="eastAsia"/>
        </w:rPr>
        <w:t>体积偏大，固定机械臂工作空间受限。而尺寸与臂展接近人形的机器人，可穿行狭窄通道，站至货架前方，亦能进入按人体尺度设计的厂区角落。</w:t>
      </w:r>
    </w:p>
    <w:p w14:paraId="55813B62" w14:textId="29876252" w:rsidR="0087004E" w:rsidRDefault="00000000" w:rsidP="00872C24">
      <w:pPr>
        <w:pStyle w:val="Heading2"/>
      </w:pPr>
      <w:bookmarkStart w:id="8" w:name="_Toc236735211"/>
      <w:r>
        <w:t xml:space="preserve">2.2 </w:t>
      </w:r>
      <w:r>
        <w:t>演示因此要满足的条件</w:t>
      </w:r>
      <w:bookmarkEnd w:id="8"/>
    </w:p>
    <w:p w14:paraId="5A1ACF76" w14:textId="4FBA6083" w:rsidR="003816F8" w:rsidRDefault="003816F8" w:rsidP="003816F8">
      <w:pPr>
        <w:spacing w:after="140"/>
      </w:pPr>
      <w:r>
        <w:rPr>
          <w:rFonts w:hint="eastAsia"/>
        </w:rPr>
        <w:t>上述三项角色均依赖通用能力，而非特定任务，因此演示须突出能力本身：</w:t>
      </w:r>
    </w:p>
    <w:p w14:paraId="2ED32121" w14:textId="77777777" w:rsidR="003816F8" w:rsidRPr="003816F8" w:rsidRDefault="003816F8" w:rsidP="003816F8">
      <w:pPr>
        <w:pStyle w:val="ListParagraph"/>
        <w:numPr>
          <w:ilvl w:val="0"/>
          <w:numId w:val="3"/>
        </w:numPr>
        <w:spacing w:after="140"/>
      </w:pPr>
      <w:r>
        <w:rPr>
          <w:rFonts w:hint="eastAsia"/>
        </w:rPr>
        <w:t>感知必须依赖机器人本体相机，不得借助外部传感器；</w:t>
      </w:r>
    </w:p>
    <w:p w14:paraId="45D425F8" w14:textId="77777777" w:rsidR="003816F8" w:rsidRPr="003816F8" w:rsidRDefault="003816F8" w:rsidP="003816F8">
      <w:pPr>
        <w:pStyle w:val="ListParagraph"/>
        <w:numPr>
          <w:ilvl w:val="0"/>
          <w:numId w:val="3"/>
        </w:numPr>
        <w:spacing w:after="140"/>
      </w:pPr>
      <w:r>
        <w:rPr>
          <w:rFonts w:hint="eastAsia"/>
        </w:rPr>
        <w:t>操作须使用双臂，处理无固定形态的物体；</w:t>
      </w:r>
    </w:p>
    <w:p w14:paraId="3D242FC4" w14:textId="23386700" w:rsidR="003816F8" w:rsidRDefault="003816F8" w:rsidP="003816F8">
      <w:pPr>
        <w:pStyle w:val="ListParagraph"/>
        <w:numPr>
          <w:ilvl w:val="0"/>
          <w:numId w:val="3"/>
        </w:numPr>
        <w:spacing w:after="140"/>
      </w:pPr>
      <w:r>
        <w:rPr>
          <w:rFonts w:hint="eastAsia"/>
        </w:rPr>
        <w:t>行为获取不得针对单一任务定制开发。</w:t>
      </w:r>
    </w:p>
    <w:p w14:paraId="1CEA9CA9" w14:textId="5D2BB802" w:rsidR="0087004E" w:rsidRPr="003816F8" w:rsidRDefault="003816F8" w:rsidP="003816F8">
      <w:pPr>
        <w:spacing w:after="140"/>
      </w:pPr>
      <w:r>
        <w:rPr>
          <w:rFonts w:hint="eastAsia"/>
        </w:rPr>
        <w:t>需说明的是，第三项角色（移动能力）因时间所限，本次未予演示。</w:t>
      </w:r>
    </w:p>
    <w:p w14:paraId="6F88CCDE" w14:textId="77777777" w:rsidR="0087004E" w:rsidRDefault="00000000" w:rsidP="00872C24">
      <w:pPr>
        <w:pStyle w:val="Heading2"/>
      </w:pPr>
      <w:bookmarkStart w:id="9" w:name="_Toc236735212"/>
      <w:r>
        <w:t xml:space="preserve">2.3 </w:t>
      </w:r>
      <w:r>
        <w:t>项目目标</w:t>
      </w:r>
      <w:bookmarkEnd w:id="9"/>
    </w:p>
    <w:p w14:paraId="3578B13C" w14:textId="06BBF0E9" w:rsidR="003816F8" w:rsidRPr="003816F8" w:rsidRDefault="00000000" w:rsidP="003816F8">
      <w:pPr>
        <w:spacing w:after="140"/>
      </w:pPr>
      <w:r>
        <w:rPr>
          <w:b/>
          <w:bCs/>
        </w:rPr>
        <w:t>A.</w:t>
      </w:r>
      <w:r w:rsidR="003816F8" w:rsidRPr="003816F8">
        <w:rPr>
          <w:rFonts w:hint="eastAsia"/>
          <w:b/>
          <w:bCs/>
        </w:rPr>
        <w:t xml:space="preserve"> </w:t>
      </w:r>
      <w:r w:rsidR="003816F8" w:rsidRPr="003816F8">
        <w:rPr>
          <w:rFonts w:hint="eastAsia"/>
        </w:rPr>
        <w:t>仅凭机器人自有相机与双臂，自主完成一项完整仓储任务，以证明人形机器人无需传统工作单元的工装及外部传感，亦可产出实际价值。</w:t>
      </w:r>
    </w:p>
    <w:p w14:paraId="72341426" w14:textId="77777777" w:rsidR="003816F8" w:rsidRPr="003816F8" w:rsidRDefault="003816F8" w:rsidP="003816F8">
      <w:pPr>
        <w:spacing w:after="140"/>
        <w:rPr>
          <w:b/>
          <w:bCs/>
        </w:rPr>
      </w:pPr>
      <w:r w:rsidRPr="003816F8">
        <w:rPr>
          <w:rFonts w:hint="eastAsia"/>
          <w:b/>
          <w:bCs/>
        </w:rPr>
        <w:t xml:space="preserve">B. </w:t>
      </w:r>
      <w:r w:rsidRPr="003816F8">
        <w:rPr>
          <w:rFonts w:hint="eastAsia"/>
        </w:rPr>
        <w:t>采用示教方式获取操作行为，而非编程实现。不建立物体模型，不依赖抓取规划器，不手动编写轨迹。部署新场景时的成本是否真正下降，取决于此。</w:t>
      </w:r>
    </w:p>
    <w:p w14:paraId="6E2859CE" w14:textId="52F5EF56" w:rsidR="003816F8" w:rsidRPr="003816F8" w:rsidRDefault="003816F8" w:rsidP="003816F8">
      <w:pPr>
        <w:spacing w:after="140"/>
        <w:rPr>
          <w:b/>
          <w:bCs/>
          <w:color w:val="1F3864"/>
          <w:sz w:val="30"/>
          <w:szCs w:val="30"/>
          <w:lang w:val="de-DE"/>
        </w:rPr>
      </w:pPr>
      <w:r w:rsidRPr="003816F8">
        <w:rPr>
          <w:rFonts w:hint="eastAsia"/>
          <w:b/>
          <w:bCs/>
        </w:rPr>
        <w:t xml:space="preserve">C. </w:t>
      </w:r>
      <w:r w:rsidRPr="003816F8">
        <w:rPr>
          <w:rFonts w:hint="eastAsia"/>
        </w:rPr>
        <w:t>选取一项难以脚本化的典型任务，涵盖柔性物体操作、需动态判断的决策环节，以及抓取失败后的自主恢复机制，重点呈现应对真实工况的能力，而非演示预设动作的机械重复。</w:t>
      </w:r>
    </w:p>
    <w:p w14:paraId="4C93468F" w14:textId="78BCC425" w:rsidR="0087004E" w:rsidRDefault="00000000" w:rsidP="00F23077">
      <w:pPr>
        <w:pStyle w:val="Heading1"/>
      </w:pPr>
      <w:bookmarkStart w:id="10" w:name="_Toc236735213"/>
      <w:r>
        <w:lastRenderedPageBreak/>
        <w:t xml:space="preserve">3. </w:t>
      </w:r>
      <w:r>
        <w:t>系统构成</w:t>
      </w:r>
      <w:bookmarkEnd w:id="10"/>
    </w:p>
    <w:p w14:paraId="3327C96E" w14:textId="77777777" w:rsidR="003816F8" w:rsidRDefault="003816F8" w:rsidP="0069163E">
      <w:pPr>
        <w:rPr>
          <w:b/>
          <w:bCs/>
          <w:lang w:val="de-DE"/>
        </w:rPr>
      </w:pPr>
      <w:r w:rsidRPr="003816F8">
        <w:rPr>
          <w:rFonts w:hint="eastAsia"/>
        </w:rPr>
        <w:t>系统整体划分为</w:t>
      </w:r>
      <w:r w:rsidRPr="0069163E">
        <w:rPr>
          <w:rFonts w:hint="eastAsia"/>
          <w:b/>
          <w:bCs/>
        </w:rPr>
        <w:t>三个层次</w:t>
      </w:r>
      <w:r w:rsidRPr="003816F8">
        <w:rPr>
          <w:rFonts w:hint="eastAsia"/>
        </w:rPr>
        <w:t>：示教层、策略执行层，以及控制与安全层。操作者首先通过示教使机器人习得任务行为，学习得到的策略网络负责复现该行为，控制与安全层则将策略输出转换为机器人实际可执行的运动指令。以下</w:t>
      </w:r>
      <w:r w:rsidRPr="0069163E">
        <w:rPr>
          <w:rFonts w:hint="eastAsia"/>
          <w:b/>
          <w:bCs/>
        </w:rPr>
        <w:t>六个组件</w:t>
      </w:r>
      <w:r w:rsidRPr="003816F8">
        <w:rPr>
          <w:rFonts w:hint="eastAsia"/>
        </w:rPr>
        <w:t>共同实现上述三层功能。</w:t>
      </w:r>
    </w:p>
    <w:p w14:paraId="226A4D32" w14:textId="7D0B3CC8" w:rsidR="0087004E" w:rsidRDefault="00000000" w:rsidP="00872C24">
      <w:pPr>
        <w:pStyle w:val="Heading2"/>
      </w:pPr>
      <w:bookmarkStart w:id="11" w:name="_Toc236735214"/>
      <w:r>
        <w:t xml:space="preserve">3.1 </w:t>
      </w:r>
      <w:r>
        <w:t>示教采集</w:t>
      </w:r>
      <w:bookmarkEnd w:id="11"/>
    </w:p>
    <w:p w14:paraId="0C481F56" w14:textId="4779F424" w:rsidR="003816F8" w:rsidRDefault="003816F8" w:rsidP="003816F8">
      <w:pPr>
        <w:spacing w:after="140"/>
      </w:pPr>
      <w:r>
        <w:rPr>
          <w:rFonts w:hint="eastAsia"/>
        </w:rPr>
        <w:t>操作者佩戴</w:t>
      </w:r>
      <w:r>
        <w:rPr>
          <w:rFonts w:hint="eastAsia"/>
        </w:rPr>
        <w:t xml:space="preserve"> VR </w:t>
      </w:r>
      <w:r>
        <w:rPr>
          <w:rFonts w:hint="eastAsia"/>
        </w:rPr>
        <w:t>头显，通过遥操作控制机器人双臂完成指定任务。采集过程中，三路相机画面（左右手各一路、头部一路）与机器人关节状态数据同步记录，并按时间戳对齐。</w:t>
      </w:r>
    </w:p>
    <w:p w14:paraId="63DCE993" w14:textId="45E6EF5F" w:rsidR="0087004E" w:rsidRPr="003816F8" w:rsidRDefault="003816F8" w:rsidP="003816F8">
      <w:pPr>
        <w:spacing w:after="140"/>
        <w:rPr>
          <w:lang w:val="de-DE"/>
        </w:rPr>
      </w:pPr>
      <w:r>
        <w:rPr>
          <w:rFonts w:hint="eastAsia"/>
        </w:rPr>
        <w:t>此方式使得仓库工程师无需编写代码即可教会机器人新行为，但代价在于每项新任务需采集约</w:t>
      </w:r>
      <w:r>
        <w:rPr>
          <w:rFonts w:hint="eastAsia"/>
        </w:rPr>
        <w:t xml:space="preserve"> 100</w:t>
      </w:r>
      <w:r>
        <w:rPr>
          <w:rFonts w:hint="eastAsia"/>
        </w:rPr>
        <w:t>～</w:t>
      </w:r>
      <w:r>
        <w:rPr>
          <w:rFonts w:hint="eastAsia"/>
        </w:rPr>
        <w:t xml:space="preserve">200 </w:t>
      </w:r>
      <w:r>
        <w:rPr>
          <w:rFonts w:hint="eastAsia"/>
        </w:rPr>
        <w:t>组成功示教样本，且策略的最终性能高度依赖于示教质量。该取舍将在</w:t>
      </w:r>
      <w:r>
        <w:rPr>
          <w:rFonts w:hint="eastAsia"/>
        </w:rPr>
        <w:t xml:space="preserve"> 5.3 </w:t>
      </w:r>
      <w:r>
        <w:rPr>
          <w:rFonts w:hint="eastAsia"/>
        </w:rPr>
        <w:t>节进一步讨论。</w:t>
      </w:r>
    </w:p>
    <w:p w14:paraId="2CF9A99C" w14:textId="77777777" w:rsidR="0087004E" w:rsidRDefault="00000000" w:rsidP="00872C24">
      <w:pPr>
        <w:pStyle w:val="Heading2"/>
      </w:pPr>
      <w:bookmarkStart w:id="12" w:name="_Toc236735215"/>
      <w:r>
        <w:t xml:space="preserve">3.2 Policy </w:t>
      </w:r>
      <w:r>
        <w:t>服务器</w:t>
      </w:r>
      <w:bookmarkEnd w:id="12"/>
    </w:p>
    <w:p w14:paraId="541BD8B8" w14:textId="3A60B1AB" w:rsidR="003816F8" w:rsidRDefault="003816F8" w:rsidP="003816F8">
      <w:pPr>
        <w:spacing w:after="140"/>
      </w:pPr>
      <w:r>
        <w:rPr>
          <w:rFonts w:hint="eastAsia"/>
        </w:rPr>
        <w:t>采用</w:t>
      </w:r>
      <w:r>
        <w:rPr>
          <w:rFonts w:hint="eastAsia"/>
        </w:rPr>
        <w:t xml:space="preserve"> Diffusion Policy </w:t>
      </w:r>
      <w:r>
        <w:rPr>
          <w:rFonts w:hint="eastAsia"/>
        </w:rPr>
        <w:t>作为核心策略，其输入为三路相机画面、末端执行器位姿及夹爪状态，输出为未来短时域内的末端执行器目标点，推理频率为</w:t>
      </w:r>
      <w:r>
        <w:rPr>
          <w:rFonts w:hint="eastAsia"/>
        </w:rPr>
        <w:t xml:space="preserve"> 10 Hz</w:t>
      </w:r>
      <w:r>
        <w:rPr>
          <w:rFonts w:hint="eastAsia"/>
        </w:rPr>
        <w:t>，部署于独立服务器。</w:t>
      </w:r>
    </w:p>
    <w:p w14:paraId="49BB2A85" w14:textId="4B55EC8D" w:rsidR="0087004E" w:rsidRDefault="003816F8" w:rsidP="003816F8">
      <w:pPr>
        <w:spacing w:after="140"/>
      </w:pPr>
      <w:r>
        <w:rPr>
          <w:rFonts w:hint="eastAsia"/>
        </w:rPr>
        <w:t>抓取、抬升、翻转三个阶段由策略网络承担，因其接触交互复杂，难以通过脚本轨迹精确描述；训练数据集包含约</w:t>
      </w:r>
      <w:r>
        <w:rPr>
          <w:rFonts w:hint="eastAsia"/>
        </w:rPr>
        <w:t xml:space="preserve"> 200 </w:t>
      </w:r>
      <w:r>
        <w:rPr>
          <w:rFonts w:hint="eastAsia"/>
        </w:rPr>
        <w:t>组示教样本。而放置、释放、恢复及启停条件则交由基于感知触发的脚本流程处理。此混合设计意在发挥各自优势：放置等动作几何约束明确、重复性高，采用脚本更为可靠且所需数据量少，但更换放置位置时需重写脚本。</w:t>
      </w:r>
    </w:p>
    <w:p w14:paraId="2C5AFAFC" w14:textId="77777777" w:rsidR="0087004E" w:rsidRDefault="00000000" w:rsidP="00872C24">
      <w:pPr>
        <w:pStyle w:val="Heading2"/>
      </w:pPr>
      <w:bookmarkStart w:id="13" w:name="_Toc236735216"/>
      <w:r>
        <w:t xml:space="preserve">3.3 </w:t>
      </w:r>
      <w:r>
        <w:t>感知</w:t>
      </w:r>
      <w:bookmarkEnd w:id="13"/>
    </w:p>
    <w:p w14:paraId="1BA15EA2" w14:textId="77777777" w:rsidR="003816F8" w:rsidRPr="003816F8" w:rsidRDefault="003816F8" w:rsidP="003816F8">
      <w:pPr>
        <w:spacing w:after="140"/>
        <w:rPr>
          <w:lang w:val="de-DE"/>
        </w:rPr>
      </w:pPr>
      <w:r w:rsidRPr="003816F8">
        <w:rPr>
          <w:rFonts w:hint="eastAsia"/>
          <w:lang w:val="de-DE"/>
        </w:rPr>
        <w:t>感知模块输出三项判定结果：包裹是否存在、快递单是否可见、抓取是否成功。三项功能由同一本地部署的目标检测模型统一完成。</w:t>
      </w:r>
    </w:p>
    <w:p w14:paraId="00F5BB5C" w14:textId="18B83C81" w:rsidR="0087004E" w:rsidRPr="003816F8" w:rsidRDefault="003816F8" w:rsidP="003816F8">
      <w:pPr>
        <w:spacing w:after="140"/>
        <w:rPr>
          <w:lang w:val="de-DE"/>
        </w:rPr>
      </w:pPr>
      <w:r w:rsidRPr="003816F8">
        <w:rPr>
          <w:rFonts w:hint="eastAsia"/>
          <w:lang w:val="de-DE"/>
        </w:rPr>
        <w:t>在引入学习型检测器之前，曾尝试基于规则的三种方案（条码识别、视觉标记、印刷文本块检测），其稳定性均不足以支撑机器人动作触发。学习型检测器不仅可靠性更优，且部署速度更快，相关经验已记录于项目知识文档中。</w:t>
      </w:r>
    </w:p>
    <w:p w14:paraId="6E217244" w14:textId="5AB56692" w:rsidR="0087004E" w:rsidRDefault="00000000" w:rsidP="00872C24">
      <w:pPr>
        <w:pStyle w:val="Heading2"/>
      </w:pPr>
      <w:bookmarkStart w:id="14" w:name="_Toc236735217"/>
      <w:r>
        <w:t xml:space="preserve">3.4 </w:t>
      </w:r>
      <w:r>
        <w:t>从</w:t>
      </w:r>
      <w:r>
        <w:t xml:space="preserve"> Policy </w:t>
      </w:r>
      <w:r>
        <w:t>输出到机械臂指令</w:t>
      </w:r>
      <w:bookmarkEnd w:id="14"/>
    </w:p>
    <w:p w14:paraId="5566D452" w14:textId="77777777" w:rsidR="003816F8" w:rsidRPr="003816F8" w:rsidRDefault="003816F8" w:rsidP="003816F8">
      <w:pPr>
        <w:spacing w:after="140"/>
        <w:rPr>
          <w:lang w:val="de-DE"/>
        </w:rPr>
      </w:pPr>
      <w:r w:rsidRPr="003816F8">
        <w:rPr>
          <w:rFonts w:hint="eastAsia"/>
          <w:lang w:val="de-DE"/>
        </w:rPr>
        <w:lastRenderedPageBreak/>
        <w:t>策略以</w:t>
      </w:r>
      <w:r w:rsidRPr="003816F8">
        <w:rPr>
          <w:rFonts w:hint="eastAsia"/>
          <w:lang w:val="de-DE"/>
        </w:rPr>
        <w:t xml:space="preserve"> 10 Hz </w:t>
      </w:r>
      <w:r w:rsidRPr="003816F8">
        <w:rPr>
          <w:rFonts w:hint="eastAsia"/>
          <w:lang w:val="de-DE"/>
        </w:rPr>
        <w:t>输出末端执行器目标点，而机器人控制器运行频率为</w:t>
      </w:r>
      <w:r w:rsidRPr="003816F8">
        <w:rPr>
          <w:rFonts w:hint="eastAsia"/>
          <w:lang w:val="de-DE"/>
        </w:rPr>
        <w:t xml:space="preserve"> 120 Hz</w:t>
      </w:r>
      <w:r w:rsidRPr="003816F8">
        <w:rPr>
          <w:rFonts w:hint="eastAsia"/>
          <w:lang w:val="de-DE"/>
        </w:rPr>
        <w:t>。本层负责弥合两者的频率差异，为整个项目中工作量最大的部分。</w:t>
      </w:r>
    </w:p>
    <w:p w14:paraId="64EC212F" w14:textId="77777777" w:rsidR="003816F8" w:rsidRPr="003816F8" w:rsidRDefault="003816F8" w:rsidP="003816F8">
      <w:pPr>
        <w:spacing w:after="140"/>
        <w:rPr>
          <w:lang w:val="de-DE"/>
        </w:rPr>
      </w:pPr>
      <w:r w:rsidRPr="003816F8">
        <w:rPr>
          <w:rFonts w:hint="eastAsia"/>
          <w:lang w:val="de-DE"/>
        </w:rPr>
        <w:t>每个预测路点被拆分为更细粒度的运动增量，可逐点、批量或连续下发。相邻两次预测结果先经时间集成（</w:t>
      </w:r>
      <w:r w:rsidRPr="003816F8">
        <w:rPr>
          <w:rFonts w:hint="eastAsia"/>
          <w:lang w:val="de-DE"/>
        </w:rPr>
        <w:t>temporal ensembling</w:t>
      </w:r>
      <w:r w:rsidRPr="003816F8">
        <w:rPr>
          <w:rFonts w:hint="eastAsia"/>
          <w:lang w:val="de-DE"/>
        </w:rPr>
        <w:t>）合并，再存入缓冲区；对整个缓冲区进行平滑处理后，控制器执行平滑轨迹而非单次预测结果。</w:t>
      </w:r>
    </w:p>
    <w:p w14:paraId="69C0748A" w14:textId="51C1E848" w:rsidR="0087004E" w:rsidRPr="003816F8" w:rsidRDefault="003816F8" w:rsidP="003816F8">
      <w:pPr>
        <w:spacing w:after="140"/>
        <w:rPr>
          <w:lang w:val="de-DE"/>
        </w:rPr>
      </w:pPr>
      <w:r w:rsidRPr="003816F8">
        <w:rPr>
          <w:rFonts w:hint="eastAsia"/>
          <w:lang w:val="de-DE"/>
        </w:rPr>
        <w:t>预测与执行的对齐采用基于机器人控制步数的标识符，而非墙钟时间，从而避免推理延迟波动或执行速度变化导致的时序偏差。指令速度与关节角在轨迹段之间还进行斜坡过渡，以消除不连续性。本层遇到的技术难点详见</w:t>
      </w:r>
      <w:r w:rsidRPr="003816F8">
        <w:rPr>
          <w:rFonts w:hint="eastAsia"/>
          <w:lang w:val="de-DE"/>
        </w:rPr>
        <w:t xml:space="preserve"> 5.2 </w:t>
      </w:r>
      <w:r w:rsidRPr="003816F8">
        <w:rPr>
          <w:rFonts w:hint="eastAsia"/>
          <w:lang w:val="de-DE"/>
        </w:rPr>
        <w:t>节。</w:t>
      </w:r>
    </w:p>
    <w:p w14:paraId="1743BB1C" w14:textId="77777777" w:rsidR="0087004E" w:rsidRDefault="00000000" w:rsidP="00872C24">
      <w:pPr>
        <w:pStyle w:val="Heading2"/>
      </w:pPr>
      <w:bookmarkStart w:id="15" w:name="_Toc236735218"/>
      <w:r>
        <w:t xml:space="preserve">3.5 </w:t>
      </w:r>
      <w:r>
        <w:t>安全防护</w:t>
      </w:r>
      <w:bookmarkEnd w:id="15"/>
    </w:p>
    <w:p w14:paraId="0ADF9C78" w14:textId="2F02C428" w:rsidR="003816F8" w:rsidRDefault="003816F8" w:rsidP="003816F8">
      <w:pPr>
        <w:spacing w:after="140"/>
      </w:pPr>
      <w:r>
        <w:rPr>
          <w:rFonts w:hint="eastAsia"/>
        </w:rPr>
        <w:t>策略输出不直接控制机器人，下发前需依次通过逆运动学求解、仿真碰撞校验及运动限值检查。指令以受限增量形式下发，并带有速度与单步幅度上限；一旦检测到异常指令，看门狗立即触发停机。</w:t>
      </w:r>
    </w:p>
    <w:p w14:paraId="3F826E54" w14:textId="77777777" w:rsidR="003816F8" w:rsidRDefault="003816F8" w:rsidP="003816F8">
      <w:pPr>
        <w:spacing w:after="140"/>
      </w:pPr>
      <w:r>
        <w:rPr>
          <w:rFonts w:hint="eastAsia"/>
        </w:rPr>
        <w:t>此外，系统持续监控关节角突变及工作空间越界情况，并备有回退动作，可将机械臂送回预设的安全位姿。</w:t>
      </w:r>
    </w:p>
    <w:p w14:paraId="2D4C686C" w14:textId="09CF51FA" w:rsidR="0087004E" w:rsidRDefault="003816F8" w:rsidP="003816F8">
      <w:pPr>
        <w:spacing w:after="140"/>
      </w:pPr>
      <w:r>
        <w:rPr>
          <w:rFonts w:hint="eastAsia"/>
        </w:rPr>
        <w:t>针对厂商闭源逆运动学求解器，本项目替换为基于公开机器人模型的透明求解器，以录制的机器人运动数据为基准，在</w:t>
      </w:r>
      <w:r>
        <w:rPr>
          <w:rFonts w:hint="eastAsia"/>
        </w:rPr>
        <w:t xml:space="preserve"> 400 </w:t>
      </w:r>
      <w:r>
        <w:rPr>
          <w:rFonts w:hint="eastAsia"/>
        </w:rPr>
        <w:t>余个目标点上进行验证，最大偏差控制在</w:t>
      </w:r>
      <w:r>
        <w:rPr>
          <w:rFonts w:hint="eastAsia"/>
        </w:rPr>
        <w:t xml:space="preserve"> 8 mm </w:t>
      </w:r>
      <w:r>
        <w:rPr>
          <w:rFonts w:hint="eastAsia"/>
        </w:rPr>
        <w:t>及</w:t>
      </w:r>
      <w:r>
        <w:rPr>
          <w:rFonts w:hint="eastAsia"/>
        </w:rPr>
        <w:t xml:space="preserve"> 0.03 rad </w:t>
      </w:r>
      <w:r>
        <w:rPr>
          <w:rFonts w:hint="eastAsia"/>
        </w:rPr>
        <w:t>以内。仿真与实机共用同一求解器，使得校验可在执行前完成。</w:t>
      </w:r>
    </w:p>
    <w:p w14:paraId="674ED485" w14:textId="77777777" w:rsidR="0087004E" w:rsidRDefault="00000000" w:rsidP="00872C24">
      <w:pPr>
        <w:pStyle w:val="Heading2"/>
      </w:pPr>
      <w:bookmarkStart w:id="16" w:name="_Toc236735219"/>
      <w:r>
        <w:t xml:space="preserve">3.6 </w:t>
      </w:r>
      <w:r>
        <w:t>开发框架与操作界面</w:t>
      </w:r>
      <w:bookmarkEnd w:id="16"/>
    </w:p>
    <w:p w14:paraId="3BFAA3FB" w14:textId="77777777" w:rsidR="003816F8" w:rsidRPr="003816F8" w:rsidRDefault="003816F8" w:rsidP="003816F8">
      <w:pPr>
        <w:spacing w:after="140"/>
        <w:rPr>
          <w:lang w:val="de-DE"/>
        </w:rPr>
      </w:pPr>
      <w:r w:rsidRPr="003816F8">
        <w:rPr>
          <w:rFonts w:hint="eastAsia"/>
          <w:lang w:val="de-DE"/>
        </w:rPr>
        <w:t>厂商</w:t>
      </w:r>
      <w:r w:rsidRPr="003816F8">
        <w:rPr>
          <w:rFonts w:hint="eastAsia"/>
          <w:lang w:val="de-DE"/>
        </w:rPr>
        <w:t xml:space="preserve"> SDK </w:t>
      </w:r>
      <w:r w:rsidRPr="003816F8">
        <w:rPr>
          <w:rFonts w:hint="eastAsia"/>
          <w:lang w:val="de-DE"/>
        </w:rPr>
        <w:t>被封装于单一接口边界之后，运动学、仿真与时序层均为自主实现。此设计便于后续更换支持关节角控制的其他机器人平台，无需大幅调整架构，但该可移植性尚未经实测验证。</w:t>
      </w:r>
    </w:p>
    <w:p w14:paraId="1971A9E7" w14:textId="77777777" w:rsidR="003816F8" w:rsidRPr="003816F8" w:rsidRDefault="003816F8" w:rsidP="003816F8">
      <w:pPr>
        <w:spacing w:after="140"/>
        <w:rPr>
          <w:lang w:val="de-DE"/>
        </w:rPr>
      </w:pPr>
      <w:r w:rsidRPr="003816F8">
        <w:rPr>
          <w:rFonts w:hint="eastAsia"/>
          <w:lang w:val="de-DE"/>
        </w:rPr>
        <w:t>同样的隔离设计使得仿真、评测及界面开发可在普通笔记本上完成，无需实机、</w:t>
      </w:r>
      <w:r w:rsidRPr="003816F8">
        <w:rPr>
          <w:rFonts w:hint="eastAsia"/>
          <w:lang w:val="de-DE"/>
        </w:rPr>
        <w:t xml:space="preserve">SDK </w:t>
      </w:r>
      <w:r w:rsidRPr="003816F8">
        <w:rPr>
          <w:rFonts w:hint="eastAsia"/>
          <w:lang w:val="de-DE"/>
        </w:rPr>
        <w:t>或</w:t>
      </w:r>
      <w:r w:rsidRPr="003816F8">
        <w:rPr>
          <w:rFonts w:hint="eastAsia"/>
          <w:lang w:val="de-DE"/>
        </w:rPr>
        <w:t xml:space="preserve"> ROS </w:t>
      </w:r>
      <w:r w:rsidRPr="003816F8">
        <w:rPr>
          <w:rFonts w:hint="eastAsia"/>
          <w:lang w:val="de-DE"/>
        </w:rPr>
        <w:t>环境，因此绝大部分调试与开发工作无需占用机器人本体。</w:t>
      </w:r>
    </w:p>
    <w:p w14:paraId="563BD1A0" w14:textId="388FD4F7" w:rsidR="003816F8" w:rsidRPr="003816F8" w:rsidRDefault="003816F8" w:rsidP="003816F8">
      <w:pPr>
        <w:spacing w:after="140"/>
        <w:rPr>
          <w:lang w:val="de-DE"/>
        </w:rPr>
      </w:pPr>
      <w:r w:rsidRPr="003816F8">
        <w:rPr>
          <w:rFonts w:hint="eastAsia"/>
          <w:lang w:val="de-DE"/>
        </w:rPr>
        <w:t>配套的图形操作界面同时也是系统的启动入口，支持以单条命令拉起整套系统。各路相机画面可单独开关，全部运行参数（如遥操作灵敏度、检测阈值、运动限值等）均可在运行中动态调整并保存，无需重启。此特性尤为关键，因调参过程本身需反复迭代，若每次改动均需重启将严重拖累效率。</w:t>
      </w:r>
    </w:p>
    <w:p w14:paraId="5292572F" w14:textId="2D1E3DAD" w:rsidR="006960E9" w:rsidRPr="006960E9" w:rsidRDefault="006960E9" w:rsidP="00872C24">
      <w:pPr>
        <w:pStyle w:val="Heading2"/>
      </w:pPr>
      <w:bookmarkStart w:id="17" w:name="_Toc236735220"/>
      <w:r>
        <w:lastRenderedPageBreak/>
        <w:t xml:space="preserve">3.7 </w:t>
      </w:r>
      <w:r>
        <w:t>系统能力</w:t>
      </w:r>
      <w:bookmarkEnd w:id="17"/>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60"/>
      </w:tblGrid>
      <w:tr w:rsidR="0087004E" w14:paraId="373D436E" w14:textId="77777777">
        <w:trPr>
          <w:tblHeader/>
        </w:trPr>
        <w:tc>
          <w:tcPr>
            <w:tcW w:w="3000" w:type="dxa"/>
            <w:shd w:val="clear" w:color="auto" w:fill="1F3864"/>
            <w:tcMar>
              <w:top w:w="80" w:type="dxa"/>
              <w:left w:w="120" w:type="dxa"/>
              <w:bottom w:w="80" w:type="dxa"/>
              <w:right w:w="120" w:type="dxa"/>
            </w:tcMar>
          </w:tcPr>
          <w:p w14:paraId="53277D4A" w14:textId="77777777" w:rsidR="0087004E" w:rsidRDefault="00000000" w:rsidP="00872C24">
            <w:pPr>
              <w:spacing w:line="240" w:lineRule="auto"/>
            </w:pPr>
            <w:r>
              <w:t>能力</w:t>
            </w:r>
          </w:p>
        </w:tc>
        <w:tc>
          <w:tcPr>
            <w:tcW w:w="6360" w:type="dxa"/>
            <w:shd w:val="clear" w:color="auto" w:fill="1F3864"/>
            <w:tcMar>
              <w:top w:w="80" w:type="dxa"/>
              <w:left w:w="120" w:type="dxa"/>
              <w:bottom w:w="80" w:type="dxa"/>
              <w:right w:w="120" w:type="dxa"/>
            </w:tcMar>
          </w:tcPr>
          <w:p w14:paraId="2CFE6A35" w14:textId="77777777" w:rsidR="0087004E" w:rsidRDefault="00000000" w:rsidP="00872C24">
            <w:pPr>
              <w:spacing w:line="240" w:lineRule="auto"/>
            </w:pPr>
            <w:r>
              <w:t>交接时状态</w:t>
            </w:r>
          </w:p>
        </w:tc>
      </w:tr>
      <w:tr w:rsidR="0087004E" w14:paraId="4FEE12E9" w14:textId="77777777">
        <w:tc>
          <w:tcPr>
            <w:tcW w:w="3000" w:type="dxa"/>
            <w:tcMar>
              <w:top w:w="80" w:type="dxa"/>
              <w:left w:w="120" w:type="dxa"/>
              <w:bottom w:w="80" w:type="dxa"/>
              <w:right w:w="120" w:type="dxa"/>
            </w:tcMar>
          </w:tcPr>
          <w:p w14:paraId="44509413" w14:textId="77777777" w:rsidR="0087004E" w:rsidRDefault="00000000" w:rsidP="00872C24">
            <w:pPr>
              <w:spacing w:line="240" w:lineRule="auto"/>
            </w:pPr>
            <w:r>
              <w:t>完整自主循环：抓取、抬升、翻转判断、放置</w:t>
            </w:r>
          </w:p>
        </w:tc>
        <w:tc>
          <w:tcPr>
            <w:tcW w:w="6360" w:type="dxa"/>
            <w:tcMar>
              <w:top w:w="80" w:type="dxa"/>
              <w:left w:w="120" w:type="dxa"/>
              <w:bottom w:w="80" w:type="dxa"/>
              <w:right w:w="120" w:type="dxa"/>
            </w:tcMar>
          </w:tcPr>
          <w:p w14:paraId="624D70D2" w14:textId="77777777" w:rsidR="0087004E" w:rsidRDefault="00000000" w:rsidP="00872C24">
            <w:pPr>
              <w:spacing w:line="240" w:lineRule="auto"/>
            </w:pPr>
            <w:r>
              <w:t>在接近训练集的条件下可反复运行，无需人工介入。</w:t>
            </w:r>
          </w:p>
        </w:tc>
      </w:tr>
      <w:tr w:rsidR="0087004E" w14:paraId="07763BBE" w14:textId="77777777">
        <w:tc>
          <w:tcPr>
            <w:tcW w:w="3000" w:type="dxa"/>
            <w:tcMar>
              <w:top w:w="80" w:type="dxa"/>
              <w:left w:w="120" w:type="dxa"/>
              <w:bottom w:w="80" w:type="dxa"/>
              <w:right w:w="120" w:type="dxa"/>
            </w:tcMar>
          </w:tcPr>
          <w:p w14:paraId="7B5860B0" w14:textId="77777777" w:rsidR="0087004E" w:rsidRDefault="00000000" w:rsidP="00872C24">
            <w:pPr>
              <w:spacing w:line="240" w:lineRule="auto"/>
            </w:pPr>
            <w:r>
              <w:t>基于快递单的翻转判断</w:t>
            </w:r>
          </w:p>
        </w:tc>
        <w:tc>
          <w:tcPr>
            <w:tcW w:w="6360" w:type="dxa"/>
            <w:tcMar>
              <w:top w:w="80" w:type="dxa"/>
              <w:left w:w="120" w:type="dxa"/>
              <w:bottom w:w="80" w:type="dxa"/>
              <w:right w:w="120" w:type="dxa"/>
            </w:tcMar>
          </w:tcPr>
          <w:p w14:paraId="08823D4C" w14:textId="77777777" w:rsidR="0087004E" w:rsidRDefault="00000000" w:rsidP="00872C24">
            <w:pPr>
              <w:spacing w:line="240" w:lineRule="auto"/>
            </w:pPr>
            <w:r>
              <w:t>机器人依据快递单是否位于正面，决定是否执行翻转。</w:t>
            </w:r>
          </w:p>
        </w:tc>
      </w:tr>
      <w:tr w:rsidR="0087004E" w14:paraId="78658044" w14:textId="77777777">
        <w:tc>
          <w:tcPr>
            <w:tcW w:w="3000" w:type="dxa"/>
            <w:tcMar>
              <w:top w:w="80" w:type="dxa"/>
              <w:left w:w="120" w:type="dxa"/>
              <w:bottom w:w="80" w:type="dxa"/>
              <w:right w:w="120" w:type="dxa"/>
            </w:tcMar>
          </w:tcPr>
          <w:p w14:paraId="5DDEA52A" w14:textId="77777777" w:rsidR="0087004E" w:rsidRDefault="00000000" w:rsidP="00872C24">
            <w:pPr>
              <w:spacing w:line="240" w:lineRule="auto"/>
            </w:pPr>
            <w:r>
              <w:t>抓取失败检测与恢复</w:t>
            </w:r>
          </w:p>
        </w:tc>
        <w:tc>
          <w:tcPr>
            <w:tcW w:w="6360" w:type="dxa"/>
            <w:tcMar>
              <w:top w:w="80" w:type="dxa"/>
              <w:left w:w="120" w:type="dxa"/>
              <w:bottom w:w="80" w:type="dxa"/>
              <w:right w:w="120" w:type="dxa"/>
            </w:tcMar>
          </w:tcPr>
          <w:p w14:paraId="41731E7D" w14:textId="77777777" w:rsidR="0087004E" w:rsidRDefault="00000000" w:rsidP="00872C24">
            <w:pPr>
              <w:spacing w:line="240" w:lineRule="auto"/>
            </w:pPr>
            <w:r>
              <w:t>三分类夹爪状态检测器可区分「闭合但未抓取」与「抓取成功」。判定为未抓取后，机器人清空指令队列、张开夹爪并归位重试。</w:t>
            </w:r>
          </w:p>
        </w:tc>
      </w:tr>
      <w:tr w:rsidR="0087004E" w14:paraId="6B2E814E" w14:textId="77777777">
        <w:tc>
          <w:tcPr>
            <w:tcW w:w="3000" w:type="dxa"/>
            <w:tcMar>
              <w:top w:w="80" w:type="dxa"/>
              <w:left w:w="120" w:type="dxa"/>
              <w:bottom w:w="80" w:type="dxa"/>
              <w:right w:w="120" w:type="dxa"/>
            </w:tcMar>
          </w:tcPr>
          <w:p w14:paraId="68F6AF41" w14:textId="77777777" w:rsidR="0087004E" w:rsidRDefault="00000000" w:rsidP="00872C24">
            <w:pPr>
              <w:spacing w:line="240" w:lineRule="auto"/>
            </w:pPr>
            <w:r>
              <w:t>空闲判断</w:t>
            </w:r>
          </w:p>
        </w:tc>
        <w:tc>
          <w:tcPr>
            <w:tcW w:w="6360" w:type="dxa"/>
            <w:tcMar>
              <w:top w:w="80" w:type="dxa"/>
              <w:left w:w="120" w:type="dxa"/>
              <w:bottom w:w="80" w:type="dxa"/>
              <w:right w:w="120" w:type="dxa"/>
            </w:tcMar>
          </w:tcPr>
          <w:p w14:paraId="5AAE48DF" w14:textId="77777777" w:rsidR="0087004E" w:rsidRDefault="00000000" w:rsidP="00872C24">
            <w:pPr>
              <w:spacing w:line="240" w:lineRule="auto"/>
            </w:pPr>
            <w:r>
              <w:t>无包裹时暂停推理并将机械臂停靠。此处刻意设计为失效即放行：检测模块异常不会触发停机。该策略适用于演示，但不适用于量产。</w:t>
            </w:r>
          </w:p>
        </w:tc>
      </w:tr>
      <w:tr w:rsidR="0087004E" w14:paraId="27321329" w14:textId="77777777">
        <w:tc>
          <w:tcPr>
            <w:tcW w:w="3000" w:type="dxa"/>
            <w:tcMar>
              <w:top w:w="80" w:type="dxa"/>
              <w:left w:w="120" w:type="dxa"/>
              <w:bottom w:w="80" w:type="dxa"/>
              <w:right w:w="120" w:type="dxa"/>
            </w:tcMar>
          </w:tcPr>
          <w:p w14:paraId="7223758F" w14:textId="77777777" w:rsidR="0087004E" w:rsidRDefault="00000000" w:rsidP="00872C24">
            <w:pPr>
              <w:spacing w:line="240" w:lineRule="auto"/>
            </w:pPr>
            <w:r>
              <w:t>安全边界</w:t>
            </w:r>
          </w:p>
        </w:tc>
        <w:tc>
          <w:tcPr>
            <w:tcW w:w="6360" w:type="dxa"/>
            <w:tcMar>
              <w:top w:w="80" w:type="dxa"/>
              <w:left w:w="120" w:type="dxa"/>
              <w:bottom w:w="80" w:type="dxa"/>
              <w:right w:w="120" w:type="dxa"/>
            </w:tcMar>
          </w:tcPr>
          <w:p w14:paraId="5561E243" w14:textId="77777777" w:rsidR="0087004E" w:rsidRDefault="00000000" w:rsidP="00872C24">
            <w:pPr>
              <w:spacing w:line="240" w:lineRule="auto"/>
            </w:pPr>
            <w:r>
              <w:t>速度与单步幅度限制、看门狗停机、仿真碰撞校验、关节突变与工作空间监测，以及基于数据的回退动作。</w:t>
            </w:r>
          </w:p>
        </w:tc>
      </w:tr>
    </w:tbl>
    <w:p w14:paraId="4715D82C" w14:textId="77777777" w:rsidR="00A31E83" w:rsidRPr="00872C24" w:rsidRDefault="00A31E83" w:rsidP="00872C24">
      <w:pPr>
        <w:pStyle w:val="Heading2"/>
      </w:pPr>
      <w:bookmarkStart w:id="18" w:name="_Toc236735221"/>
      <w:r>
        <w:t xml:space="preserve">3.8 </w:t>
      </w:r>
      <w:r>
        <w:t>目标达成情况</w:t>
      </w:r>
      <w:bookmarkEnd w:id="18"/>
    </w:p>
    <w:p w14:paraId="63382B2C" w14:textId="77777777" w:rsidR="00640E68" w:rsidRDefault="00A31E83" w:rsidP="00872C24">
      <w:pPr>
        <w:spacing w:after="140"/>
      </w:pPr>
      <w:r>
        <w:t>对照</w:t>
      </w:r>
      <w:r>
        <w:t xml:space="preserve"> 2.3 </w:t>
      </w:r>
      <w:r>
        <w:t>节设定的目标：</w:t>
      </w:r>
    </w:p>
    <w:p w14:paraId="6E9DC041" w14:textId="28D85E76" w:rsidR="00640E68" w:rsidRDefault="00640E68" w:rsidP="00872C24">
      <w:pPr>
        <w:spacing w:after="140"/>
      </w:pPr>
      <w:r>
        <w:rPr>
          <w:b/>
          <w:bCs/>
        </w:rPr>
        <w:t>目标</w:t>
      </w:r>
      <w:r>
        <w:rPr>
          <w:b/>
          <w:bCs/>
        </w:rPr>
        <w:t xml:space="preserve"> A</w:t>
      </w:r>
      <w:r>
        <w:t xml:space="preserve"> </w:t>
      </w:r>
      <w:r>
        <w:t>达成。完整循环仅依靠机器人自带相机，由双臂自主完成。</w:t>
      </w:r>
    </w:p>
    <w:p w14:paraId="68F95BFC" w14:textId="414AD36C" w:rsidR="00640E68" w:rsidRDefault="00A31E83" w:rsidP="00872C24">
      <w:pPr>
        <w:spacing w:after="140"/>
      </w:pPr>
      <w:r>
        <w:rPr>
          <w:b/>
          <w:bCs/>
        </w:rPr>
        <w:t>目标</w:t>
      </w:r>
      <w:r>
        <w:rPr>
          <w:b/>
          <w:bCs/>
        </w:rPr>
        <w:t xml:space="preserve"> B</w:t>
      </w:r>
      <w:r>
        <w:t xml:space="preserve"> </w:t>
      </w:r>
      <w:r>
        <w:t>部分达成。任务中接触密集的环节由示教学习获得，但放置、释放与恢复仍为脚本实现。</w:t>
      </w:r>
    </w:p>
    <w:p w14:paraId="29BD2672" w14:textId="503B5C70" w:rsidR="00640E68" w:rsidRPr="00F23077" w:rsidRDefault="00A31E83" w:rsidP="00F23077">
      <w:pPr>
        <w:spacing w:after="140"/>
      </w:pPr>
      <w:r>
        <w:rPr>
          <w:b/>
          <w:bCs/>
        </w:rPr>
        <w:t>目标</w:t>
      </w:r>
      <w:r>
        <w:rPr>
          <w:b/>
          <w:bCs/>
        </w:rPr>
        <w:t xml:space="preserve"> C</w:t>
      </w:r>
      <w:r>
        <w:t xml:space="preserve"> </w:t>
      </w:r>
      <w:r>
        <w:t>达成。任务涵盖柔性物体操作、影响后续动作的判断环节，以及抓取失败后的自主恢复。</w:t>
      </w:r>
    </w:p>
    <w:p w14:paraId="6C1CDB45" w14:textId="3D7A2309" w:rsidR="0087004E" w:rsidRDefault="00000000" w:rsidP="00F23077">
      <w:pPr>
        <w:pStyle w:val="Heading1"/>
      </w:pPr>
      <w:bookmarkStart w:id="19" w:name="_Toc236735222"/>
      <w:r>
        <w:t xml:space="preserve">4. </w:t>
      </w:r>
      <w:r>
        <w:t>局限性</w:t>
      </w:r>
      <w:bookmarkEnd w:id="19"/>
    </w:p>
    <w:p w14:paraId="75D780FC" w14:textId="77777777" w:rsidR="003816F8" w:rsidRDefault="003816F8" w:rsidP="00872C24">
      <w:pPr>
        <w:rPr>
          <w:lang w:val="de-DE"/>
        </w:rPr>
      </w:pPr>
      <w:r w:rsidRPr="003816F8">
        <w:rPr>
          <w:rFonts w:hint="eastAsia"/>
        </w:rPr>
        <w:t>本节旨在明确系统当前无法实现的功能及未经测试的方面，相关影响将在第</w:t>
      </w:r>
      <w:r w:rsidRPr="003816F8">
        <w:rPr>
          <w:rFonts w:hint="eastAsia"/>
        </w:rPr>
        <w:t xml:space="preserve"> 5 </w:t>
      </w:r>
      <w:r w:rsidRPr="003816F8">
        <w:rPr>
          <w:rFonts w:hint="eastAsia"/>
        </w:rPr>
        <w:t>节中综合评估。</w:t>
      </w:r>
    </w:p>
    <w:p w14:paraId="40A71D56" w14:textId="77777777" w:rsidR="003816F8" w:rsidRPr="003816F8" w:rsidRDefault="003816F8" w:rsidP="003816F8">
      <w:pPr>
        <w:pStyle w:val="Heading2"/>
      </w:pPr>
      <w:bookmarkStart w:id="20" w:name="_Toc236735223"/>
      <w:r w:rsidRPr="003816F8">
        <w:rPr>
          <w:rFonts w:hint="eastAsia"/>
        </w:rPr>
        <w:t xml:space="preserve">4.1 </w:t>
      </w:r>
      <w:r w:rsidRPr="003816F8">
        <w:rPr>
          <w:rFonts w:hint="eastAsia"/>
        </w:rPr>
        <w:t>仅支持固定视角工作</w:t>
      </w:r>
      <w:bookmarkEnd w:id="20"/>
    </w:p>
    <w:p w14:paraId="661D464E" w14:textId="77777777" w:rsidR="003816F8" w:rsidRPr="003816F8" w:rsidRDefault="003816F8" w:rsidP="003816F8">
      <w:r w:rsidRPr="003816F8">
        <w:rPr>
          <w:rFonts w:hint="eastAsia"/>
        </w:rPr>
        <w:t>现阶段采用的扩散策略（</w:t>
      </w:r>
      <w:r w:rsidRPr="003816F8">
        <w:rPr>
          <w:rFonts w:hint="eastAsia"/>
        </w:rPr>
        <w:t>Diffusion Policy</w:t>
      </w:r>
      <w:r w:rsidRPr="003816F8">
        <w:rPr>
          <w:rFonts w:hint="eastAsia"/>
        </w:rPr>
        <w:t>）要求头部相机位姿固定，一旦视角变动，已学习的视觉映射将失效。这实质上将人形机器人限制为固定基座系统，仅能在静止状态下执行任务。若引入底盘移动，不仅会破坏现有视觉映射，还会额外引入定位、导航及稳定性等一系列新问题。</w:t>
      </w:r>
    </w:p>
    <w:p w14:paraId="1D0C5209" w14:textId="77777777" w:rsidR="003816F8" w:rsidRPr="003816F8" w:rsidRDefault="003816F8" w:rsidP="003816F8">
      <w:pPr>
        <w:pStyle w:val="Heading2"/>
      </w:pPr>
      <w:bookmarkStart w:id="21" w:name="_Toc236735224"/>
      <w:r w:rsidRPr="003816F8">
        <w:rPr>
          <w:rFonts w:hint="eastAsia"/>
        </w:rPr>
        <w:lastRenderedPageBreak/>
        <w:t xml:space="preserve">4.2 </w:t>
      </w:r>
      <w:r w:rsidRPr="003816F8">
        <w:rPr>
          <w:rFonts w:hint="eastAsia"/>
        </w:rPr>
        <w:t>泛化能力未经验证</w:t>
      </w:r>
      <w:bookmarkEnd w:id="21"/>
    </w:p>
    <w:p w14:paraId="7CB3F29D" w14:textId="77777777" w:rsidR="003816F8" w:rsidRPr="003816F8" w:rsidRDefault="003816F8" w:rsidP="003816F8">
      <w:r w:rsidRPr="003816F8">
        <w:rPr>
          <w:rFonts w:hint="eastAsia"/>
        </w:rPr>
        <w:t>所有实验均使用与训练集相近的包裹及起始位置，且光照条件保持一致。对于未见过的包裹类型、超出训练分布的起始位姿或变化的光照环境，系统性能尚未进行测试。</w:t>
      </w:r>
    </w:p>
    <w:p w14:paraId="36660B2B" w14:textId="77777777" w:rsidR="003816F8" w:rsidRPr="003816F8" w:rsidRDefault="003816F8" w:rsidP="003816F8">
      <w:pPr>
        <w:pStyle w:val="Heading2"/>
      </w:pPr>
      <w:bookmarkStart w:id="22" w:name="_Toc236735225"/>
      <w:r w:rsidRPr="003816F8">
        <w:rPr>
          <w:rFonts w:hint="eastAsia"/>
        </w:rPr>
        <w:t xml:space="preserve">4.3 </w:t>
      </w:r>
      <w:r w:rsidRPr="003816F8">
        <w:rPr>
          <w:rFonts w:hint="eastAsia"/>
        </w:rPr>
        <w:t>数据采集成本</w:t>
      </w:r>
      <w:bookmarkEnd w:id="22"/>
    </w:p>
    <w:p w14:paraId="03C730C4" w14:textId="77777777" w:rsidR="003816F8" w:rsidRPr="003816F8" w:rsidRDefault="003816F8" w:rsidP="003816F8">
      <w:r w:rsidRPr="003816F8">
        <w:rPr>
          <w:rFonts w:hint="eastAsia"/>
        </w:rPr>
        <w:t>实现可靠性能需约</w:t>
      </w:r>
      <w:r w:rsidRPr="003816F8">
        <w:rPr>
          <w:rFonts w:hint="eastAsia"/>
        </w:rPr>
        <w:t xml:space="preserve"> 100 </w:t>
      </w:r>
      <w:r w:rsidRPr="003816F8">
        <w:rPr>
          <w:rFonts w:hint="eastAsia"/>
        </w:rPr>
        <w:t>至</w:t>
      </w:r>
      <w:r w:rsidRPr="003816F8">
        <w:rPr>
          <w:rFonts w:hint="eastAsia"/>
        </w:rPr>
        <w:t xml:space="preserve"> 200 </w:t>
      </w:r>
      <w:r w:rsidRPr="003816F8">
        <w:rPr>
          <w:rFonts w:hint="eastAsia"/>
        </w:rPr>
        <w:t>组示教样本。数据量增加可提升鲁棒性，但训练轮次超过约</w:t>
      </w:r>
      <w:r w:rsidRPr="003816F8">
        <w:rPr>
          <w:rFonts w:hint="eastAsia"/>
        </w:rPr>
        <w:t xml:space="preserve"> 100 </w:t>
      </w:r>
      <w:r w:rsidRPr="003816F8">
        <w:rPr>
          <w:rFonts w:hint="eastAsia"/>
        </w:rPr>
        <w:t>轮后收益递减。此成本是每项新任务均需重新采集，还是可在多项任务间分摊，目前尚无定论。</w:t>
      </w:r>
    </w:p>
    <w:p w14:paraId="0AF94107" w14:textId="77777777" w:rsidR="003816F8" w:rsidRPr="003816F8" w:rsidRDefault="003816F8" w:rsidP="003816F8">
      <w:pPr>
        <w:pStyle w:val="Heading2"/>
      </w:pPr>
      <w:bookmarkStart w:id="23" w:name="_Toc236735226"/>
      <w:r w:rsidRPr="003816F8">
        <w:rPr>
          <w:rFonts w:hint="eastAsia"/>
        </w:rPr>
        <w:t xml:space="preserve">4.4 </w:t>
      </w:r>
      <w:r w:rsidRPr="003816F8">
        <w:rPr>
          <w:rFonts w:hint="eastAsia"/>
        </w:rPr>
        <w:t>故障恢复覆盖有限</w:t>
      </w:r>
      <w:bookmarkEnd w:id="23"/>
    </w:p>
    <w:p w14:paraId="66BA91D1" w14:textId="17406A5C" w:rsidR="00640E68" w:rsidRDefault="003816F8" w:rsidP="003816F8">
      <w:r w:rsidRPr="003816F8">
        <w:rPr>
          <w:rFonts w:hint="eastAsia"/>
        </w:rPr>
        <w:t>当前恢复机制仅针对抓取失败，对于翻转过程中掉落、放置偏移、机械卡滞等情况均无法处理，完整的故障分类体系尚未建立。</w:t>
      </w:r>
    </w:p>
    <w:p w14:paraId="216AB77A" w14:textId="705902A3" w:rsidR="00640E68" w:rsidRPr="00640E68" w:rsidRDefault="00000000" w:rsidP="006D5055">
      <w:pPr>
        <w:pStyle w:val="Heading1"/>
      </w:pPr>
      <w:bookmarkStart w:id="24" w:name="_Toc236735227"/>
      <w:r>
        <w:t xml:space="preserve">5. </w:t>
      </w:r>
      <w:r>
        <w:t>讨论</w:t>
      </w:r>
      <w:bookmarkEnd w:id="24"/>
    </w:p>
    <w:p w14:paraId="07F37FB3" w14:textId="69B6B402" w:rsidR="0087004E" w:rsidRDefault="003816F8" w:rsidP="00872C24">
      <w:pPr>
        <w:spacing w:after="140"/>
      </w:pPr>
      <w:r w:rsidRPr="003816F8">
        <w:rPr>
          <w:rFonts w:hint="eastAsia"/>
        </w:rPr>
        <w:t>本节汇总了本项目在十周内搭建与运行系统过程中获得的核心认知，均为工程实践中的观察，而非受控实验下的结论。其中</w:t>
      </w:r>
      <w:r w:rsidRPr="003816F8">
        <w:rPr>
          <w:rFonts w:hint="eastAsia"/>
        </w:rPr>
        <w:t xml:space="preserve"> 5.1 </w:t>
      </w:r>
      <w:r w:rsidRPr="003816F8">
        <w:rPr>
          <w:rFonts w:hint="eastAsia"/>
        </w:rPr>
        <w:t>至</w:t>
      </w:r>
      <w:r w:rsidRPr="003816F8">
        <w:rPr>
          <w:rFonts w:hint="eastAsia"/>
        </w:rPr>
        <w:t xml:space="preserve"> 5.3 </w:t>
      </w:r>
      <w:r w:rsidRPr="003816F8">
        <w:rPr>
          <w:rFonts w:hint="eastAsia"/>
        </w:rPr>
        <w:t>节阐述本方案的优势、难点与局限，</w:t>
      </w:r>
      <w:r w:rsidRPr="003816F8">
        <w:rPr>
          <w:rFonts w:hint="eastAsia"/>
        </w:rPr>
        <w:t xml:space="preserve">5.4 </w:t>
      </w:r>
      <w:r w:rsidRPr="003816F8">
        <w:rPr>
          <w:rFonts w:hint="eastAsia"/>
        </w:rPr>
        <w:t>及</w:t>
      </w:r>
      <w:r w:rsidRPr="003816F8">
        <w:rPr>
          <w:rFonts w:hint="eastAsia"/>
        </w:rPr>
        <w:t xml:space="preserve"> 5.5 </w:t>
      </w:r>
      <w:r w:rsidRPr="003816F8">
        <w:rPr>
          <w:rFonts w:hint="eastAsia"/>
        </w:rPr>
        <w:t>节则给出对人形机器人操作能力的总体评估及尚未解决的关键问题。</w:t>
      </w:r>
    </w:p>
    <w:p w14:paraId="38CC6FE6" w14:textId="77777777" w:rsidR="003816F8" w:rsidRDefault="003816F8" w:rsidP="003816F8">
      <w:r>
        <w:rPr>
          <w:rFonts w:hint="eastAsia"/>
        </w:rPr>
        <w:t>关于若干核心命题，本文的判断如下：</w:t>
      </w:r>
    </w:p>
    <w:p w14:paraId="15EDA106" w14:textId="77777777" w:rsidR="003816F8" w:rsidRDefault="003816F8" w:rsidP="003816F8"/>
    <w:p w14:paraId="363233C8" w14:textId="77777777" w:rsidR="003816F8" w:rsidRPr="003816F8" w:rsidRDefault="003816F8" w:rsidP="003816F8">
      <w:pPr>
        <w:pStyle w:val="ListParagraph"/>
        <w:numPr>
          <w:ilvl w:val="0"/>
          <w:numId w:val="3"/>
        </w:numPr>
      </w:pPr>
      <w:r w:rsidRPr="003816F8">
        <w:rPr>
          <w:rFonts w:hint="eastAsia"/>
          <w:b/>
          <w:bCs/>
        </w:rPr>
        <w:t>策略能否学到传统控制中需人工编码的隐性细节？</w:t>
      </w:r>
      <w:r w:rsidRPr="003816F8">
        <w:rPr>
          <w:rFonts w:hint="eastAsia"/>
          <w:b/>
          <w:bCs/>
        </w:rPr>
        <w:t xml:space="preserve"> </w:t>
      </w:r>
      <w:r>
        <w:rPr>
          <w:rFonts w:hint="eastAsia"/>
        </w:rPr>
        <w:t>——成立。机器人松开手前会主动摆正包裹，且撤离方式也颇有讲究，此两点在</w:t>
      </w:r>
      <w:r>
        <w:rPr>
          <w:rFonts w:hint="eastAsia"/>
        </w:rPr>
        <w:t xml:space="preserve"> 5.1 </w:t>
      </w:r>
      <w:r>
        <w:rPr>
          <w:rFonts w:hint="eastAsia"/>
        </w:rPr>
        <w:t>节有详述。</w:t>
      </w:r>
    </w:p>
    <w:p w14:paraId="5D29386D" w14:textId="77777777" w:rsidR="003816F8" w:rsidRPr="003816F8" w:rsidRDefault="003816F8" w:rsidP="003816F8">
      <w:pPr>
        <w:pStyle w:val="ListParagraph"/>
        <w:numPr>
          <w:ilvl w:val="0"/>
          <w:numId w:val="3"/>
        </w:numPr>
      </w:pPr>
      <w:r w:rsidRPr="003816F8">
        <w:rPr>
          <w:rFonts w:hint="eastAsia"/>
          <w:b/>
          <w:bCs/>
        </w:rPr>
        <w:t>熟练工人示教能否降低新场景部署成本？</w:t>
      </w:r>
      <w:r>
        <w:rPr>
          <w:rFonts w:hint="eastAsia"/>
        </w:rPr>
        <w:t xml:space="preserve"> </w:t>
      </w:r>
      <w:r>
        <w:rPr>
          <w:rFonts w:hint="eastAsia"/>
        </w:rPr>
        <w:t>——方向成立，但有前提。熟练操作不等于产出适合训练的数据，详见</w:t>
      </w:r>
      <w:r>
        <w:rPr>
          <w:rFonts w:hint="eastAsia"/>
        </w:rPr>
        <w:t xml:space="preserve"> 5.3 </w:t>
      </w:r>
      <w:r>
        <w:rPr>
          <w:rFonts w:hint="eastAsia"/>
        </w:rPr>
        <w:t>节。</w:t>
      </w:r>
    </w:p>
    <w:p w14:paraId="78F47807" w14:textId="77777777" w:rsidR="003816F8" w:rsidRPr="003816F8" w:rsidRDefault="003816F8" w:rsidP="003816F8">
      <w:pPr>
        <w:pStyle w:val="ListParagraph"/>
        <w:numPr>
          <w:ilvl w:val="0"/>
          <w:numId w:val="3"/>
        </w:numPr>
      </w:pPr>
      <w:r w:rsidRPr="003816F8">
        <w:rPr>
          <w:rFonts w:hint="eastAsia"/>
          <w:b/>
          <w:bCs/>
        </w:rPr>
        <w:t>人形机器人能否用传统控制方法有效控制？</w:t>
      </w:r>
      <w:r>
        <w:rPr>
          <w:rFonts w:hint="eastAsia"/>
        </w:rPr>
        <w:t xml:space="preserve"> </w:t>
      </w:r>
      <w:r>
        <w:rPr>
          <w:rFonts w:hint="eastAsia"/>
        </w:rPr>
        <w:t>——否定。人形机器人比工业机械臂难控得多，因此学习型控制并非锦上添花，而是该形态能够实用的前提，见</w:t>
      </w:r>
      <w:r>
        <w:rPr>
          <w:rFonts w:hint="eastAsia"/>
        </w:rPr>
        <w:t xml:space="preserve"> 5.4 </w:t>
      </w:r>
      <w:r>
        <w:rPr>
          <w:rFonts w:hint="eastAsia"/>
        </w:rPr>
        <w:t>节。</w:t>
      </w:r>
    </w:p>
    <w:p w14:paraId="106522DF" w14:textId="77777777" w:rsidR="003816F8" w:rsidRPr="003816F8" w:rsidRDefault="003816F8" w:rsidP="003816F8">
      <w:pPr>
        <w:pStyle w:val="ListParagraph"/>
        <w:numPr>
          <w:ilvl w:val="0"/>
          <w:numId w:val="3"/>
        </w:numPr>
      </w:pPr>
      <w:r w:rsidRPr="003816F8">
        <w:rPr>
          <w:rFonts w:hint="eastAsia"/>
          <w:b/>
          <w:bCs/>
        </w:rPr>
        <w:t>人形形态与神经网络控制两者中，是否已有技术可进入仓库？</w:t>
      </w:r>
      <w:r w:rsidRPr="003816F8">
        <w:rPr>
          <w:rFonts w:hint="eastAsia"/>
          <w:b/>
          <w:bCs/>
        </w:rPr>
        <w:t xml:space="preserve"> </w:t>
      </w:r>
      <w:r>
        <w:rPr>
          <w:rFonts w:hint="eastAsia"/>
        </w:rPr>
        <w:t>——不成立。当前人形机器人成本高、速度慢，策略任务成功率约</w:t>
      </w:r>
      <w:r>
        <w:rPr>
          <w:rFonts w:hint="eastAsia"/>
        </w:rPr>
        <w:t xml:space="preserve"> 90%</w:t>
      </w:r>
      <w:r>
        <w:rPr>
          <w:rFonts w:hint="eastAsia"/>
        </w:rPr>
        <w:t>，远未达到工业所要求的可靠性水平，见</w:t>
      </w:r>
      <w:r>
        <w:rPr>
          <w:rFonts w:hint="eastAsia"/>
        </w:rPr>
        <w:t xml:space="preserve"> 5.4 </w:t>
      </w:r>
      <w:r>
        <w:rPr>
          <w:rFonts w:hint="eastAsia"/>
        </w:rPr>
        <w:t>节。</w:t>
      </w:r>
    </w:p>
    <w:p w14:paraId="4F2EC4A9" w14:textId="1A38CEE0" w:rsidR="00F23077" w:rsidRDefault="003816F8" w:rsidP="003816F8">
      <w:pPr>
        <w:pStyle w:val="ListParagraph"/>
        <w:numPr>
          <w:ilvl w:val="0"/>
          <w:numId w:val="3"/>
        </w:numPr>
      </w:pPr>
      <w:r w:rsidRPr="003816F8">
        <w:rPr>
          <w:rFonts w:hint="eastAsia"/>
          <w:b/>
          <w:bCs/>
        </w:rPr>
        <w:t>工业仓库是否为天然应用场景？</w:t>
      </w:r>
      <w:r w:rsidRPr="003816F8">
        <w:rPr>
          <w:rFonts w:hint="eastAsia"/>
          <w:b/>
          <w:bCs/>
        </w:rPr>
        <w:t xml:space="preserve"> </w:t>
      </w:r>
      <w:r>
        <w:rPr>
          <w:rFonts w:hint="eastAsia"/>
        </w:rPr>
        <w:t>——存疑。工厂中大部分任务已被传统自动化覆盖，留给人工作业的岗位多出于成本考量，而非技术不可行，见</w:t>
      </w:r>
      <w:r>
        <w:rPr>
          <w:rFonts w:hint="eastAsia"/>
        </w:rPr>
        <w:t xml:space="preserve"> 5.5 </w:t>
      </w:r>
      <w:r>
        <w:rPr>
          <w:rFonts w:hint="eastAsia"/>
        </w:rPr>
        <w:t>节。</w:t>
      </w:r>
    </w:p>
    <w:p w14:paraId="0DE37E39" w14:textId="77777777" w:rsidR="003816F8" w:rsidRDefault="003816F8">
      <w:pPr>
        <w:spacing w:line="240" w:lineRule="auto"/>
        <w:rPr>
          <w:b/>
          <w:bCs/>
          <w:color w:val="1F3864"/>
          <w:sz w:val="24"/>
          <w:szCs w:val="24"/>
        </w:rPr>
      </w:pPr>
      <w:r>
        <w:br w:type="page"/>
      </w:r>
    </w:p>
    <w:p w14:paraId="4792BFB7" w14:textId="77777777" w:rsidR="00C75159" w:rsidRPr="00C75159" w:rsidRDefault="00C75159" w:rsidP="00C75159">
      <w:pPr>
        <w:pStyle w:val="Heading2"/>
        <w:rPr>
          <w:lang w:val="de-DE"/>
        </w:rPr>
      </w:pPr>
      <w:bookmarkStart w:id="25" w:name="_Toc236735228"/>
      <w:r w:rsidRPr="00C75159">
        <w:rPr>
          <w:rFonts w:hint="eastAsia"/>
          <w:lang w:val="de-DE"/>
        </w:rPr>
        <w:lastRenderedPageBreak/>
        <w:t xml:space="preserve">5.1 </w:t>
      </w:r>
      <w:r w:rsidRPr="00C75159">
        <w:rPr>
          <w:rFonts w:hint="eastAsia"/>
          <w:lang w:val="de-DE"/>
        </w:rPr>
        <w:t>习得未被显式编程的操作细节</w:t>
      </w:r>
      <w:bookmarkEnd w:id="25"/>
    </w:p>
    <w:p w14:paraId="63D1A38C" w14:textId="77777777" w:rsidR="00C75159" w:rsidRPr="00C75159" w:rsidRDefault="00C75159" w:rsidP="00C75159">
      <w:pPr>
        <w:rPr>
          <w:lang w:val="de-DE"/>
        </w:rPr>
      </w:pPr>
      <w:r w:rsidRPr="00C75159">
        <w:rPr>
          <w:rFonts w:hint="eastAsia"/>
          <w:lang w:val="de-DE"/>
        </w:rPr>
        <w:t>本项目最有价值的成果并非任务本身的完成，而在于策略复现出若干从未被编程写入的操作细节。例如，翻转包裹后，策略会先将包裹摆正再松开夹爪；若姿态未调整到位，则会短暂拖拽而非立即释放。撤离时，还复现了人为操作中用于克服表面摩擦的小幅加速动作。</w:t>
      </w:r>
    </w:p>
    <w:p w14:paraId="42742EAD" w14:textId="0B4D35D0" w:rsidR="00C75159" w:rsidRPr="00C75159" w:rsidRDefault="00C75159" w:rsidP="00C75159">
      <w:pPr>
        <w:rPr>
          <w:lang w:val="de-DE"/>
        </w:rPr>
      </w:pPr>
      <w:r w:rsidRPr="00C75159">
        <w:rPr>
          <w:rFonts w:hint="eastAsia"/>
          <w:lang w:val="de-DE"/>
        </w:rPr>
        <w:t>上述行为均非人为编码。传统控制方法虽能实现，但前提是工程师须先识别这些模式，再手工编写相应逻辑。而扩散策略直接从反复示教中自动提取了这些</w:t>
      </w:r>
      <w:r>
        <w:rPr>
          <w:rFonts w:hint="eastAsia"/>
          <w:lang w:val="de-DE"/>
        </w:rPr>
        <w:t>反复出现的</w:t>
      </w:r>
      <w:r w:rsidRPr="00C75159">
        <w:rPr>
          <w:rFonts w:hint="eastAsia"/>
          <w:lang w:val="de-DE"/>
        </w:rPr>
        <w:t>隐含规律。这表明模仿学习的</w:t>
      </w:r>
      <w:r>
        <w:rPr>
          <w:rFonts w:hint="eastAsia"/>
          <w:lang w:val="de-DE"/>
        </w:rPr>
        <w:t>价值不只局限</w:t>
      </w:r>
      <w:r w:rsidRPr="00C75159">
        <w:rPr>
          <w:rFonts w:hint="eastAsia"/>
          <w:lang w:val="de-DE"/>
        </w:rPr>
        <w:t>于替代某个具体的运动规划</w:t>
      </w:r>
      <w:r>
        <w:rPr>
          <w:rFonts w:hint="eastAsia"/>
          <w:lang w:val="de-DE"/>
        </w:rPr>
        <w:t>，而更是在于其能</w:t>
      </w:r>
      <w:r w:rsidRPr="00C75159">
        <w:rPr>
          <w:rFonts w:hint="eastAsia"/>
          <w:lang w:val="de-DE"/>
        </w:rPr>
        <w:t>降低将熟练操作技能迁移至新任务所需的工程成本。</w:t>
      </w:r>
    </w:p>
    <w:p w14:paraId="7E2F7A96" w14:textId="77777777" w:rsidR="00C75159" w:rsidRPr="00C75159" w:rsidRDefault="00C75159" w:rsidP="00C75159">
      <w:pPr>
        <w:pStyle w:val="Heading2"/>
        <w:rPr>
          <w:lang w:val="de-DE"/>
        </w:rPr>
      </w:pPr>
      <w:bookmarkStart w:id="26" w:name="_Toc236735229"/>
      <w:r w:rsidRPr="00C75159">
        <w:rPr>
          <w:rFonts w:hint="eastAsia"/>
          <w:lang w:val="de-DE"/>
        </w:rPr>
        <w:t xml:space="preserve">5.2 </w:t>
      </w:r>
      <w:r w:rsidRPr="00C75159">
        <w:rPr>
          <w:rFonts w:hint="eastAsia"/>
          <w:lang w:val="de-DE"/>
        </w:rPr>
        <w:t>核心难点在于将推理结果转化为可靠运动</w:t>
      </w:r>
      <w:bookmarkEnd w:id="26"/>
    </w:p>
    <w:p w14:paraId="7E7EC13A" w14:textId="77777777" w:rsidR="00C75159" w:rsidRPr="00C75159" w:rsidRDefault="00C75159" w:rsidP="00C75159">
      <w:pPr>
        <w:rPr>
          <w:lang w:val="de-DE"/>
        </w:rPr>
      </w:pPr>
      <w:r w:rsidRPr="00C75159">
        <w:rPr>
          <w:rFonts w:hint="eastAsia"/>
          <w:lang w:val="de-DE"/>
        </w:rPr>
        <w:t>项目中最具挑战性的环节是将策略推理输出转化为平滑且一致的实际运动。此过程中存在多重时序误差：推理延迟每次都不相同，无法用固定的提前量加以补偿；相机画面经缓冲后才输入策略，其时间戳滞后于机械臂的实际状态。若采用墙钟时间进行同步，这两个问题将加剧，因其隐含了经过时间与机器人状态间的固定关系，而实际并不存在。</w:t>
      </w:r>
    </w:p>
    <w:p w14:paraId="0F3B6570" w14:textId="5D84C1EB" w:rsidR="00C75159" w:rsidRPr="00C75159" w:rsidRDefault="00C75159" w:rsidP="00C75159">
      <w:pPr>
        <w:rPr>
          <w:lang w:val="de-DE"/>
        </w:rPr>
      </w:pPr>
      <w:r w:rsidRPr="00C75159">
        <w:rPr>
          <w:rFonts w:hint="eastAsia"/>
          <w:lang w:val="de-DE"/>
        </w:rPr>
        <w:t>解决方案是放弃实时同步。现采用基于机器人自身控制步数的标识符绑定每条轨迹，每次推理结果也标明其所依据的步数。对齐基准因而变为机器人的实际状态，而非时钟，从而消除了执行速度与推理延迟波动的影响。</w:t>
      </w:r>
    </w:p>
    <w:p w14:paraId="74AF3BEC" w14:textId="77777777" w:rsidR="00C75159" w:rsidRPr="00C75159" w:rsidRDefault="00C75159" w:rsidP="00C75159">
      <w:pPr>
        <w:pStyle w:val="Heading2"/>
        <w:rPr>
          <w:lang w:val="de-DE"/>
        </w:rPr>
      </w:pPr>
      <w:bookmarkStart w:id="27" w:name="_Toc236735230"/>
      <w:r w:rsidRPr="00C75159">
        <w:rPr>
          <w:rFonts w:hint="eastAsia"/>
          <w:lang w:val="de-DE"/>
        </w:rPr>
        <w:t xml:space="preserve">5.3 </w:t>
      </w:r>
      <w:r w:rsidRPr="00C75159">
        <w:rPr>
          <w:rFonts w:hint="eastAsia"/>
          <w:lang w:val="de-DE"/>
        </w:rPr>
        <w:t>数据质量不等于操作者熟练度</w:t>
      </w:r>
      <w:bookmarkEnd w:id="27"/>
    </w:p>
    <w:p w14:paraId="019ABC75" w14:textId="77777777" w:rsidR="00C75159" w:rsidRPr="00C75159" w:rsidRDefault="00C75159" w:rsidP="00C75159">
      <w:pPr>
        <w:rPr>
          <w:lang w:val="de-DE"/>
        </w:rPr>
      </w:pPr>
      <w:r w:rsidRPr="00C75159">
        <w:rPr>
          <w:rFonts w:hint="eastAsia"/>
          <w:lang w:val="de-DE"/>
        </w:rPr>
        <w:t>数据采集过程中的关键发现是：熟练工人的示教并不天然等同于优质训练数据。</w:t>
      </w:r>
    </w:p>
    <w:p w14:paraId="283C8163" w14:textId="77777777" w:rsidR="00C75159" w:rsidRPr="00C75159" w:rsidRDefault="00C75159" w:rsidP="00C75159">
      <w:pPr>
        <w:rPr>
          <w:lang w:val="de-DE"/>
        </w:rPr>
      </w:pPr>
      <w:r w:rsidRPr="00C75159">
        <w:rPr>
          <w:rFonts w:hint="eastAsia"/>
          <w:lang w:val="de-DE"/>
        </w:rPr>
        <w:t>原因在于熟练操作者倾向于以幅度最小、效率最高的方式完成任务，而这种效率对人而言并不以牺牲可靠性为代价。然而，神经网络在学习相同动作时缺乏这种经验基础，更像初学者，需要动作各阶段间具有清晰的边界。熟练者的动作恰恰模糊了这些边界，导致学习效果明显下降。</w:t>
      </w:r>
    </w:p>
    <w:p w14:paraId="10D04513" w14:textId="02DFC492" w:rsidR="00C75159" w:rsidRPr="00C75159" w:rsidRDefault="00C75159" w:rsidP="00C75159">
      <w:pPr>
        <w:rPr>
          <w:lang w:val="de-DE"/>
        </w:rPr>
      </w:pPr>
      <w:r w:rsidRPr="00C75159">
        <w:rPr>
          <w:rFonts w:hint="eastAsia"/>
          <w:lang w:val="de-DE"/>
        </w:rPr>
        <w:t>因此，在示教时，操作者需预先明确希望模型学习的动作特征，并有意识地在演示中放大这些特征。换言之，“做好操作”与“教好模型”是两项不同的任务。这一认识也为</w:t>
      </w:r>
      <w:r w:rsidRPr="00C75159">
        <w:rPr>
          <w:rFonts w:hint="eastAsia"/>
          <w:lang w:val="de-DE"/>
        </w:rPr>
        <w:t xml:space="preserve"> 5.1 </w:t>
      </w:r>
      <w:r w:rsidRPr="00C75159">
        <w:rPr>
          <w:rFonts w:hint="eastAsia"/>
          <w:lang w:val="de-DE"/>
        </w:rPr>
        <w:t>节中的部署论点增添了前提：熟练工人虽能缩短获得可用模型的时间，但前提是示教过程需按模型训练的需求设计，而非按工人自感顺手的方式执行。</w:t>
      </w:r>
    </w:p>
    <w:p w14:paraId="20F6A5CF" w14:textId="5A96695D" w:rsidR="00C75159" w:rsidRPr="00C75159" w:rsidRDefault="00C75159" w:rsidP="00C75159">
      <w:pPr>
        <w:pStyle w:val="Heading2"/>
        <w:rPr>
          <w:lang w:val="de-DE"/>
        </w:rPr>
      </w:pPr>
      <w:bookmarkStart w:id="28" w:name="_Toc236735231"/>
      <w:r w:rsidRPr="00C75159">
        <w:rPr>
          <w:rFonts w:hint="eastAsia"/>
          <w:lang w:val="de-DE"/>
        </w:rPr>
        <w:t xml:space="preserve">5.4 </w:t>
      </w:r>
      <w:r w:rsidRPr="00C75159">
        <w:rPr>
          <w:rFonts w:hint="eastAsia"/>
          <w:lang w:val="de-DE"/>
        </w:rPr>
        <w:t>总体评估</w:t>
      </w:r>
      <w:bookmarkEnd w:id="28"/>
    </w:p>
    <w:p w14:paraId="3143C55D" w14:textId="779E394F" w:rsidR="00C75159" w:rsidRPr="00C75159" w:rsidRDefault="00C75159" w:rsidP="00C75159">
      <w:pPr>
        <w:rPr>
          <w:lang w:val="de-DE"/>
        </w:rPr>
      </w:pPr>
      <w:r>
        <w:rPr>
          <w:rFonts w:hint="eastAsia"/>
          <w:lang w:val="de-DE"/>
        </w:rPr>
        <w:lastRenderedPageBreak/>
        <w:t>仿</w:t>
      </w:r>
      <w:r w:rsidRPr="00C75159">
        <w:rPr>
          <w:rFonts w:hint="eastAsia"/>
          <w:lang w:val="de-DE"/>
        </w:rPr>
        <w:t>人</w:t>
      </w:r>
      <w:r>
        <w:rPr>
          <w:rFonts w:hint="eastAsia"/>
          <w:lang w:val="de-DE"/>
        </w:rPr>
        <w:t>构型的机器人</w:t>
      </w:r>
      <w:r w:rsidRPr="00C75159">
        <w:rPr>
          <w:rFonts w:hint="eastAsia"/>
          <w:lang w:val="de-DE"/>
        </w:rPr>
        <w:t>硬件与学习型控制必须协同看待。人形机器人提供了与人类兼容的形态，但其自由度多、动力学复杂，传统控制方法的应用难度远高于工业机械臂。因此，对这类机器人而言，神经网络控制不仅是优化手段，更是实现实用性的前提条件。</w:t>
      </w:r>
    </w:p>
    <w:p w14:paraId="1BEE554F" w14:textId="441C0B06" w:rsidR="00C75159" w:rsidRPr="00C75159" w:rsidRDefault="00C75159" w:rsidP="00C75159">
      <w:pPr>
        <w:rPr>
          <w:lang w:val="de-DE"/>
        </w:rPr>
      </w:pPr>
      <w:r w:rsidRPr="00C75159">
        <w:rPr>
          <w:rFonts w:hint="eastAsia"/>
          <w:lang w:val="de-DE"/>
        </w:rPr>
        <w:t>然而，当前这两项技术均未达到大规模进入仓库的水平。本系统在接近训练数据条件下实现了约</w:t>
      </w:r>
      <w:r w:rsidRPr="00C75159">
        <w:rPr>
          <w:rFonts w:hint="eastAsia"/>
          <w:lang w:val="de-DE"/>
        </w:rPr>
        <w:t xml:space="preserve"> 90% </w:t>
      </w:r>
      <w:r w:rsidRPr="00C75159">
        <w:rPr>
          <w:rFonts w:hint="eastAsia"/>
          <w:lang w:val="de-DE"/>
        </w:rPr>
        <w:t>的任务成功率，仍显著低于工业自主作业所要求的可靠性标准。</w:t>
      </w:r>
    </w:p>
    <w:p w14:paraId="214B76E7" w14:textId="39917D5A" w:rsidR="00C75159" w:rsidRPr="00C75159" w:rsidRDefault="00C75159" w:rsidP="00C75159">
      <w:pPr>
        <w:pStyle w:val="Heading2"/>
        <w:rPr>
          <w:lang w:val="de-DE"/>
        </w:rPr>
      </w:pPr>
      <w:bookmarkStart w:id="29" w:name="_Toc236735232"/>
      <w:r w:rsidRPr="00C75159">
        <w:rPr>
          <w:rFonts w:hint="eastAsia"/>
          <w:lang w:val="de-DE"/>
        </w:rPr>
        <w:t xml:space="preserve">5.5 </w:t>
      </w:r>
      <w:r w:rsidR="00461DE5">
        <w:rPr>
          <w:rFonts w:hint="eastAsia"/>
          <w:lang w:val="de-DE"/>
        </w:rPr>
        <w:t>结语：</w:t>
      </w:r>
      <w:r w:rsidRPr="00C75159">
        <w:rPr>
          <w:rFonts w:hint="eastAsia"/>
          <w:lang w:val="de-DE"/>
        </w:rPr>
        <w:t>开放性问题</w:t>
      </w:r>
      <w:bookmarkEnd w:id="29"/>
    </w:p>
    <w:p w14:paraId="671D4AC7" w14:textId="2CD93E04" w:rsidR="00C75159" w:rsidRDefault="00C75159" w:rsidP="00C75159">
      <w:pPr>
        <w:rPr>
          <w:lang w:val="de-DE"/>
        </w:rPr>
      </w:pPr>
      <w:r w:rsidRPr="00C75159">
        <w:rPr>
          <w:rFonts w:hint="eastAsia"/>
          <w:lang w:val="de-DE"/>
        </w:rPr>
        <w:t>尚有两个未解决的问题，性质迥异。其一属技术层面，源于测试不足，而非原理性障碍。由于该技术尚处早期阶段，实验次数有限，系统行为仍存在大量未知区域。这是新兴技术的共性问题，</w:t>
      </w:r>
      <w:r>
        <w:rPr>
          <w:rFonts w:hint="eastAsia"/>
          <w:lang w:val="de-DE"/>
        </w:rPr>
        <w:t>随着行业持续发展会逐步得到解决</w:t>
      </w:r>
      <w:r w:rsidRPr="00C75159">
        <w:rPr>
          <w:rFonts w:hint="eastAsia"/>
          <w:lang w:val="de-DE"/>
        </w:rPr>
        <w:t>。</w:t>
      </w:r>
    </w:p>
    <w:p w14:paraId="5388C82D" w14:textId="77777777" w:rsidR="00461DE5" w:rsidRPr="00C75159" w:rsidRDefault="00461DE5" w:rsidP="00C75159">
      <w:pPr>
        <w:rPr>
          <w:lang w:val="de-DE"/>
        </w:rPr>
      </w:pPr>
    </w:p>
    <w:p w14:paraId="68903E49" w14:textId="69B1BFA6" w:rsidR="00B52978" w:rsidRDefault="00C75159" w:rsidP="00C75159">
      <w:pPr>
        <w:rPr>
          <w:lang w:val="de-DE"/>
        </w:rPr>
      </w:pPr>
      <w:r w:rsidRPr="00C75159">
        <w:rPr>
          <w:rFonts w:hint="eastAsia"/>
          <w:lang w:val="de-DE"/>
        </w:rPr>
        <w:t>其二则是我始料未及的。随着项目推进，我对工业场景的可行性愈发不确定。过去二三十年间，自动化持续推进，众多工厂已几乎无需人工干预；很难举出某项任务完全不存在自动化方案。当前仍由人工承担的岗位，多数仅因成本考量，而非技术不可行。人形机器人在成本上需与已部署、运行更快且经过长期验证的现有设备竞争，优势并不明显。</w:t>
      </w:r>
      <w:r>
        <w:rPr>
          <w:rFonts w:hint="eastAsia"/>
          <w:lang w:val="de-DE"/>
        </w:rPr>
        <w:t>由此引出一个值得深思的问题：相较于工业场景，人形机器人是否会率先在另一类领域落地——那里同样需要复杂场景的处理能力，但</w:t>
      </w:r>
      <w:r w:rsidRPr="00C75159">
        <w:rPr>
          <w:rFonts w:hint="eastAsia"/>
          <w:lang w:val="de-DE"/>
        </w:rPr>
        <w:t>自动化程度</w:t>
      </w:r>
      <w:r>
        <w:rPr>
          <w:rFonts w:hint="eastAsia"/>
          <w:lang w:val="de-DE"/>
        </w:rPr>
        <w:t>仍然</w:t>
      </w:r>
      <w:r w:rsidRPr="00C75159">
        <w:rPr>
          <w:rFonts w:hint="eastAsia"/>
          <w:lang w:val="de-DE"/>
        </w:rPr>
        <w:t>较低，家庭场景即为典型</w:t>
      </w:r>
      <w:r>
        <w:rPr>
          <w:rFonts w:hint="eastAsia"/>
          <w:lang w:val="de-DE"/>
        </w:rPr>
        <w:t>。</w:t>
      </w:r>
    </w:p>
    <w:p w14:paraId="6BE1D7D9" w14:textId="77777777" w:rsidR="00640E68" w:rsidRDefault="00640E68" w:rsidP="00C75159">
      <w:pPr>
        <w:rPr>
          <w:b/>
          <w:bCs/>
          <w:color w:val="1F3864"/>
          <w:sz w:val="30"/>
          <w:szCs w:val="30"/>
        </w:rPr>
      </w:pPr>
      <w:r>
        <w:rPr>
          <w:b/>
          <w:bCs/>
          <w:color w:val="1F3864"/>
          <w:sz w:val="30"/>
          <w:szCs w:val="30"/>
        </w:rPr>
        <w:br w:type="page"/>
      </w:r>
    </w:p>
    <w:p w14:paraId="00B25D7A" w14:textId="21C70A46" w:rsidR="0087004E" w:rsidRDefault="00000000" w:rsidP="00F23077">
      <w:pPr>
        <w:pStyle w:val="Heading1"/>
      </w:pPr>
      <w:bookmarkStart w:id="30" w:name="_Toc236735233"/>
      <w:r>
        <w:lastRenderedPageBreak/>
        <w:t xml:space="preserve">6. </w:t>
      </w:r>
      <w:r>
        <w:t>开发历程</w:t>
      </w:r>
      <w:bookmarkEnd w:id="30"/>
    </w:p>
    <w:p w14:paraId="55B8B476" w14:textId="08B60E5C" w:rsidR="0087004E" w:rsidRDefault="00000000" w:rsidP="00872C24">
      <w:pPr>
        <w:spacing w:after="140"/>
      </w:pPr>
      <w:r>
        <w:t>十周工作划分为四个阶段。这一分布本身即说明问题：约一半时间用于运动质量与时序处理，模型训练所占比重反而不大。</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3200"/>
        <w:gridCol w:w="4660"/>
      </w:tblGrid>
      <w:tr w:rsidR="0087004E" w14:paraId="55F8F026" w14:textId="77777777">
        <w:trPr>
          <w:tblHeader/>
        </w:trPr>
        <w:tc>
          <w:tcPr>
            <w:tcW w:w="1500" w:type="dxa"/>
            <w:shd w:val="clear" w:color="auto" w:fill="1F3864"/>
            <w:tcMar>
              <w:top w:w="80" w:type="dxa"/>
              <w:left w:w="120" w:type="dxa"/>
              <w:bottom w:w="80" w:type="dxa"/>
              <w:right w:w="120" w:type="dxa"/>
            </w:tcMar>
          </w:tcPr>
          <w:p w14:paraId="29EFF3FA" w14:textId="77777777" w:rsidR="0087004E" w:rsidRDefault="00000000" w:rsidP="00872C24">
            <w:pPr>
              <w:spacing w:line="240" w:lineRule="auto"/>
            </w:pPr>
            <w:r>
              <w:t>周次</w:t>
            </w:r>
          </w:p>
        </w:tc>
        <w:tc>
          <w:tcPr>
            <w:tcW w:w="3200" w:type="dxa"/>
            <w:shd w:val="clear" w:color="auto" w:fill="1F3864"/>
            <w:tcMar>
              <w:top w:w="80" w:type="dxa"/>
              <w:left w:w="120" w:type="dxa"/>
              <w:bottom w:w="80" w:type="dxa"/>
              <w:right w:w="120" w:type="dxa"/>
            </w:tcMar>
          </w:tcPr>
          <w:p w14:paraId="756F8C58" w14:textId="77777777" w:rsidR="0087004E" w:rsidRDefault="00000000" w:rsidP="00872C24">
            <w:pPr>
              <w:spacing w:line="240" w:lineRule="auto"/>
            </w:pPr>
            <w:r>
              <w:t>阶段</w:t>
            </w:r>
          </w:p>
        </w:tc>
        <w:tc>
          <w:tcPr>
            <w:tcW w:w="4660" w:type="dxa"/>
            <w:shd w:val="clear" w:color="auto" w:fill="1F3864"/>
            <w:tcMar>
              <w:top w:w="80" w:type="dxa"/>
              <w:left w:w="120" w:type="dxa"/>
              <w:bottom w:w="80" w:type="dxa"/>
              <w:right w:w="120" w:type="dxa"/>
            </w:tcMar>
          </w:tcPr>
          <w:p w14:paraId="5367F398" w14:textId="77777777" w:rsidR="0087004E" w:rsidRDefault="00000000" w:rsidP="00872C24">
            <w:pPr>
              <w:spacing w:line="240" w:lineRule="auto"/>
            </w:pPr>
            <w:r>
              <w:t>成果</w:t>
            </w:r>
          </w:p>
        </w:tc>
      </w:tr>
      <w:tr w:rsidR="0087004E" w14:paraId="3322A7CC" w14:textId="77777777">
        <w:tc>
          <w:tcPr>
            <w:tcW w:w="1500" w:type="dxa"/>
            <w:tcMar>
              <w:top w:w="80" w:type="dxa"/>
              <w:left w:w="120" w:type="dxa"/>
              <w:bottom w:w="80" w:type="dxa"/>
              <w:right w:w="120" w:type="dxa"/>
            </w:tcMar>
          </w:tcPr>
          <w:p w14:paraId="4A21CB27" w14:textId="77777777" w:rsidR="0087004E" w:rsidRDefault="00000000" w:rsidP="00872C24">
            <w:pPr>
              <w:spacing w:line="240" w:lineRule="auto"/>
            </w:pPr>
            <w:r>
              <w:t>1–2</w:t>
            </w:r>
          </w:p>
        </w:tc>
        <w:tc>
          <w:tcPr>
            <w:tcW w:w="3200" w:type="dxa"/>
            <w:tcMar>
              <w:top w:w="80" w:type="dxa"/>
              <w:left w:w="120" w:type="dxa"/>
              <w:bottom w:w="80" w:type="dxa"/>
              <w:right w:w="120" w:type="dxa"/>
            </w:tcMar>
          </w:tcPr>
          <w:p w14:paraId="0D7B7FD9" w14:textId="0F2F6AB6" w:rsidR="0087004E" w:rsidRDefault="00571D10" w:rsidP="00872C24">
            <w:pPr>
              <w:spacing w:line="240" w:lineRule="auto"/>
            </w:pPr>
            <w:r>
              <w:rPr>
                <w:rFonts w:hint="eastAsia"/>
              </w:rPr>
              <w:t>学习和</w:t>
            </w:r>
            <w:r>
              <w:t>基础</w:t>
            </w:r>
            <w:r>
              <w:rPr>
                <w:rFonts w:hint="eastAsia"/>
              </w:rPr>
              <w:t>复现</w:t>
            </w:r>
          </w:p>
        </w:tc>
        <w:tc>
          <w:tcPr>
            <w:tcW w:w="4660" w:type="dxa"/>
            <w:tcMar>
              <w:top w:w="80" w:type="dxa"/>
              <w:left w:w="120" w:type="dxa"/>
              <w:bottom w:w="80" w:type="dxa"/>
              <w:right w:w="120" w:type="dxa"/>
            </w:tcMar>
          </w:tcPr>
          <w:p w14:paraId="55E451CA" w14:textId="77777777" w:rsidR="0087004E" w:rsidRDefault="00000000" w:rsidP="00872C24">
            <w:pPr>
              <w:spacing w:line="240" w:lineRule="auto"/>
            </w:pPr>
            <w:r>
              <w:t>复现参考</w:t>
            </w:r>
            <w:r>
              <w:t xml:space="preserve"> Diffusion Policy</w:t>
            </w:r>
            <w:r>
              <w:t>，搭出自定义数据采集系统，定下状态表示，在仿真里把端到端流程跑通。</w:t>
            </w:r>
          </w:p>
        </w:tc>
      </w:tr>
      <w:tr w:rsidR="0087004E" w14:paraId="48C95006" w14:textId="77777777">
        <w:tc>
          <w:tcPr>
            <w:tcW w:w="1500" w:type="dxa"/>
            <w:tcMar>
              <w:top w:w="80" w:type="dxa"/>
              <w:left w:w="120" w:type="dxa"/>
              <w:bottom w:w="80" w:type="dxa"/>
              <w:right w:w="120" w:type="dxa"/>
            </w:tcMar>
          </w:tcPr>
          <w:p w14:paraId="538C08C9" w14:textId="77777777" w:rsidR="0087004E" w:rsidRDefault="00000000" w:rsidP="00872C24">
            <w:pPr>
              <w:spacing w:line="240" w:lineRule="auto"/>
            </w:pPr>
            <w:r>
              <w:t>3–5</w:t>
            </w:r>
          </w:p>
        </w:tc>
        <w:tc>
          <w:tcPr>
            <w:tcW w:w="3200" w:type="dxa"/>
            <w:tcMar>
              <w:top w:w="80" w:type="dxa"/>
              <w:left w:w="120" w:type="dxa"/>
              <w:bottom w:w="80" w:type="dxa"/>
              <w:right w:w="120" w:type="dxa"/>
            </w:tcMar>
          </w:tcPr>
          <w:p w14:paraId="3E39F264" w14:textId="77777777" w:rsidR="0087004E" w:rsidRDefault="00000000" w:rsidP="00872C24">
            <w:pPr>
              <w:spacing w:line="240" w:lineRule="auto"/>
            </w:pPr>
            <w:r>
              <w:t>单臂自主</w:t>
            </w:r>
          </w:p>
        </w:tc>
        <w:tc>
          <w:tcPr>
            <w:tcW w:w="4660" w:type="dxa"/>
            <w:tcMar>
              <w:top w:w="80" w:type="dxa"/>
              <w:left w:w="120" w:type="dxa"/>
              <w:bottom w:w="80" w:type="dxa"/>
              <w:right w:w="120" w:type="dxa"/>
            </w:tcMar>
          </w:tcPr>
          <w:p w14:paraId="5014CB55" w14:textId="77777777" w:rsidR="0087004E" w:rsidRDefault="00000000" w:rsidP="00872C24">
            <w:pPr>
              <w:spacing w:line="240" w:lineRule="auto"/>
            </w:pPr>
            <w:r>
              <w:t>首次在实机上自主执行。这一阶段大半时间都在查振荡，也就是机械臂停在原地来回摆。最后查明是时序和轨迹合并的问题，跟模型无关。</w:t>
            </w:r>
          </w:p>
        </w:tc>
      </w:tr>
      <w:tr w:rsidR="0087004E" w14:paraId="697341D1" w14:textId="77777777">
        <w:tc>
          <w:tcPr>
            <w:tcW w:w="1500" w:type="dxa"/>
            <w:tcMar>
              <w:top w:w="80" w:type="dxa"/>
              <w:left w:w="120" w:type="dxa"/>
              <w:bottom w:w="80" w:type="dxa"/>
              <w:right w:w="120" w:type="dxa"/>
            </w:tcMar>
          </w:tcPr>
          <w:p w14:paraId="6E0FCF58" w14:textId="77777777" w:rsidR="0087004E" w:rsidRDefault="00000000" w:rsidP="00872C24">
            <w:pPr>
              <w:spacing w:line="240" w:lineRule="auto"/>
            </w:pPr>
            <w:r>
              <w:t>6–7</w:t>
            </w:r>
          </w:p>
        </w:tc>
        <w:tc>
          <w:tcPr>
            <w:tcW w:w="3200" w:type="dxa"/>
            <w:tcMar>
              <w:top w:w="80" w:type="dxa"/>
              <w:left w:w="120" w:type="dxa"/>
              <w:bottom w:w="80" w:type="dxa"/>
              <w:right w:w="120" w:type="dxa"/>
            </w:tcMar>
          </w:tcPr>
          <w:p w14:paraId="6F9242A6" w14:textId="0EC57FB0" w:rsidR="0087004E" w:rsidRDefault="00000000" w:rsidP="00872C24">
            <w:pPr>
              <w:spacing w:line="240" w:lineRule="auto"/>
            </w:pPr>
            <w:r>
              <w:t>双臂与</w:t>
            </w:r>
            <w:r w:rsidR="00571D10">
              <w:rPr>
                <w:rFonts w:hint="eastAsia"/>
              </w:rPr>
              <w:t>失败</w:t>
            </w:r>
            <w:r>
              <w:t>恢复</w:t>
            </w:r>
          </w:p>
        </w:tc>
        <w:tc>
          <w:tcPr>
            <w:tcW w:w="4660" w:type="dxa"/>
            <w:tcMar>
              <w:top w:w="80" w:type="dxa"/>
              <w:left w:w="120" w:type="dxa"/>
              <w:bottom w:w="80" w:type="dxa"/>
              <w:right w:w="120" w:type="dxa"/>
            </w:tcMar>
          </w:tcPr>
          <w:p w14:paraId="5913D8DB" w14:textId="77777777" w:rsidR="0087004E" w:rsidRDefault="00000000" w:rsidP="00872C24">
            <w:pPr>
              <w:spacing w:line="240" w:lineRule="auto"/>
            </w:pPr>
            <w:r>
              <w:t>双臂数据采集与控制、翻转任务、脚本化放置、自动归位，以及抓取失败恢复。</w:t>
            </w:r>
          </w:p>
        </w:tc>
      </w:tr>
      <w:tr w:rsidR="0087004E" w14:paraId="3D67CEC9" w14:textId="77777777">
        <w:tc>
          <w:tcPr>
            <w:tcW w:w="1500" w:type="dxa"/>
            <w:tcMar>
              <w:top w:w="80" w:type="dxa"/>
              <w:left w:w="120" w:type="dxa"/>
              <w:bottom w:w="80" w:type="dxa"/>
              <w:right w:w="120" w:type="dxa"/>
            </w:tcMar>
          </w:tcPr>
          <w:p w14:paraId="05B0DD39" w14:textId="77777777" w:rsidR="0087004E" w:rsidRDefault="00000000" w:rsidP="00872C24">
            <w:pPr>
              <w:spacing w:line="240" w:lineRule="auto"/>
            </w:pPr>
            <w:r>
              <w:t>8–10</w:t>
            </w:r>
          </w:p>
        </w:tc>
        <w:tc>
          <w:tcPr>
            <w:tcW w:w="3200" w:type="dxa"/>
            <w:tcMar>
              <w:top w:w="80" w:type="dxa"/>
              <w:left w:w="120" w:type="dxa"/>
              <w:bottom w:w="80" w:type="dxa"/>
              <w:right w:w="120" w:type="dxa"/>
            </w:tcMar>
          </w:tcPr>
          <w:p w14:paraId="6D239591" w14:textId="373B7EDB" w:rsidR="0087004E" w:rsidRDefault="00571D10" w:rsidP="00872C24">
            <w:pPr>
              <w:spacing w:line="240" w:lineRule="auto"/>
            </w:pPr>
            <w:r>
              <w:rPr>
                <w:rFonts w:hint="eastAsia"/>
              </w:rPr>
              <w:t>调试</w:t>
            </w:r>
            <w:r>
              <w:t>与视觉</w:t>
            </w:r>
            <w:r>
              <w:rPr>
                <w:rFonts w:hint="eastAsia"/>
              </w:rPr>
              <w:t>融合</w:t>
            </w:r>
          </w:p>
        </w:tc>
        <w:tc>
          <w:tcPr>
            <w:tcW w:w="4660" w:type="dxa"/>
            <w:tcMar>
              <w:top w:w="80" w:type="dxa"/>
              <w:left w:w="120" w:type="dxa"/>
              <w:bottom w:w="80" w:type="dxa"/>
              <w:right w:w="120" w:type="dxa"/>
            </w:tcMar>
          </w:tcPr>
          <w:p w14:paraId="092DCEEB" w14:textId="77777777" w:rsidR="0087004E" w:rsidRDefault="00000000" w:rsidP="00872C24">
            <w:pPr>
              <w:spacing w:line="240" w:lineRule="auto"/>
            </w:pPr>
            <w:r>
              <w:t>安全监测、演示封装、评测日志，以及把全部感知统一到一个学习型检测器上。</w:t>
            </w:r>
          </w:p>
        </w:tc>
      </w:tr>
    </w:tbl>
    <w:p w14:paraId="5274BE73" w14:textId="77777777" w:rsidR="00732810" w:rsidRDefault="00732810" w:rsidP="00872C24">
      <w:pPr>
        <w:spacing w:line="240" w:lineRule="auto"/>
      </w:pPr>
      <w:r>
        <w:br w:type="page"/>
      </w:r>
    </w:p>
    <w:p w14:paraId="63BB1BEA" w14:textId="77777777" w:rsidR="0087004E" w:rsidRPr="00F23077" w:rsidRDefault="00000000" w:rsidP="00F23077">
      <w:pPr>
        <w:pStyle w:val="Heading1"/>
      </w:pPr>
      <w:bookmarkStart w:id="31" w:name="_Toc236735234"/>
      <w:r>
        <w:lastRenderedPageBreak/>
        <w:t>参考文献</w:t>
      </w:r>
      <w:bookmarkEnd w:id="31"/>
    </w:p>
    <w:p w14:paraId="1C2ACD8E" w14:textId="77777777" w:rsidR="0087004E" w:rsidRDefault="00000000" w:rsidP="00872C24">
      <w:pPr>
        <w:spacing w:after="140"/>
      </w:pPr>
      <w:r>
        <w:t>[1]  C. Chi et al., "Diffusion policy: Visuomotor policy learning via action diffusion," Int. J. Robot. Res., vol. 44, no. 10–11, pp. 1684–1704, 2025.</w:t>
      </w:r>
    </w:p>
    <w:p w14:paraId="311C897E" w14:textId="77777777" w:rsidR="0087004E" w:rsidRDefault="00000000" w:rsidP="00872C24">
      <w:pPr>
        <w:spacing w:after="140"/>
      </w:pPr>
      <w:r>
        <w:t>[2]  J. Varley et al., "Embodied AI with two arms: Zero-shot learning, safety and modularity," in Proc. IEEE/RSJ Int. Conf. Intell. Robots Syst. (IROS), Abu Dhabi, UAE, Oct. 2024, doi: 10.1109/IROS58592.2024.10802181.</w:t>
      </w:r>
    </w:p>
    <w:p w14:paraId="2ED37680" w14:textId="77777777" w:rsidR="00732810" w:rsidRDefault="00000000" w:rsidP="00872C24">
      <w:pPr>
        <w:spacing w:after="140"/>
      </w:pPr>
      <w:r>
        <w:t>[3]  Y. Jin and B. Haworth, "Back to basics: Motion representation matters for human motion generation using diffusion model," arXiv:2512.04499, 2025.</w:t>
      </w:r>
    </w:p>
    <w:p w14:paraId="0175CA2C" w14:textId="77777777" w:rsidR="00732810" w:rsidRDefault="00732810" w:rsidP="00872C24">
      <w:pPr>
        <w:spacing w:line="240" w:lineRule="auto"/>
      </w:pPr>
      <w:r>
        <w:br w:type="page"/>
      </w:r>
    </w:p>
    <w:p w14:paraId="1ED999E8" w14:textId="77777777" w:rsidR="00732810" w:rsidRDefault="00732810" w:rsidP="00F23077">
      <w:pPr>
        <w:pStyle w:val="Heading1"/>
      </w:pPr>
      <w:bookmarkStart w:id="32" w:name="_Toc236735235"/>
      <w:r>
        <w:lastRenderedPageBreak/>
        <w:t>附录：周进度汇总</w:t>
      </w:r>
      <w:bookmarkEnd w:id="32"/>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00"/>
        <w:gridCol w:w="1550"/>
        <w:gridCol w:w="7010"/>
      </w:tblGrid>
      <w:tr w:rsidR="00732810" w14:paraId="3BD250F1" w14:textId="77777777" w:rsidTr="009E09A2">
        <w:trPr>
          <w:tblHeader/>
        </w:trPr>
        <w:tc>
          <w:tcPr>
            <w:tcW w:w="800" w:type="dxa"/>
            <w:shd w:val="clear" w:color="auto" w:fill="1F3864"/>
            <w:tcMar>
              <w:top w:w="80" w:type="dxa"/>
              <w:left w:w="120" w:type="dxa"/>
              <w:bottom w:w="80" w:type="dxa"/>
              <w:right w:w="120" w:type="dxa"/>
            </w:tcMar>
          </w:tcPr>
          <w:p w14:paraId="1CF21B4C" w14:textId="77777777" w:rsidR="00732810" w:rsidRDefault="00732810" w:rsidP="00872C24">
            <w:pPr>
              <w:spacing w:line="240" w:lineRule="auto"/>
            </w:pPr>
            <w:r>
              <w:t>周次</w:t>
            </w:r>
          </w:p>
        </w:tc>
        <w:tc>
          <w:tcPr>
            <w:tcW w:w="1550" w:type="dxa"/>
            <w:shd w:val="clear" w:color="auto" w:fill="1F3864"/>
            <w:tcMar>
              <w:top w:w="80" w:type="dxa"/>
              <w:left w:w="120" w:type="dxa"/>
              <w:bottom w:w="80" w:type="dxa"/>
              <w:right w:w="120" w:type="dxa"/>
            </w:tcMar>
          </w:tcPr>
          <w:p w14:paraId="0F0DF290" w14:textId="77777777" w:rsidR="00732810" w:rsidRDefault="00732810" w:rsidP="00872C24">
            <w:pPr>
              <w:spacing w:line="240" w:lineRule="auto"/>
            </w:pPr>
            <w:r>
              <w:t>日期</w:t>
            </w:r>
          </w:p>
        </w:tc>
        <w:tc>
          <w:tcPr>
            <w:tcW w:w="7010" w:type="dxa"/>
            <w:shd w:val="clear" w:color="auto" w:fill="1F3864"/>
            <w:tcMar>
              <w:top w:w="80" w:type="dxa"/>
              <w:left w:w="120" w:type="dxa"/>
              <w:bottom w:w="80" w:type="dxa"/>
              <w:right w:w="120" w:type="dxa"/>
            </w:tcMar>
          </w:tcPr>
          <w:p w14:paraId="251F4622" w14:textId="77777777" w:rsidR="00732810" w:rsidRDefault="00732810" w:rsidP="00872C24">
            <w:pPr>
              <w:spacing w:line="240" w:lineRule="auto"/>
            </w:pPr>
            <w:r>
              <w:t>工作内容</w:t>
            </w:r>
          </w:p>
        </w:tc>
      </w:tr>
      <w:tr w:rsidR="00732810" w14:paraId="44B08F0E" w14:textId="77777777" w:rsidTr="009E09A2">
        <w:tc>
          <w:tcPr>
            <w:tcW w:w="800" w:type="dxa"/>
            <w:tcMar>
              <w:top w:w="80" w:type="dxa"/>
              <w:left w:w="120" w:type="dxa"/>
              <w:bottom w:w="80" w:type="dxa"/>
              <w:right w:w="120" w:type="dxa"/>
            </w:tcMar>
          </w:tcPr>
          <w:p w14:paraId="0E7813CB" w14:textId="77777777" w:rsidR="00732810" w:rsidRDefault="00732810" w:rsidP="00872C24">
            <w:pPr>
              <w:spacing w:line="240" w:lineRule="auto"/>
            </w:pPr>
            <w:r>
              <w:t>1</w:t>
            </w:r>
          </w:p>
        </w:tc>
        <w:tc>
          <w:tcPr>
            <w:tcW w:w="1550" w:type="dxa"/>
            <w:tcMar>
              <w:top w:w="80" w:type="dxa"/>
              <w:left w:w="120" w:type="dxa"/>
              <w:bottom w:w="80" w:type="dxa"/>
              <w:right w:w="120" w:type="dxa"/>
            </w:tcMar>
          </w:tcPr>
          <w:p w14:paraId="2F9C13A3" w14:textId="77777777" w:rsidR="00732810" w:rsidRDefault="00732810" w:rsidP="00872C24">
            <w:pPr>
              <w:spacing w:line="240" w:lineRule="auto"/>
            </w:pPr>
            <w:r>
              <w:t xml:space="preserve">5 </w:t>
            </w:r>
            <w:r>
              <w:t>月</w:t>
            </w:r>
            <w:r>
              <w:t xml:space="preserve"> 25 </w:t>
            </w:r>
            <w:r>
              <w:t>日至</w:t>
            </w:r>
            <w:r>
              <w:t xml:space="preserve"> 29 </w:t>
            </w:r>
            <w:r>
              <w:t>日</w:t>
            </w:r>
          </w:p>
        </w:tc>
        <w:tc>
          <w:tcPr>
            <w:tcW w:w="7010" w:type="dxa"/>
            <w:tcMar>
              <w:top w:w="80" w:type="dxa"/>
              <w:left w:w="120" w:type="dxa"/>
              <w:bottom w:w="80" w:type="dxa"/>
              <w:right w:w="120" w:type="dxa"/>
            </w:tcMar>
          </w:tcPr>
          <w:p w14:paraId="11AA133C" w14:textId="77777777" w:rsidR="00732810" w:rsidRDefault="00732810" w:rsidP="00872C24">
            <w:pPr>
              <w:spacing w:line="240" w:lineRule="auto"/>
            </w:pPr>
            <w:r>
              <w:t>在基准任务上把参考</w:t>
            </w:r>
            <w:r>
              <w:t xml:space="preserve"> Diffusion Policy </w:t>
            </w:r>
            <w:r>
              <w:t>端到端复现一遍，验证训练和推理流程。查文献确认了两点：作为训练表示，末端执行器位姿比关节角好；</w:t>
            </w:r>
            <w:r>
              <w:t xml:space="preserve">6D </w:t>
            </w:r>
            <w:r>
              <w:t>旋转因为连续，也比四元数好。开始搭能同时采相机画面、末端执行器位姿和夹爪状态的采集系统。排查出「记录的末端执行器位置一直不动」的故障，根子在深度相机数据流占了约</w:t>
            </w:r>
            <w:r>
              <w:t xml:space="preserve"> 600 MB </w:t>
            </w:r>
            <w:r>
              <w:t>带宽，把系统其余部分挤没了。</w:t>
            </w:r>
          </w:p>
        </w:tc>
      </w:tr>
      <w:tr w:rsidR="00732810" w14:paraId="4E3D4F76" w14:textId="77777777" w:rsidTr="009E09A2">
        <w:tc>
          <w:tcPr>
            <w:tcW w:w="800" w:type="dxa"/>
            <w:tcMar>
              <w:top w:w="80" w:type="dxa"/>
              <w:left w:w="120" w:type="dxa"/>
              <w:bottom w:w="80" w:type="dxa"/>
              <w:right w:w="120" w:type="dxa"/>
            </w:tcMar>
          </w:tcPr>
          <w:p w14:paraId="446CF702" w14:textId="77777777" w:rsidR="00732810" w:rsidRDefault="00732810" w:rsidP="00872C24">
            <w:pPr>
              <w:spacing w:line="240" w:lineRule="auto"/>
            </w:pPr>
            <w:r>
              <w:t>2</w:t>
            </w:r>
          </w:p>
        </w:tc>
        <w:tc>
          <w:tcPr>
            <w:tcW w:w="1550" w:type="dxa"/>
            <w:tcMar>
              <w:top w:w="80" w:type="dxa"/>
              <w:left w:w="120" w:type="dxa"/>
              <w:bottom w:w="80" w:type="dxa"/>
              <w:right w:w="120" w:type="dxa"/>
            </w:tcMar>
          </w:tcPr>
          <w:p w14:paraId="234CE949" w14:textId="77777777" w:rsidR="00732810" w:rsidRDefault="00732810" w:rsidP="00872C24">
            <w:pPr>
              <w:spacing w:line="240" w:lineRule="auto"/>
            </w:pPr>
            <w:r>
              <w:t xml:space="preserve">6 </w:t>
            </w:r>
            <w:r>
              <w:t>月</w:t>
            </w:r>
            <w:r>
              <w:t xml:space="preserve"> 1 </w:t>
            </w:r>
            <w:r>
              <w:t>日至</w:t>
            </w:r>
            <w:r>
              <w:t xml:space="preserve"> 5 </w:t>
            </w:r>
            <w:r>
              <w:t>日</w:t>
            </w:r>
          </w:p>
        </w:tc>
        <w:tc>
          <w:tcPr>
            <w:tcW w:w="7010" w:type="dxa"/>
            <w:tcMar>
              <w:top w:w="80" w:type="dxa"/>
              <w:left w:w="120" w:type="dxa"/>
              <w:bottom w:w="80" w:type="dxa"/>
              <w:right w:w="120" w:type="dxa"/>
            </w:tcMar>
          </w:tcPr>
          <w:p w14:paraId="589E5C07" w14:textId="77777777" w:rsidR="00732810" w:rsidRDefault="00732810" w:rsidP="00872C24">
            <w:pPr>
              <w:spacing w:line="240" w:lineRule="auto"/>
            </w:pPr>
            <w:r>
              <w:t>定下预处理策略：观测数据保留相机记录的原样，改为对动作序列做平滑，这样相机画面和位姿数据才不会错位。修掉了录制时产生的四元数符号翻转。采了首批</w:t>
            </w:r>
            <w:r>
              <w:t xml:space="preserve"> 20 </w:t>
            </w:r>
            <w:r>
              <w:t>组单臂示教，训出第一个能用的模型。围绕统一的环境层重构代码，消除线程争用。以录制运动为基准验证了基于</w:t>
            </w:r>
            <w:r>
              <w:t xml:space="preserve"> Pinocchio </w:t>
            </w:r>
            <w:r>
              <w:t>的逆运动学求解器，</w:t>
            </w:r>
            <w:r>
              <w:t xml:space="preserve">400 </w:t>
            </w:r>
            <w:r>
              <w:t>多个目标点上最大偏差低于</w:t>
            </w:r>
            <w:r>
              <w:t xml:space="preserve"> 8 mm </w:t>
            </w:r>
            <w:r>
              <w:t>和</w:t>
            </w:r>
            <w:r>
              <w:t xml:space="preserve"> 0.03 rad</w:t>
            </w:r>
            <w:r>
              <w:t>。</w:t>
            </w:r>
          </w:p>
        </w:tc>
      </w:tr>
      <w:tr w:rsidR="00732810" w14:paraId="57492F50" w14:textId="77777777" w:rsidTr="009E09A2">
        <w:tc>
          <w:tcPr>
            <w:tcW w:w="800" w:type="dxa"/>
            <w:tcMar>
              <w:top w:w="80" w:type="dxa"/>
              <w:left w:w="120" w:type="dxa"/>
              <w:bottom w:w="80" w:type="dxa"/>
              <w:right w:w="120" w:type="dxa"/>
            </w:tcMar>
          </w:tcPr>
          <w:p w14:paraId="211E3052" w14:textId="77777777" w:rsidR="00732810" w:rsidRDefault="00732810" w:rsidP="00872C24">
            <w:pPr>
              <w:spacing w:line="240" w:lineRule="auto"/>
            </w:pPr>
            <w:r>
              <w:t>3</w:t>
            </w:r>
          </w:p>
        </w:tc>
        <w:tc>
          <w:tcPr>
            <w:tcW w:w="1550" w:type="dxa"/>
            <w:tcMar>
              <w:top w:w="80" w:type="dxa"/>
              <w:left w:w="120" w:type="dxa"/>
              <w:bottom w:w="80" w:type="dxa"/>
              <w:right w:w="120" w:type="dxa"/>
            </w:tcMar>
          </w:tcPr>
          <w:p w14:paraId="1E307416" w14:textId="77777777" w:rsidR="00732810" w:rsidRDefault="00732810" w:rsidP="00872C24">
            <w:pPr>
              <w:spacing w:line="240" w:lineRule="auto"/>
            </w:pPr>
            <w:r>
              <w:t xml:space="preserve">6 </w:t>
            </w:r>
            <w:r>
              <w:t>月</w:t>
            </w:r>
            <w:r>
              <w:t xml:space="preserve"> 8 </w:t>
            </w:r>
            <w:r>
              <w:t>日至</w:t>
            </w:r>
            <w:r>
              <w:t xml:space="preserve"> 12 </w:t>
            </w:r>
            <w:r>
              <w:t>日</w:t>
            </w:r>
          </w:p>
        </w:tc>
        <w:tc>
          <w:tcPr>
            <w:tcW w:w="7010" w:type="dxa"/>
            <w:tcMar>
              <w:top w:w="80" w:type="dxa"/>
              <w:left w:w="120" w:type="dxa"/>
              <w:bottom w:w="80" w:type="dxa"/>
              <w:right w:w="120" w:type="dxa"/>
            </w:tcMar>
          </w:tcPr>
          <w:p w14:paraId="43E22F9B" w14:textId="77777777" w:rsidR="00732810" w:rsidRDefault="00732810" w:rsidP="00872C24">
            <w:pPr>
              <w:spacing w:line="240" w:lineRule="auto"/>
            </w:pPr>
            <w:r>
              <w:t>加上安全层：单条指令关节变化上限</w:t>
            </w:r>
            <w:r>
              <w:t xml:space="preserve"> 0.02 rad</w:t>
            </w:r>
            <w:r>
              <w:t>，急停</w:t>
            </w:r>
            <w:r>
              <w:t xml:space="preserve"> 30 ms </w:t>
            </w:r>
            <w:r>
              <w:t>内生效。在实机上跑通首次完整流程，实现首次全自主执行。引入子步控制，把每个预测路点拆成能逐个、成批或连续释放的增量。对夹爪指令做归一化和二值化。已实现的两种轨迹合并策略都出现振荡，机械臂停在原地来回摆，不往前走。</w:t>
            </w:r>
          </w:p>
        </w:tc>
      </w:tr>
      <w:tr w:rsidR="00732810" w14:paraId="2C0941F1" w14:textId="77777777" w:rsidTr="009E09A2">
        <w:tc>
          <w:tcPr>
            <w:tcW w:w="800" w:type="dxa"/>
            <w:tcMar>
              <w:top w:w="80" w:type="dxa"/>
              <w:left w:w="120" w:type="dxa"/>
              <w:bottom w:w="80" w:type="dxa"/>
              <w:right w:w="120" w:type="dxa"/>
            </w:tcMar>
          </w:tcPr>
          <w:p w14:paraId="2DA90062" w14:textId="77777777" w:rsidR="00732810" w:rsidRDefault="00732810" w:rsidP="00872C24">
            <w:pPr>
              <w:spacing w:line="240" w:lineRule="auto"/>
            </w:pPr>
            <w:r>
              <w:t>4</w:t>
            </w:r>
          </w:p>
        </w:tc>
        <w:tc>
          <w:tcPr>
            <w:tcW w:w="1550" w:type="dxa"/>
            <w:tcMar>
              <w:top w:w="80" w:type="dxa"/>
              <w:left w:w="120" w:type="dxa"/>
              <w:bottom w:w="80" w:type="dxa"/>
              <w:right w:w="120" w:type="dxa"/>
            </w:tcMar>
          </w:tcPr>
          <w:p w14:paraId="47806DCB" w14:textId="77777777" w:rsidR="00732810" w:rsidRDefault="00732810" w:rsidP="00872C24">
            <w:pPr>
              <w:spacing w:line="240" w:lineRule="auto"/>
            </w:pPr>
            <w:r>
              <w:t xml:space="preserve">6 </w:t>
            </w:r>
            <w:r>
              <w:t>月</w:t>
            </w:r>
            <w:r>
              <w:t xml:space="preserve"> 15 </w:t>
            </w:r>
            <w:r>
              <w:t>日至</w:t>
            </w:r>
            <w:r>
              <w:t xml:space="preserve"> 18 </w:t>
            </w:r>
            <w:r>
              <w:t>日</w:t>
            </w:r>
          </w:p>
        </w:tc>
        <w:tc>
          <w:tcPr>
            <w:tcW w:w="7010" w:type="dxa"/>
            <w:tcMar>
              <w:top w:w="80" w:type="dxa"/>
              <w:left w:w="120" w:type="dxa"/>
              <w:bottom w:w="80" w:type="dxa"/>
              <w:right w:w="120" w:type="dxa"/>
            </w:tcMar>
          </w:tcPr>
          <w:p w14:paraId="2500D572" w14:textId="77777777" w:rsidR="00732810" w:rsidRDefault="00732810" w:rsidP="00872C24">
            <w:pPr>
              <w:spacing w:line="240" w:lineRule="auto"/>
            </w:pPr>
            <w:r>
              <w:t>采了</w:t>
            </w:r>
            <w:r>
              <w:t xml:space="preserve"> 50 </w:t>
            </w:r>
            <w:r>
              <w:t>组示教，在末端执行器位姿之外加进关节角作为模型输入，补上模型对机械臂构型感知不足的短板。实现跨相邻预测的</w:t>
            </w:r>
            <w:r>
              <w:t xml:space="preserve"> temporal ensembling</w:t>
            </w:r>
            <w:r>
              <w:t>。发现把相机输入裁到</w:t>
            </w:r>
            <w:r>
              <w:t xml:space="preserve"> 84×84 </w:t>
            </w:r>
            <w:r>
              <w:t>既太小、又把头部相机的宽高比压变形了，于是提高分辨率重训，并给每路相机配独立的视觉编码器，让头部相机管粗定位、腕部相机管对准。把每次预测都记下来之后发现，整条预测轨迹有时会整体落在前一条下面，这正是振荡的直接原因。</w:t>
            </w:r>
          </w:p>
        </w:tc>
      </w:tr>
      <w:tr w:rsidR="00732810" w14:paraId="21D84B4A" w14:textId="77777777" w:rsidTr="009E09A2">
        <w:tc>
          <w:tcPr>
            <w:tcW w:w="800" w:type="dxa"/>
            <w:tcMar>
              <w:top w:w="80" w:type="dxa"/>
              <w:left w:w="120" w:type="dxa"/>
              <w:bottom w:w="80" w:type="dxa"/>
              <w:right w:w="120" w:type="dxa"/>
            </w:tcMar>
          </w:tcPr>
          <w:p w14:paraId="7A3397FC" w14:textId="77777777" w:rsidR="00732810" w:rsidRDefault="00732810" w:rsidP="00872C24">
            <w:pPr>
              <w:spacing w:line="240" w:lineRule="auto"/>
            </w:pPr>
            <w:r>
              <w:t>5</w:t>
            </w:r>
          </w:p>
        </w:tc>
        <w:tc>
          <w:tcPr>
            <w:tcW w:w="1550" w:type="dxa"/>
            <w:tcMar>
              <w:top w:w="80" w:type="dxa"/>
              <w:left w:w="120" w:type="dxa"/>
              <w:bottom w:w="80" w:type="dxa"/>
              <w:right w:w="120" w:type="dxa"/>
            </w:tcMar>
          </w:tcPr>
          <w:p w14:paraId="285A8BCB" w14:textId="77777777" w:rsidR="00732810" w:rsidRDefault="00732810" w:rsidP="00872C24">
            <w:pPr>
              <w:spacing w:line="240" w:lineRule="auto"/>
            </w:pPr>
            <w:r>
              <w:t xml:space="preserve">6 </w:t>
            </w:r>
            <w:r>
              <w:t>月</w:t>
            </w:r>
            <w:r>
              <w:t xml:space="preserve"> 22 </w:t>
            </w:r>
            <w:r>
              <w:t>日至</w:t>
            </w:r>
            <w:r>
              <w:t xml:space="preserve"> 26 </w:t>
            </w:r>
            <w:r>
              <w:t>日</w:t>
            </w:r>
          </w:p>
        </w:tc>
        <w:tc>
          <w:tcPr>
            <w:tcW w:w="7010" w:type="dxa"/>
            <w:tcMar>
              <w:top w:w="80" w:type="dxa"/>
              <w:left w:w="120" w:type="dxa"/>
              <w:bottom w:w="80" w:type="dxa"/>
              <w:right w:w="120" w:type="dxa"/>
            </w:tcMar>
          </w:tcPr>
          <w:p w14:paraId="34B1BE24" w14:textId="77777777" w:rsidR="00732810" w:rsidRDefault="00732810" w:rsidP="00872C24">
            <w:pPr>
              <w:spacing w:line="240" w:lineRule="auto"/>
            </w:pPr>
            <w:r>
              <w:t>发现</w:t>
            </w:r>
            <w:r>
              <w:t xml:space="preserve"> SDK </w:t>
            </w:r>
            <w:r>
              <w:t>上报的末端执行器位姿是冻的，关节角却还在更新，于是改用正运动学从关节角推算位姿，效果明显好转。用缓冲区取代显式轨迹合并，新预测一到就写进去，再对整体做平滑。围绕绝对轨迹标识符重建时序系统，不再用墙钟同步，对齐从此扛得住推理延迟波动。</w:t>
            </w:r>
            <w:r>
              <w:lastRenderedPageBreak/>
              <w:t>修掉一处速度缩放缺陷，它让加速段跑得比预期快。把预测时域从</w:t>
            </w:r>
            <w:r>
              <w:t xml:space="preserve"> 8 </w:t>
            </w:r>
            <w:r>
              <w:t>步扩到</w:t>
            </w:r>
            <w:r>
              <w:t xml:space="preserve"> 14 </w:t>
            </w:r>
            <w:r>
              <w:t>步。</w:t>
            </w:r>
          </w:p>
        </w:tc>
      </w:tr>
      <w:tr w:rsidR="00732810" w14:paraId="13E6B8ED" w14:textId="77777777" w:rsidTr="009E09A2">
        <w:tc>
          <w:tcPr>
            <w:tcW w:w="800" w:type="dxa"/>
            <w:tcMar>
              <w:top w:w="80" w:type="dxa"/>
              <w:left w:w="120" w:type="dxa"/>
              <w:bottom w:w="80" w:type="dxa"/>
              <w:right w:w="120" w:type="dxa"/>
            </w:tcMar>
          </w:tcPr>
          <w:p w14:paraId="01CD120E" w14:textId="77777777" w:rsidR="00732810" w:rsidRDefault="00732810" w:rsidP="00872C24">
            <w:pPr>
              <w:spacing w:line="240" w:lineRule="auto"/>
            </w:pPr>
            <w:r>
              <w:lastRenderedPageBreak/>
              <w:t>6</w:t>
            </w:r>
          </w:p>
        </w:tc>
        <w:tc>
          <w:tcPr>
            <w:tcW w:w="1550" w:type="dxa"/>
            <w:tcMar>
              <w:top w:w="80" w:type="dxa"/>
              <w:left w:w="120" w:type="dxa"/>
              <w:bottom w:w="80" w:type="dxa"/>
              <w:right w:w="120" w:type="dxa"/>
            </w:tcMar>
          </w:tcPr>
          <w:p w14:paraId="333A5118" w14:textId="77777777" w:rsidR="00732810" w:rsidRDefault="00732810" w:rsidP="00872C24">
            <w:pPr>
              <w:spacing w:line="240" w:lineRule="auto"/>
            </w:pPr>
            <w:r>
              <w:t xml:space="preserve">6 </w:t>
            </w:r>
            <w:r>
              <w:t>月</w:t>
            </w:r>
            <w:r>
              <w:t xml:space="preserve"> 29 </w:t>
            </w:r>
            <w:r>
              <w:t>日至</w:t>
            </w:r>
            <w:r>
              <w:t xml:space="preserve"> 7 </w:t>
            </w:r>
            <w:r>
              <w:t>月</w:t>
            </w:r>
            <w:r>
              <w:t xml:space="preserve"> 3 </w:t>
            </w:r>
            <w:r>
              <w:t>日</w:t>
            </w:r>
          </w:p>
        </w:tc>
        <w:tc>
          <w:tcPr>
            <w:tcW w:w="7010" w:type="dxa"/>
            <w:tcMar>
              <w:top w:w="80" w:type="dxa"/>
              <w:left w:w="120" w:type="dxa"/>
              <w:bottom w:w="80" w:type="dxa"/>
              <w:right w:w="120" w:type="dxa"/>
            </w:tcMar>
          </w:tcPr>
          <w:p w14:paraId="5F45CD6D" w14:textId="77777777" w:rsidR="00732810" w:rsidRDefault="00732810" w:rsidP="00872C24">
            <w:pPr>
              <w:spacing w:line="240" w:lineRule="auto"/>
            </w:pPr>
            <w:r>
              <w:t>搭出双臂控制和数据采集的基础设施，包括末端执行器微调和用于翻转的腕部旋转。采了</w:t>
            </w:r>
            <w:r>
              <w:t xml:space="preserve"> 100 </w:t>
            </w:r>
            <w:r>
              <w:t>组双臂翻转示教，训出双臂模型。</w:t>
            </w:r>
            <w:r>
              <w:t xml:space="preserve">30 Hz </w:t>
            </w:r>
            <w:r>
              <w:t>的模型推理太慢，改成</w:t>
            </w:r>
            <w:r>
              <w:t xml:space="preserve"> 10 Hz </w:t>
            </w:r>
            <w:r>
              <w:t>重训。查明抖动还剩的来源：两个轨迹生成器不一致，一个按关节角变化细分，另一个按固定步数细分。</w:t>
            </w:r>
          </w:p>
        </w:tc>
      </w:tr>
      <w:tr w:rsidR="00732810" w14:paraId="25A1F751" w14:textId="77777777" w:rsidTr="009E09A2">
        <w:tc>
          <w:tcPr>
            <w:tcW w:w="800" w:type="dxa"/>
            <w:tcMar>
              <w:top w:w="80" w:type="dxa"/>
              <w:left w:w="120" w:type="dxa"/>
              <w:bottom w:w="80" w:type="dxa"/>
              <w:right w:w="120" w:type="dxa"/>
            </w:tcMar>
          </w:tcPr>
          <w:p w14:paraId="155105E9" w14:textId="77777777" w:rsidR="00732810" w:rsidRDefault="00732810" w:rsidP="00872C24">
            <w:pPr>
              <w:spacing w:line="240" w:lineRule="auto"/>
            </w:pPr>
            <w:r>
              <w:t>7</w:t>
            </w:r>
          </w:p>
        </w:tc>
        <w:tc>
          <w:tcPr>
            <w:tcW w:w="1550" w:type="dxa"/>
            <w:tcMar>
              <w:top w:w="80" w:type="dxa"/>
              <w:left w:w="120" w:type="dxa"/>
              <w:bottom w:w="80" w:type="dxa"/>
              <w:right w:w="120" w:type="dxa"/>
            </w:tcMar>
          </w:tcPr>
          <w:p w14:paraId="605C7CC1" w14:textId="77777777" w:rsidR="00732810" w:rsidRDefault="00732810" w:rsidP="00872C24">
            <w:pPr>
              <w:spacing w:line="240" w:lineRule="auto"/>
            </w:pPr>
            <w:r>
              <w:t xml:space="preserve">7 </w:t>
            </w:r>
            <w:r>
              <w:t>月</w:t>
            </w:r>
            <w:r>
              <w:t xml:space="preserve"> 6 </w:t>
            </w:r>
            <w:r>
              <w:t>日至</w:t>
            </w:r>
            <w:r>
              <w:t xml:space="preserve"> 10 </w:t>
            </w:r>
            <w:r>
              <w:t>日</w:t>
            </w:r>
          </w:p>
        </w:tc>
        <w:tc>
          <w:tcPr>
            <w:tcW w:w="7010" w:type="dxa"/>
            <w:tcMar>
              <w:top w:w="80" w:type="dxa"/>
              <w:left w:w="120" w:type="dxa"/>
              <w:bottom w:w="80" w:type="dxa"/>
              <w:right w:w="120" w:type="dxa"/>
            </w:tcMar>
          </w:tcPr>
          <w:p w14:paraId="572AF265" w14:textId="77777777" w:rsidR="00732810" w:rsidRDefault="00732810" w:rsidP="00872C24">
            <w:pPr>
              <w:spacing w:line="240" w:lineRule="auto"/>
            </w:pPr>
            <w:r>
              <w:t>修掉轨迹生成不一致的问题，预测段之间的突兀加速没有了。把抓取失败检测和恢复接进自主循环，每次运行前自动归位，结束后重置合并缓冲区。用「先靠近再闭合」、闭合前前向微调、双臂对位收敛这几步把抓取可靠性提上来。放置触发条件从固定腕部角度阈值改成抓取后腕部角度的变化量，这样对抓取姿态的差异更扛得住。</w:t>
            </w:r>
          </w:p>
        </w:tc>
      </w:tr>
      <w:tr w:rsidR="00732810" w14:paraId="1EFEAE63" w14:textId="77777777" w:rsidTr="009E09A2">
        <w:tc>
          <w:tcPr>
            <w:tcW w:w="800" w:type="dxa"/>
            <w:tcMar>
              <w:top w:w="80" w:type="dxa"/>
              <w:left w:w="120" w:type="dxa"/>
              <w:bottom w:w="80" w:type="dxa"/>
              <w:right w:w="120" w:type="dxa"/>
            </w:tcMar>
          </w:tcPr>
          <w:p w14:paraId="5199A41C" w14:textId="77777777" w:rsidR="00732810" w:rsidRDefault="00732810" w:rsidP="00872C24">
            <w:pPr>
              <w:spacing w:line="240" w:lineRule="auto"/>
            </w:pPr>
            <w:r>
              <w:t>8</w:t>
            </w:r>
          </w:p>
        </w:tc>
        <w:tc>
          <w:tcPr>
            <w:tcW w:w="1550" w:type="dxa"/>
            <w:tcMar>
              <w:top w:w="80" w:type="dxa"/>
              <w:left w:w="120" w:type="dxa"/>
              <w:bottom w:w="80" w:type="dxa"/>
              <w:right w:w="120" w:type="dxa"/>
            </w:tcMar>
          </w:tcPr>
          <w:p w14:paraId="0E399D2B" w14:textId="77777777" w:rsidR="00732810" w:rsidRDefault="00732810" w:rsidP="00872C24">
            <w:pPr>
              <w:spacing w:line="240" w:lineRule="auto"/>
            </w:pPr>
            <w:r>
              <w:t xml:space="preserve">7 </w:t>
            </w:r>
            <w:r>
              <w:t>月</w:t>
            </w:r>
            <w:r>
              <w:t xml:space="preserve"> 13 </w:t>
            </w:r>
            <w:r>
              <w:t>日至</w:t>
            </w:r>
            <w:r>
              <w:t xml:space="preserve"> 19 </w:t>
            </w:r>
            <w:r>
              <w:t>日</w:t>
            </w:r>
          </w:p>
        </w:tc>
        <w:tc>
          <w:tcPr>
            <w:tcW w:w="7010" w:type="dxa"/>
            <w:tcMar>
              <w:top w:w="80" w:type="dxa"/>
              <w:left w:w="120" w:type="dxa"/>
              <w:bottom w:w="80" w:type="dxa"/>
              <w:right w:w="120" w:type="dxa"/>
            </w:tcMar>
          </w:tcPr>
          <w:p w14:paraId="534F29AD" w14:textId="77777777" w:rsidR="00732810" w:rsidRDefault="00732810" w:rsidP="00872C24">
            <w:pPr>
              <w:spacing w:line="240" w:lineRule="auto"/>
            </w:pPr>
            <w:r>
              <w:t>把控制界面封装成可用于演示的形态，加上实时实验日志和评测面板。加入逆运动学求解失败后的恢复，此前碰上这种情况机械臂会直接卡死。加入关节突变和末端执行器工作空间监测，回退目标也从单一归位姿态改成五个安全位姿里最近的一个。训练集扩到</w:t>
            </w:r>
            <w:r>
              <w:t xml:space="preserve"> 200 </w:t>
            </w:r>
            <w:r>
              <w:t>组，并有意加入更难的抓取工况。</w:t>
            </w:r>
          </w:p>
        </w:tc>
      </w:tr>
      <w:tr w:rsidR="00732810" w14:paraId="21F092AC" w14:textId="77777777" w:rsidTr="009E09A2">
        <w:tc>
          <w:tcPr>
            <w:tcW w:w="800" w:type="dxa"/>
            <w:tcMar>
              <w:top w:w="80" w:type="dxa"/>
              <w:left w:w="120" w:type="dxa"/>
              <w:bottom w:w="80" w:type="dxa"/>
              <w:right w:w="120" w:type="dxa"/>
            </w:tcMar>
          </w:tcPr>
          <w:p w14:paraId="2B74CBF5" w14:textId="77777777" w:rsidR="00732810" w:rsidRDefault="00732810" w:rsidP="00872C24">
            <w:pPr>
              <w:spacing w:line="240" w:lineRule="auto"/>
            </w:pPr>
            <w:r>
              <w:t>9</w:t>
            </w:r>
          </w:p>
        </w:tc>
        <w:tc>
          <w:tcPr>
            <w:tcW w:w="1550" w:type="dxa"/>
            <w:tcMar>
              <w:top w:w="80" w:type="dxa"/>
              <w:left w:w="120" w:type="dxa"/>
              <w:bottom w:w="80" w:type="dxa"/>
              <w:right w:w="120" w:type="dxa"/>
            </w:tcMar>
          </w:tcPr>
          <w:p w14:paraId="3AC12E20" w14:textId="77777777" w:rsidR="00732810" w:rsidRDefault="00732810" w:rsidP="00872C24">
            <w:pPr>
              <w:spacing w:line="240" w:lineRule="auto"/>
            </w:pPr>
            <w:r>
              <w:t xml:space="preserve">7 </w:t>
            </w:r>
            <w:r>
              <w:t>月</w:t>
            </w:r>
            <w:r>
              <w:t xml:space="preserve"> 20 </w:t>
            </w:r>
            <w:r>
              <w:t>日至</w:t>
            </w:r>
            <w:r>
              <w:t xml:space="preserve"> 24 </w:t>
            </w:r>
            <w:r>
              <w:t>日</w:t>
            </w:r>
          </w:p>
        </w:tc>
        <w:tc>
          <w:tcPr>
            <w:tcW w:w="7010" w:type="dxa"/>
            <w:tcMar>
              <w:top w:w="80" w:type="dxa"/>
              <w:left w:w="120" w:type="dxa"/>
              <w:bottom w:w="80" w:type="dxa"/>
              <w:right w:w="120" w:type="dxa"/>
            </w:tcMar>
          </w:tcPr>
          <w:p w14:paraId="20135D57" w14:textId="77777777" w:rsidR="00732810" w:rsidRDefault="00732810" w:rsidP="00872C24">
            <w:pPr>
              <w:spacing w:line="240" w:lineRule="auto"/>
            </w:pPr>
            <w:r>
              <w:t>做出不翻转的放置路径，快递单已经朝上的包裹就不用多翻一次了。快递单检测前后试了四种方案：条码识别噪声太大，触发不了动作；视觉标记只用来验证流程；印刷文本块检测调了半天还不如条码；最后换成学习型检测器，稳定性明显更好。把包裹检测、快递单检测和三分类夹爪状态并进同一个检测模型，并加了连续检测确认，要持续看到才会触发动作宏。</w:t>
            </w:r>
          </w:p>
        </w:tc>
      </w:tr>
      <w:tr w:rsidR="00732810" w14:paraId="3A518ED6" w14:textId="77777777" w:rsidTr="009E09A2">
        <w:tc>
          <w:tcPr>
            <w:tcW w:w="800" w:type="dxa"/>
            <w:tcMar>
              <w:top w:w="80" w:type="dxa"/>
              <w:left w:w="120" w:type="dxa"/>
              <w:bottom w:w="80" w:type="dxa"/>
              <w:right w:w="120" w:type="dxa"/>
            </w:tcMar>
          </w:tcPr>
          <w:p w14:paraId="25378F93" w14:textId="77777777" w:rsidR="00732810" w:rsidRDefault="00732810" w:rsidP="00872C24">
            <w:pPr>
              <w:spacing w:line="240" w:lineRule="auto"/>
            </w:pPr>
            <w:r>
              <w:t>10</w:t>
            </w:r>
          </w:p>
        </w:tc>
        <w:tc>
          <w:tcPr>
            <w:tcW w:w="1550" w:type="dxa"/>
            <w:tcMar>
              <w:top w:w="80" w:type="dxa"/>
              <w:left w:w="120" w:type="dxa"/>
              <w:bottom w:w="80" w:type="dxa"/>
              <w:right w:w="120" w:type="dxa"/>
            </w:tcMar>
          </w:tcPr>
          <w:p w14:paraId="5F8BD1FE" w14:textId="77777777" w:rsidR="00732810" w:rsidRDefault="00732810" w:rsidP="00872C24">
            <w:pPr>
              <w:spacing w:line="240" w:lineRule="auto"/>
            </w:pPr>
            <w:r>
              <w:t xml:space="preserve">7 </w:t>
            </w:r>
            <w:r>
              <w:t>月</w:t>
            </w:r>
            <w:r>
              <w:t xml:space="preserve"> 27 </w:t>
            </w:r>
            <w:r>
              <w:t>日至</w:t>
            </w:r>
            <w:r>
              <w:t xml:space="preserve"> 31 </w:t>
            </w:r>
            <w:r>
              <w:t>日</w:t>
            </w:r>
          </w:p>
        </w:tc>
        <w:tc>
          <w:tcPr>
            <w:tcW w:w="7010" w:type="dxa"/>
            <w:tcMar>
              <w:top w:w="80" w:type="dxa"/>
              <w:left w:w="120" w:type="dxa"/>
              <w:bottom w:w="80" w:type="dxa"/>
              <w:right w:w="120" w:type="dxa"/>
            </w:tcMar>
          </w:tcPr>
          <w:p w14:paraId="1203E414" w14:textId="77777777" w:rsidR="00732810" w:rsidRDefault="00732810" w:rsidP="00872C24">
            <w:pPr>
              <w:spacing w:line="240" w:lineRule="auto"/>
            </w:pPr>
            <w:r>
              <w:t>整理评测、文档和交接：本报告、知识库条目、评测方案，以及模型、数据集和标定文件的归档。</w:t>
            </w:r>
          </w:p>
        </w:tc>
      </w:tr>
    </w:tbl>
    <w:p w14:paraId="65E16ABA" w14:textId="77777777" w:rsidR="00732810" w:rsidRDefault="00732810" w:rsidP="00872C24">
      <w:pPr>
        <w:spacing w:line="240" w:lineRule="auto"/>
      </w:pPr>
      <w:r>
        <w:br w:type="page"/>
      </w:r>
    </w:p>
    <w:p w14:paraId="13C84A40" w14:textId="77777777" w:rsidR="00732810" w:rsidRDefault="00732810" w:rsidP="00F23077">
      <w:pPr>
        <w:pStyle w:val="Heading1"/>
      </w:pPr>
      <w:bookmarkStart w:id="33" w:name="_Toc236735236"/>
      <w:r>
        <w:lastRenderedPageBreak/>
        <w:t>附录：从</w:t>
      </w:r>
      <w:r>
        <w:t xml:space="preserve"> Policy </w:t>
      </w:r>
      <w:r>
        <w:t>输出到执行的框架</w:t>
      </w:r>
      <w:bookmarkEnd w:id="33"/>
    </w:p>
    <w:p w14:paraId="05D52337" w14:textId="799BC1B6" w:rsidR="0087004E" w:rsidRDefault="00F23077" w:rsidP="00872C24">
      <w:pPr>
        <w:spacing w:line="240" w:lineRule="auto"/>
      </w:pPr>
      <w:r>
        <w:rPr>
          <w:noProof/>
        </w:rPr>
        <w:drawing>
          <wp:inline distT="0" distB="0" distL="0" distR="0" wp14:anchorId="67636E8F" wp14:editId="37C2B2C6">
            <wp:extent cx="6106886" cy="6595996"/>
            <wp:effectExtent l="0" t="0" r="1905" b="0"/>
            <wp:docPr id="108350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6559" name="Picture 1083506559"/>
                    <pic:cNvPicPr/>
                  </pic:nvPicPr>
                  <pic:blipFill>
                    <a:blip r:embed="rId8">
                      <a:extLst>
                        <a:ext uri="{28A0092B-C50C-407E-A947-70E740481C1C}">
                          <a14:useLocalDpi xmlns:a14="http://schemas.microsoft.com/office/drawing/2010/main" val="0"/>
                        </a:ext>
                      </a:extLst>
                    </a:blip>
                    <a:stretch>
                      <a:fillRect/>
                    </a:stretch>
                  </pic:blipFill>
                  <pic:spPr>
                    <a:xfrm>
                      <a:off x="0" y="0"/>
                      <a:ext cx="6123087" cy="6613495"/>
                    </a:xfrm>
                    <a:prstGeom prst="rect">
                      <a:avLst/>
                    </a:prstGeom>
                  </pic:spPr>
                </pic:pic>
              </a:graphicData>
            </a:graphic>
          </wp:inline>
        </w:drawing>
      </w:r>
    </w:p>
    <w:sectPr w:rsidR="0087004E">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CCCA5" w14:textId="77777777" w:rsidR="007A7405" w:rsidRDefault="007A7405" w:rsidP="00872C24">
      <w:r>
        <w:separator/>
      </w:r>
    </w:p>
  </w:endnote>
  <w:endnote w:type="continuationSeparator" w:id="0">
    <w:p w14:paraId="552E5827" w14:textId="77777777" w:rsidR="007A7405" w:rsidRDefault="007A7405" w:rsidP="00872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3776" w14:textId="77777777" w:rsidR="0087004E" w:rsidRDefault="00000000" w:rsidP="00872C24">
    <w:r>
      <w:fldChar w:fldCharType="begin"/>
    </w:r>
    <w:r>
      <w:instrText>PAGE</w:instrText>
    </w:r>
    <w:r>
      <w:fldChar w:fldCharType="separate"/>
    </w:r>
    <w:r w:rsidR="0073281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1A280" w14:textId="77777777" w:rsidR="007A7405" w:rsidRDefault="007A7405" w:rsidP="00872C24">
      <w:r>
        <w:separator/>
      </w:r>
    </w:p>
  </w:footnote>
  <w:footnote w:type="continuationSeparator" w:id="0">
    <w:p w14:paraId="1DA6812D" w14:textId="77777777" w:rsidR="007A7405" w:rsidRDefault="007A7405" w:rsidP="00872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096C" w14:textId="2493A0F5" w:rsidR="0087004E" w:rsidRDefault="00000000" w:rsidP="00872C24">
    <w:r>
      <w:t>人形机器人仓储包裹处理：</w:t>
    </w:r>
    <w:r w:rsidR="006D5055">
      <w:rPr>
        <w:rFonts w:hint="eastAsia"/>
        <w:lang w:val="de-DE"/>
      </w:rPr>
      <w:t>技术</w:t>
    </w:r>
    <w:r>
      <w:t>验证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35C0"/>
    <w:multiLevelType w:val="hybridMultilevel"/>
    <w:tmpl w:val="928A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D4D42"/>
    <w:multiLevelType w:val="hybridMultilevel"/>
    <w:tmpl w:val="669043D2"/>
    <w:lvl w:ilvl="0" w:tplc="3AFE8C08">
      <w:start w:val="1"/>
      <w:numFmt w:val="bullet"/>
      <w:lvlText w:val="●"/>
      <w:lvlJc w:val="left"/>
      <w:pPr>
        <w:ind w:left="720" w:hanging="360"/>
      </w:pPr>
    </w:lvl>
    <w:lvl w:ilvl="1" w:tplc="A6940916">
      <w:start w:val="1"/>
      <w:numFmt w:val="bullet"/>
      <w:lvlText w:val="○"/>
      <w:lvlJc w:val="left"/>
      <w:pPr>
        <w:ind w:left="1440" w:hanging="360"/>
      </w:pPr>
    </w:lvl>
    <w:lvl w:ilvl="2" w:tplc="DFA8F01A">
      <w:start w:val="1"/>
      <w:numFmt w:val="bullet"/>
      <w:lvlText w:val="■"/>
      <w:lvlJc w:val="left"/>
      <w:pPr>
        <w:ind w:left="2160" w:hanging="360"/>
      </w:pPr>
    </w:lvl>
    <w:lvl w:ilvl="3" w:tplc="B37A07AC">
      <w:start w:val="1"/>
      <w:numFmt w:val="bullet"/>
      <w:lvlText w:val="●"/>
      <w:lvlJc w:val="left"/>
      <w:pPr>
        <w:ind w:left="2880" w:hanging="360"/>
      </w:pPr>
    </w:lvl>
    <w:lvl w:ilvl="4" w:tplc="C2745E8C">
      <w:start w:val="1"/>
      <w:numFmt w:val="bullet"/>
      <w:lvlText w:val="○"/>
      <w:lvlJc w:val="left"/>
      <w:pPr>
        <w:ind w:left="3600" w:hanging="360"/>
      </w:pPr>
    </w:lvl>
    <w:lvl w:ilvl="5" w:tplc="88907B5A">
      <w:start w:val="1"/>
      <w:numFmt w:val="bullet"/>
      <w:lvlText w:val="■"/>
      <w:lvlJc w:val="left"/>
      <w:pPr>
        <w:ind w:left="4320" w:hanging="360"/>
      </w:pPr>
    </w:lvl>
    <w:lvl w:ilvl="6" w:tplc="885EF5AC">
      <w:start w:val="1"/>
      <w:numFmt w:val="bullet"/>
      <w:lvlText w:val="●"/>
      <w:lvlJc w:val="left"/>
      <w:pPr>
        <w:ind w:left="5040" w:hanging="360"/>
      </w:pPr>
    </w:lvl>
    <w:lvl w:ilvl="7" w:tplc="72BE7872">
      <w:start w:val="1"/>
      <w:numFmt w:val="bullet"/>
      <w:lvlText w:val="●"/>
      <w:lvlJc w:val="left"/>
      <w:pPr>
        <w:ind w:left="5760" w:hanging="360"/>
      </w:pPr>
    </w:lvl>
    <w:lvl w:ilvl="8" w:tplc="2240673C">
      <w:start w:val="1"/>
      <w:numFmt w:val="bullet"/>
      <w:lvlText w:val="●"/>
      <w:lvlJc w:val="left"/>
      <w:pPr>
        <w:ind w:left="6480" w:hanging="360"/>
      </w:pPr>
    </w:lvl>
  </w:abstractNum>
  <w:abstractNum w:abstractNumId="2" w15:restartNumberingAfterBreak="0">
    <w:nsid w:val="4169179C"/>
    <w:multiLevelType w:val="hybridMultilevel"/>
    <w:tmpl w:val="DF66F1C0"/>
    <w:lvl w:ilvl="0" w:tplc="DF7E60D2">
      <w:start w:val="2"/>
      <w:numFmt w:val="bullet"/>
      <w:lvlText w:val="-"/>
      <w:lvlJc w:val="left"/>
      <w:pPr>
        <w:ind w:left="720" w:hanging="360"/>
      </w:pPr>
      <w:rPr>
        <w:rFonts w:ascii="Calibri" w:eastAsia="Microsoft YaHe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D04276"/>
    <w:multiLevelType w:val="hybridMultilevel"/>
    <w:tmpl w:val="DD70AB9E"/>
    <w:lvl w:ilvl="0" w:tplc="50180CCE">
      <w:start w:val="1"/>
      <w:numFmt w:val="bullet"/>
      <w:lvlText w:val="•"/>
      <w:lvlJc w:val="left"/>
      <w:pPr>
        <w:ind w:left="460" w:hanging="260"/>
      </w:pPr>
    </w:lvl>
    <w:lvl w:ilvl="1" w:tplc="BD1A2982">
      <w:start w:val="1"/>
      <w:numFmt w:val="bullet"/>
      <w:lvlText w:val="◦"/>
      <w:lvlJc w:val="left"/>
      <w:pPr>
        <w:ind w:left="900" w:hanging="260"/>
      </w:pPr>
    </w:lvl>
    <w:lvl w:ilvl="2" w:tplc="B232C3CA">
      <w:numFmt w:val="decimal"/>
      <w:lvlText w:val=""/>
      <w:lvlJc w:val="left"/>
    </w:lvl>
    <w:lvl w:ilvl="3" w:tplc="AED24C12">
      <w:numFmt w:val="decimal"/>
      <w:lvlText w:val=""/>
      <w:lvlJc w:val="left"/>
    </w:lvl>
    <w:lvl w:ilvl="4" w:tplc="D0BAF978">
      <w:numFmt w:val="decimal"/>
      <w:lvlText w:val=""/>
      <w:lvlJc w:val="left"/>
    </w:lvl>
    <w:lvl w:ilvl="5" w:tplc="0750C120">
      <w:numFmt w:val="decimal"/>
      <w:lvlText w:val=""/>
      <w:lvlJc w:val="left"/>
    </w:lvl>
    <w:lvl w:ilvl="6" w:tplc="64B87418">
      <w:numFmt w:val="decimal"/>
      <w:lvlText w:val=""/>
      <w:lvlJc w:val="left"/>
    </w:lvl>
    <w:lvl w:ilvl="7" w:tplc="5942AECC">
      <w:numFmt w:val="decimal"/>
      <w:lvlText w:val=""/>
      <w:lvlJc w:val="left"/>
    </w:lvl>
    <w:lvl w:ilvl="8" w:tplc="756ABD2A">
      <w:numFmt w:val="decimal"/>
      <w:lvlText w:val=""/>
      <w:lvlJc w:val="left"/>
    </w:lvl>
  </w:abstractNum>
  <w:num w:numId="1" w16cid:durableId="1747070542">
    <w:abstractNumId w:val="1"/>
    <w:lvlOverride w:ilvl="0">
      <w:startOverride w:val="1"/>
    </w:lvlOverride>
  </w:num>
  <w:num w:numId="2" w16cid:durableId="323819221">
    <w:abstractNumId w:val="0"/>
  </w:num>
  <w:num w:numId="3" w16cid:durableId="452478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04E"/>
    <w:rsid w:val="00016153"/>
    <w:rsid w:val="00034149"/>
    <w:rsid w:val="000913B5"/>
    <w:rsid w:val="000E22A4"/>
    <w:rsid w:val="001A75FF"/>
    <w:rsid w:val="001C3901"/>
    <w:rsid w:val="0022271F"/>
    <w:rsid w:val="00363FFD"/>
    <w:rsid w:val="003816F8"/>
    <w:rsid w:val="00434607"/>
    <w:rsid w:val="00461DE5"/>
    <w:rsid w:val="00571D10"/>
    <w:rsid w:val="005722A3"/>
    <w:rsid w:val="005F52FE"/>
    <w:rsid w:val="00640E68"/>
    <w:rsid w:val="006552F0"/>
    <w:rsid w:val="0069163E"/>
    <w:rsid w:val="006960E9"/>
    <w:rsid w:val="006D5055"/>
    <w:rsid w:val="00732810"/>
    <w:rsid w:val="007A7405"/>
    <w:rsid w:val="008033B3"/>
    <w:rsid w:val="00851F62"/>
    <w:rsid w:val="0087004E"/>
    <w:rsid w:val="00872C24"/>
    <w:rsid w:val="00930701"/>
    <w:rsid w:val="00A31E83"/>
    <w:rsid w:val="00A93AE3"/>
    <w:rsid w:val="00B52978"/>
    <w:rsid w:val="00B74715"/>
    <w:rsid w:val="00BF6092"/>
    <w:rsid w:val="00C75159"/>
    <w:rsid w:val="00D033C8"/>
    <w:rsid w:val="00D42298"/>
    <w:rsid w:val="00DD658B"/>
    <w:rsid w:val="00E6090B"/>
    <w:rsid w:val="00E64EAA"/>
    <w:rsid w:val="00EA0624"/>
    <w:rsid w:val="00F17059"/>
    <w:rsid w:val="00F23077"/>
    <w:rsid w:val="00F415FA"/>
    <w:rsid w:val="00FB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28C8E2"/>
  <w15:docId w15:val="{87660ED4-73DA-E447-92E4-D8DFEDEA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icrosoft YaHe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C24"/>
    <w:pPr>
      <w:spacing w:line="276" w:lineRule="auto"/>
    </w:pPr>
  </w:style>
  <w:style w:type="paragraph" w:styleId="Heading1">
    <w:name w:val="heading 1"/>
    <w:uiPriority w:val="9"/>
    <w:qFormat/>
    <w:rsid w:val="00F23077"/>
    <w:pPr>
      <w:spacing w:before="320" w:after="160"/>
      <w:outlineLvl w:val="0"/>
    </w:pPr>
    <w:rPr>
      <w:b/>
      <w:bCs/>
      <w:color w:val="1F3864"/>
      <w:sz w:val="30"/>
      <w:szCs w:val="30"/>
    </w:rPr>
  </w:style>
  <w:style w:type="paragraph" w:styleId="Heading2">
    <w:name w:val="heading 2"/>
    <w:uiPriority w:val="9"/>
    <w:unhideWhenUsed/>
    <w:qFormat/>
    <w:rsid w:val="006960E9"/>
    <w:pPr>
      <w:spacing w:before="24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3077"/>
    <w:pPr>
      <w:tabs>
        <w:tab w:val="right" w:leader="dot" w:pos="9350"/>
      </w:tabs>
      <w:spacing w:after="100" w:line="240" w:lineRule="auto"/>
    </w:pPr>
  </w:style>
  <w:style w:type="paragraph" w:styleId="TOC2">
    <w:name w:val="toc 2"/>
    <w:basedOn w:val="Normal"/>
    <w:next w:val="Normal"/>
    <w:autoRedefine/>
    <w:uiPriority w:val="39"/>
    <w:unhideWhenUsed/>
    <w:rsid w:val="00732810"/>
    <w:pPr>
      <w:spacing w:after="100"/>
      <w:ind w:left="220"/>
    </w:pPr>
  </w:style>
  <w:style w:type="character" w:styleId="Strong">
    <w:name w:val="Strong"/>
    <w:basedOn w:val="DefaultParagraphFont"/>
    <w:uiPriority w:val="22"/>
    <w:qFormat/>
    <w:rsid w:val="00DD658B"/>
    <w:rPr>
      <w:b/>
      <w:bCs/>
    </w:rPr>
  </w:style>
  <w:style w:type="paragraph" w:styleId="Header">
    <w:name w:val="header"/>
    <w:basedOn w:val="Normal"/>
    <w:link w:val="HeaderChar"/>
    <w:uiPriority w:val="99"/>
    <w:unhideWhenUsed/>
    <w:rsid w:val="006D5055"/>
    <w:pPr>
      <w:tabs>
        <w:tab w:val="center" w:pos="4680"/>
        <w:tab w:val="right" w:pos="9360"/>
      </w:tabs>
      <w:spacing w:line="240" w:lineRule="auto"/>
    </w:pPr>
  </w:style>
  <w:style w:type="character" w:customStyle="1" w:styleId="HeaderChar">
    <w:name w:val="Header Char"/>
    <w:basedOn w:val="DefaultParagraphFont"/>
    <w:link w:val="Header"/>
    <w:uiPriority w:val="99"/>
    <w:rsid w:val="006D5055"/>
  </w:style>
  <w:style w:type="paragraph" w:styleId="Footer">
    <w:name w:val="footer"/>
    <w:basedOn w:val="Normal"/>
    <w:link w:val="FooterChar"/>
    <w:uiPriority w:val="99"/>
    <w:unhideWhenUsed/>
    <w:rsid w:val="006D5055"/>
    <w:pPr>
      <w:tabs>
        <w:tab w:val="center" w:pos="4680"/>
        <w:tab w:val="right" w:pos="9360"/>
      </w:tabs>
      <w:spacing w:line="240" w:lineRule="auto"/>
    </w:pPr>
  </w:style>
  <w:style w:type="character" w:customStyle="1" w:styleId="FooterChar">
    <w:name w:val="Footer Char"/>
    <w:basedOn w:val="DefaultParagraphFont"/>
    <w:link w:val="Footer"/>
    <w:uiPriority w:val="99"/>
    <w:rsid w:val="006D5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1632</Words>
  <Characters>9308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Humanoid Robotics for Warehouse Parcel Handling — Proof of Concept Report</vt:lpstr>
    </vt:vector>
  </TitlesOfParts>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Humanoid Robotics for Warehouse Parcel Handling — Proof of Concept Report</dc:title>
  <dc:creator>Chen Yanyu</dc:creator>
  <dc:description>MUJIN internship proof of concept report</dc:description>
  <cp:lastModifiedBy>Yanyu Chen</cp:lastModifiedBy>
  <cp:revision>3</cp:revision>
  <cp:lastPrinted>2026-08-04T03:26:00Z</cp:lastPrinted>
  <dcterms:created xsi:type="dcterms:W3CDTF">2026-08-04T03:26:00Z</dcterms:created>
  <dcterms:modified xsi:type="dcterms:W3CDTF">2026-08-04T03:26:00Z</dcterms:modified>
</cp:coreProperties>
</file>