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E078945" w14:textId="77777777" w:rsidR="00BF4B7E" w:rsidRDefault="00BF4B7E" w:rsidP="7FA2877D">
      <w:pPr>
        <w:jc w:val="both"/>
        <w:rPr>
          <w:rFonts w:eastAsiaTheme="minorEastAsia" w:cstheme="minorEastAsia"/>
        </w:rPr>
      </w:pPr>
      <w:r>
        <w:rPr>
          <w:rFonts w:eastAsiaTheme="minorEastAsia" w:cstheme="minorEastAsia"/>
        </w:rPr>
        <w:t>Samuel Armstrong</w:t>
      </w:r>
    </w:p>
    <w:p w14:paraId="27A3F194" w14:textId="28A1B1A3" w:rsidR="00BF4B7E" w:rsidRPr="00BF4B7E" w:rsidRDefault="00D35AE0" w:rsidP="7FA2877D">
      <w:pPr>
        <w:jc w:val="both"/>
        <w:rPr>
          <w:rFonts w:eastAsiaTheme="minorEastAsia" w:cstheme="minorEastAsia"/>
        </w:rPr>
      </w:pPr>
      <w:r>
        <w:rPr>
          <w:rFonts w:eastAsiaTheme="minorEastAsia" w:cstheme="minorEastAsia"/>
        </w:rPr>
        <w:t>Ashwin</w:t>
      </w:r>
      <w:r w:rsidR="005E6D7D">
        <w:rPr>
          <w:rFonts w:eastAsiaTheme="minorEastAsia" w:cstheme="minorEastAsia"/>
        </w:rPr>
        <w:t xml:space="preserve"> Somasundaram</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DD82485" w14:textId="517B1BB1" w:rsidR="00BF4B7E" w:rsidRPr="009B3CEB" w:rsidRDefault="00BF4B7E" w:rsidP="00BF4B7E">
      <w:pPr>
        <w:jc w:val="both"/>
        <w:rPr>
          <w:rFonts w:eastAsiaTheme="minorEastAsia" w:cstheme="minorEastAsia"/>
        </w:rPr>
      </w:pPr>
      <w:r w:rsidRPr="00BF4B7E">
        <w:rPr>
          <w:rFonts w:eastAsiaTheme="minorEastAsia" w:cstheme="minorEastAsia"/>
        </w:rPr>
        <w:t xml:space="preserve">6.1 </w:t>
      </w:r>
      <w:r w:rsidR="00CF269E">
        <w:rPr>
          <w:rFonts w:eastAsiaTheme="minorEastAsia" w:cstheme="minorEastAsia"/>
        </w:rPr>
        <w:t xml:space="preserve">: </w:t>
      </w:r>
      <w:r w:rsidR="001848CC">
        <w:t>Implement an option in the View menu that allows to hide the scrollbars.</w:t>
      </w:r>
    </w:p>
    <w:p w14:paraId="2CFF6EC6" w14:textId="01567992"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723CA93"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into the file list and started looking for anything having to do with the status bar.</w:t>
            </w:r>
          </w:p>
        </w:tc>
        <w:tc>
          <w:tcPr>
            <w:tcW w:w="3955" w:type="dxa"/>
          </w:tcPr>
          <w:p w14:paraId="1EC2E26F" w14:textId="4005B1B4"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We can go through all of these and determine where we need to make our changes,</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19B5AA62" w:rsidR="2BD767D8" w:rsidRPr="009F68BC" w:rsidRDefault="00111F7F" w:rsidP="00FF2955">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We messed around in the StatusBarOption</w:t>
            </w:r>
            <w:r w:rsidR="004663AB" w:rsidRPr="009F68BC">
              <w:rPr>
                <w:iCs/>
              </w:rPr>
              <w:t>Pane</w:t>
            </w:r>
            <w:r w:rsidRPr="009F68BC">
              <w:rPr>
                <w:iCs/>
              </w:rPr>
              <w:t>.</w:t>
            </w:r>
          </w:p>
        </w:tc>
        <w:tc>
          <w:tcPr>
            <w:tcW w:w="3955" w:type="dxa"/>
          </w:tcPr>
          <w:p w14:paraId="7148920F" w14:textId="0AEC3C66"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To see if we could find what we might need to change in this class.</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292C386E"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inspected the StatusBar class and found the section of code we will need to change.</w:t>
            </w:r>
          </w:p>
        </w:tc>
        <w:tc>
          <w:tcPr>
            <w:tcW w:w="3955" w:type="dxa"/>
          </w:tcPr>
          <w:p w14:paraId="67BDB285" w14:textId="4D29732C"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w:t>
            </w:r>
            <w:r w:rsidR="00CF269E" w:rsidRPr="009F68BC">
              <w:rPr>
                <w:iCs/>
              </w:rPr>
              <w:t>e</w:t>
            </w:r>
            <w:r w:rsidRPr="009F68BC">
              <w:rPr>
                <w:iCs/>
              </w:rPr>
              <w:t xml:space="preserve"> figured this is where the code that needed to be changed would be</w:t>
            </w:r>
            <w:r w:rsidR="00CF269E" w:rsidRPr="009F68BC">
              <w:rPr>
                <w:iCs/>
              </w:rPr>
              <w:t>.</w:t>
            </w:r>
          </w:p>
        </w:tc>
      </w:tr>
    </w:tbl>
    <w:p w14:paraId="01CB0097" w14:textId="0F6A8FB1"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111F7F">
        <w:rPr>
          <w:rFonts w:eastAsiaTheme="minorEastAsia" w:cstheme="minorEastAsia"/>
        </w:rPr>
        <w:t>65</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90EA6CF" w14:textId="64E34940" w:rsidR="00202B03" w:rsidRDefault="00202B03" w:rsidP="7FA2877D"/>
    <w:p w14:paraId="7E7DF629" w14:textId="77777777" w:rsidR="00BD5AB4" w:rsidRPr="00E67594" w:rsidRDefault="00BD5AB4"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47AD3C16"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through all the files that we thought might need to be changed and checked what we needed to change in them</w:t>
            </w:r>
          </w:p>
        </w:tc>
        <w:tc>
          <w:tcPr>
            <w:tcW w:w="4230" w:type="dxa"/>
          </w:tcPr>
          <w:p w14:paraId="7AA132BE" w14:textId="6294D81F"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To help make sure we didn’t miss any file changes we wanted to be as thorough as possible.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FE8C45D" w:rsidR="7FA2877D" w:rsidRPr="009F68BC" w:rsidRDefault="00A81D5B"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inspected the class StatusBar.java</w:t>
            </w:r>
          </w:p>
        </w:tc>
        <w:tc>
          <w:tcPr>
            <w:tcW w:w="4230" w:type="dxa"/>
          </w:tcPr>
          <w:p w14:paraId="382CC03B" w14:textId="22A9AE6A" w:rsidR="7FA2877D" w:rsidRPr="009F68BC" w:rsidRDefault="00E9209E"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We determined this class would need to be changed, this is where the majority of the logic for the changes would happen.</w:t>
            </w:r>
          </w:p>
        </w:tc>
      </w:tr>
      <w:tr w:rsidR="00A81D5B" w:rsidRPr="00E67594" w14:paraId="0483B56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6ADBB14" w14:textId="215A3E46" w:rsidR="00A81D5B" w:rsidRPr="00A81D5B" w:rsidRDefault="00A81D5B" w:rsidP="7FA2877D">
            <w:pPr>
              <w:rPr>
                <w:rFonts w:eastAsiaTheme="minorEastAsia" w:cstheme="minorEastAsia"/>
                <w:b w:val="0"/>
                <w:bCs w:val="0"/>
              </w:rPr>
            </w:pPr>
            <w:r>
              <w:rPr>
                <w:rFonts w:eastAsiaTheme="minorEastAsia" w:cstheme="minorEastAsia"/>
                <w:b w:val="0"/>
                <w:bCs w:val="0"/>
              </w:rPr>
              <w:t>3</w:t>
            </w:r>
          </w:p>
        </w:tc>
        <w:tc>
          <w:tcPr>
            <w:tcW w:w="4335" w:type="dxa"/>
          </w:tcPr>
          <w:p w14:paraId="01EEDAFE" w14:textId="014A7AEB"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We inspected the class StatusBarOptionPane.java</w:t>
            </w:r>
          </w:p>
        </w:tc>
        <w:tc>
          <w:tcPr>
            <w:tcW w:w="4230" w:type="dxa"/>
          </w:tcPr>
          <w:p w14:paraId="4353E4F7" w14:textId="5B567CCA"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determined that no changes </w:t>
            </w:r>
            <w:r w:rsidR="00E9209E" w:rsidRPr="009F68BC">
              <w:rPr>
                <w:iCs/>
              </w:rPr>
              <w:t>needed to be made in this file.</w:t>
            </w:r>
          </w:p>
        </w:tc>
      </w:tr>
      <w:tr w:rsidR="00A81D5B" w:rsidRPr="00E67594" w14:paraId="1C244F4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E191B1D" w14:textId="1E13C00D" w:rsidR="00A81D5B" w:rsidRPr="00A81D5B" w:rsidRDefault="00A81D5B" w:rsidP="7FA2877D">
            <w:pPr>
              <w:rPr>
                <w:rFonts w:eastAsiaTheme="minorEastAsia" w:cstheme="minorEastAsia"/>
                <w:b w:val="0"/>
                <w:bCs w:val="0"/>
              </w:rPr>
            </w:pPr>
            <w:r>
              <w:rPr>
                <w:rFonts w:eastAsiaTheme="minorEastAsia" w:cstheme="minorEastAsia"/>
                <w:b w:val="0"/>
                <w:bCs w:val="0"/>
              </w:rPr>
              <w:t>4</w:t>
            </w:r>
          </w:p>
        </w:tc>
        <w:tc>
          <w:tcPr>
            <w:tcW w:w="4335" w:type="dxa"/>
          </w:tcPr>
          <w:p w14:paraId="6431EB6B" w14:textId="58753A1E"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We inspected the class JEditTextArea.java</w:t>
            </w:r>
          </w:p>
        </w:tc>
        <w:tc>
          <w:tcPr>
            <w:tcW w:w="4230" w:type="dxa"/>
          </w:tcPr>
          <w:p w14:paraId="6A215770" w14:textId="482D6AF2" w:rsidR="00A81D5B" w:rsidRPr="009F68BC" w:rsidRDefault="00E9209E"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We determined this would be the best place to count the words, as there was no method for that in the code already</w:t>
            </w:r>
            <w:r w:rsidR="009F68BC" w:rsidRPr="009F68BC">
              <w:rPr>
                <w:iCs/>
              </w:rPr>
              <w:t>.</w:t>
            </w:r>
          </w:p>
        </w:tc>
      </w:tr>
    </w:tbl>
    <w:p w14:paraId="4DE9C0CA" w14:textId="6624DF85"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7222A4">
        <w:rPr>
          <w:rFonts w:eastAsiaTheme="minorEastAsia" w:cstheme="minorEastAsia"/>
        </w:rPr>
        <w:t>20</w:t>
      </w:r>
    </w:p>
    <w:p w14:paraId="2F9FE562" w14:textId="242FA1F1" w:rsidR="0042232E" w:rsidRDefault="0042232E" w:rsidP="00862F86">
      <w:pPr>
        <w:spacing w:before="240"/>
        <w:jc w:val="both"/>
        <w:rPr>
          <w:rFonts w:eastAsiaTheme="minorEastAsia" w:cstheme="minorEastAsia"/>
        </w:rPr>
      </w:pPr>
    </w:p>
    <w:p w14:paraId="52645D03" w14:textId="43936BD0" w:rsidR="0042232E" w:rsidRDefault="0042232E" w:rsidP="00862F86">
      <w:pPr>
        <w:spacing w:before="240"/>
        <w:jc w:val="both"/>
        <w:rPr>
          <w:rFonts w:eastAsiaTheme="minorEastAsia" w:cstheme="minorEastAsia"/>
        </w:rPr>
      </w:pPr>
    </w:p>
    <w:p w14:paraId="099BDF4F" w14:textId="77777777" w:rsidR="00397A33" w:rsidRPr="00862F86" w:rsidRDefault="00397A33" w:rsidP="00862F86">
      <w:pPr>
        <w:spacing w:before="240"/>
        <w:jc w:val="both"/>
        <w:rPr>
          <w:rFonts w:eastAsiaTheme="minorEastAsia" w:cstheme="minorEastAsia"/>
        </w:rPr>
      </w:pPr>
    </w:p>
    <w:p w14:paraId="3847C9C7" w14:textId="4F081EA4" w:rsidR="521CAE17" w:rsidRPr="00E67594" w:rsidRDefault="0B512936" w:rsidP="00E67594">
      <w:pPr>
        <w:pStyle w:val="Heading1"/>
      </w:pPr>
      <w:bookmarkStart w:id="3" w:name="_Toc444154499"/>
      <w:r w:rsidRPr="00E67594">
        <w:rPr>
          <w:rFonts w:eastAsiaTheme="minorEastAsia"/>
        </w:rPr>
        <w:lastRenderedPageBreak/>
        <w:t>Actualization</w:t>
      </w:r>
      <w:bookmarkEnd w:id="3"/>
      <w:r w:rsidRPr="00E67594">
        <w:rPr>
          <w:rFonts w:eastAsiaTheme="minorEastAsia"/>
        </w:rPr>
        <w:t xml:space="preserve"> </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5F572E3" w:rsidR="7FA2877D" w:rsidRPr="009F68BC" w:rsidRDefault="65F1E90C"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 xml:space="preserve">We </w:t>
            </w:r>
            <w:r w:rsidR="00E9209E" w:rsidRPr="009F68BC">
              <w:rPr>
                <w:rFonts w:eastAsiaTheme="minorEastAsia" w:cstheme="minorEastAsia"/>
                <w:iCs/>
              </w:rPr>
              <w:t>changed part of StatusBar.java</w:t>
            </w:r>
            <w:r w:rsidRPr="009F68BC">
              <w:rPr>
                <w:rFonts w:eastAsiaTheme="minorEastAsia" w:cstheme="minorEastAsia"/>
                <w:iCs/>
              </w:rPr>
              <w:t>.</w:t>
            </w:r>
          </w:p>
        </w:tc>
        <w:tc>
          <w:tcPr>
            <w:tcW w:w="4230" w:type="dxa"/>
          </w:tcPr>
          <w:p w14:paraId="360799F3" w14:textId="2E73FDA3"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retrieved the total number of words and the number of words at the caret position and displayed them as instructed</w:t>
            </w:r>
            <w:r w:rsidR="00655E37">
              <w:rPr>
                <w:rFonts w:eastAsiaTheme="minorEastAsia" w:cstheme="minorEastAsia"/>
                <w:iCs/>
              </w:rPr>
              <w:t>, using the wordCount method we made in JEditTextArea.java to count the words to be displayed.</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51F95C97"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w:t>
            </w:r>
            <w:r w:rsidR="00655E37">
              <w:rPr>
                <w:iCs/>
              </w:rPr>
              <w:t>added the wordCount method to</w:t>
            </w:r>
            <w:r w:rsidRPr="009F68BC">
              <w:rPr>
                <w:iCs/>
              </w:rPr>
              <w:t xml:space="preserve"> JEditTextArea.java</w:t>
            </w:r>
          </w:p>
        </w:tc>
        <w:tc>
          <w:tcPr>
            <w:tcW w:w="4230" w:type="dxa"/>
          </w:tcPr>
          <w:p w14:paraId="7E2DD296" w14:textId="2B560CC4"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We created a word</w:t>
            </w:r>
            <w:r w:rsidR="00785FB9" w:rsidRPr="009F68BC">
              <w:rPr>
                <w:iCs/>
              </w:rPr>
              <w:t>C</w:t>
            </w:r>
            <w:r w:rsidRPr="009F68BC">
              <w:rPr>
                <w:iCs/>
              </w:rPr>
              <w:t>ount method that takes in text and counts the number of words in it, we would use this in the StatusBar.java class</w:t>
            </w:r>
          </w:p>
        </w:tc>
      </w:tr>
    </w:tbl>
    <w:p w14:paraId="74DB60E6" w14:textId="7319D857"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75</w:t>
      </w:r>
    </w:p>
    <w:p w14:paraId="0AE1F420" w14:textId="261E2F83" w:rsidR="77CD329A" w:rsidRPr="00E67594" w:rsidRDefault="65F1E90C" w:rsidP="00E67594">
      <w:pPr>
        <w:pStyle w:val="Heading1"/>
      </w:pPr>
      <w:r w:rsidRPr="00E67594">
        <w:rPr>
          <w:rFonts w:eastAsiaTheme="minorEastAsia"/>
        </w:rPr>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C1F8880" w14:textId="77777777" w:rsidR="77CD329A" w:rsidRPr="009F68BC" w:rsidRDefault="00E9209E"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Test Case: </w:t>
            </w:r>
          </w:p>
          <w:p w14:paraId="3B46583D" w14:textId="3D41391F" w:rsidR="00F80A7B" w:rsidRPr="009F68BC" w:rsidRDefault="00F80A7B"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w:t>
            </w:r>
            <w:r w:rsidR="00C3588B" w:rsidRPr="009F68BC">
              <w:rPr>
                <w:rFonts w:eastAsiaTheme="minorEastAsia" w:cstheme="minorEastAsia"/>
                <w:iCs/>
              </w:rPr>
              <w:t>: (Caret at the beginning)</w:t>
            </w:r>
          </w:p>
          <w:p w14:paraId="4A0A2044" w14:textId="77777777"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01849EC8" w14:textId="77777777"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p>
          <w:p w14:paraId="11C503F3" w14:textId="77777777"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63DC20D1" w14:textId="69913144" w:rsidR="00C3588B" w:rsidRPr="009F68BC" w:rsidRDefault="00C3588B" w:rsidP="00C3588B">
            <w:pPr>
              <w:cnfStyle w:val="000000000000" w:firstRow="0" w:lastRow="0" w:firstColumn="0" w:lastColumn="0" w:oddVBand="0" w:evenVBand="0" w:oddHBand="0" w:evenHBand="0" w:firstRowFirstColumn="0" w:firstRowLastColumn="0" w:lastRowFirstColumn="0" w:lastRowLastColumn="0"/>
              <w:rPr>
                <w:iCs/>
              </w:rPr>
            </w:pPr>
            <w:r w:rsidRPr="009F68BC">
              <w:rPr>
                <w:iCs/>
              </w:rPr>
              <w:t>Output (in Status bar): 0/12</w:t>
            </w:r>
          </w:p>
        </w:tc>
        <w:tc>
          <w:tcPr>
            <w:tcW w:w="4225" w:type="dxa"/>
          </w:tcPr>
          <w:p w14:paraId="3A8462F6" w14:textId="48037AF8" w:rsidR="77CD329A" w:rsidRPr="009F68BC" w:rsidRDefault="65F1E90C">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6450500F" w14:textId="3BD6808C" w:rsidR="77CD329A" w:rsidRPr="009F68BC" w:rsidRDefault="65F1E90C" w:rsidP="77CD329A">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9F68BC" w:rsidRDefault="65F1E90C">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Test case defined:</w:t>
            </w:r>
          </w:p>
          <w:p w14:paraId="3C062BF0" w14:textId="275F5D38" w:rsidR="77CD329A" w:rsidRPr="009F68BC"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Inputs</w:t>
            </w:r>
            <w:r w:rsidR="00927AE5" w:rsidRPr="009F68BC">
              <w:rPr>
                <w:rFonts w:eastAsiaTheme="minorEastAsia" w:cstheme="minorEastAsia"/>
                <w:iCs/>
              </w:rPr>
              <w:t>: (Caret at the end of “bunch”)</w:t>
            </w:r>
          </w:p>
          <w:p w14:paraId="0D8BFD06"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4E768833"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p>
          <w:p w14:paraId="297FD98B" w14:textId="3453EF22"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45E40A24" w14:textId="19EAECE2" w:rsidR="77CD329A" w:rsidRPr="009F68BC" w:rsidRDefault="00927AE5" w:rsidP="77CD329A">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Output (in Status bar): 4/12</w:t>
            </w:r>
          </w:p>
        </w:tc>
        <w:tc>
          <w:tcPr>
            <w:tcW w:w="4225" w:type="dxa"/>
          </w:tcPr>
          <w:p w14:paraId="6DEDE83A"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7E113A04" w14:textId="5AF2EACF" w:rsidR="77CD329A" w:rsidRPr="009F68BC" w:rsidRDefault="00927AE5" w:rsidP="00927AE5">
            <w:pPr>
              <w:spacing w:after="160" w:line="259" w:lineRule="auto"/>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2FF488C"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Test Case: </w:t>
            </w:r>
          </w:p>
          <w:p w14:paraId="168EE386" w14:textId="2DDCF595"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Input: (Caret at the end of the input)</w:t>
            </w:r>
          </w:p>
          <w:p w14:paraId="02BB5C29"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These are a bunch, of words! It works!!</w:t>
            </w:r>
          </w:p>
          <w:p w14:paraId="68CB3828"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p>
          <w:p w14:paraId="57363744"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Here are more words!</w:t>
            </w:r>
          </w:p>
          <w:p w14:paraId="0ED61BE5" w14:textId="572D422D" w:rsidR="77CD329A" w:rsidRPr="009F68BC" w:rsidRDefault="00927AE5" w:rsidP="00927AE5">
            <w:pPr>
              <w:cnfStyle w:val="000000000000" w:firstRow="0" w:lastRow="0" w:firstColumn="0" w:lastColumn="0" w:oddVBand="0" w:evenVBand="0" w:oddHBand="0" w:evenHBand="0" w:firstRowFirstColumn="0" w:firstRowLastColumn="0" w:lastRowFirstColumn="0" w:lastRowLastColumn="0"/>
              <w:rPr>
                <w:iCs/>
              </w:rPr>
            </w:pPr>
            <w:r w:rsidRPr="009F68BC">
              <w:rPr>
                <w:iCs/>
              </w:rPr>
              <w:t>Output (in Status bar): 12/12</w:t>
            </w:r>
          </w:p>
        </w:tc>
        <w:tc>
          <w:tcPr>
            <w:tcW w:w="4225" w:type="dxa"/>
          </w:tcPr>
          <w:p w14:paraId="3426FD36"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6BAF38A6" w14:textId="56CCDDAD" w:rsidR="77CD329A" w:rsidRPr="009F68BC" w:rsidRDefault="00927AE5" w:rsidP="00927AE5">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sz w:val="18"/>
                <w:szCs w:val="20"/>
              </w:rPr>
              <w:t>The test passed.</w:t>
            </w:r>
          </w:p>
        </w:tc>
      </w:tr>
    </w:tbl>
    <w:p w14:paraId="0FDE4210" w14:textId="1678D1A1"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60</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63CBA439" w:rsidR="77CD329A" w:rsidRPr="00E67594" w:rsidRDefault="00A81D5B" w:rsidP="00B147D8">
            <w:pPr>
              <w:jc w:val="center"/>
              <w:cnfStyle w:val="000000000000" w:firstRow="0" w:lastRow="0" w:firstColumn="0" w:lastColumn="0" w:oddVBand="0" w:evenVBand="0" w:oddHBand="0" w:evenHBand="0" w:firstRowFirstColumn="0" w:firstRowLastColumn="0" w:lastRowFirstColumn="0" w:lastRowLastColumn="0"/>
            </w:pPr>
            <w:r>
              <w:t>65</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7D8C3F02" w:rsidR="77CD329A" w:rsidRPr="00E67594" w:rsidRDefault="00E9209E"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0860D5E7" w:rsidR="77CD329A" w:rsidRPr="00E67594" w:rsidRDefault="00E9209E" w:rsidP="00B147D8">
            <w:pPr>
              <w:jc w:val="center"/>
              <w:cnfStyle w:val="000000000000" w:firstRow="0" w:lastRow="0" w:firstColumn="0" w:lastColumn="0" w:oddVBand="0" w:evenVBand="0" w:oddHBand="0" w:evenHBand="0" w:firstRowFirstColumn="0" w:firstRowLastColumn="0" w:lastRowFirstColumn="0" w:lastRowLastColumn="0"/>
            </w:pPr>
            <w:r>
              <w:t>75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1BFA73F6" w:rsidR="77CD329A" w:rsidRPr="00E67594" w:rsidRDefault="00095426" w:rsidP="00B147D8">
            <w:pPr>
              <w:jc w:val="cente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7D2E1161" w:rsidR="77CD329A" w:rsidRPr="00E67594" w:rsidRDefault="00095426" w:rsidP="00B147D8">
            <w:pPr>
              <w:jc w:val="center"/>
              <w:cnfStyle w:val="000000000000" w:firstRow="0" w:lastRow="0" w:firstColumn="0" w:lastColumn="0" w:oddVBand="0" w:evenVBand="0" w:oddHBand="0" w:evenHBand="0" w:firstRowFirstColumn="0" w:firstRowLastColumn="0" w:lastRowFirstColumn="0" w:lastRowLastColumn="0"/>
            </w:pPr>
            <w:r>
              <w:t>210 (3 ½ hrs)</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lastRenderedPageBreak/>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5A63837" w14:textId="70948F39" w:rsidR="521CAE17" w:rsidRPr="009F68BC" w:rsidRDefault="00E9209E" w:rsidP="7FA2877D">
      <w:pPr>
        <w:jc w:val="both"/>
        <w:rPr>
          <w:iCs/>
        </w:rPr>
      </w:pPr>
      <w:r w:rsidRPr="009F68BC">
        <w:rPr>
          <w:rFonts w:eastAsiaTheme="minorEastAsia" w:cstheme="minorEastAsia"/>
          <w:iCs/>
        </w:rPr>
        <w:t xml:space="preserve">For this change, concept location was pretty easy as we only had to make a few changes, so we didn’t have to look around too much to find the places in the code where we would need to implement changes, most of the time spent in this section was spent </w:t>
      </w:r>
      <w:r w:rsidR="00785FB9" w:rsidRPr="009F68BC">
        <w:rPr>
          <w:rFonts w:eastAsiaTheme="minorEastAsia" w:cstheme="minorEastAsia"/>
          <w:iCs/>
        </w:rPr>
        <w:t xml:space="preserve">familiarizing ourselves with the project. Impact Analysis was also relatively fast and easy as we only had to change a few files for the project to work properly. </w:t>
      </w:r>
    </w:p>
    <w:p w14:paraId="43CF5511" w14:textId="4BE235B9" w:rsidR="65F1E90C" w:rsidRPr="009F68BC" w:rsidRDefault="65F1E90C" w:rsidP="00E67594">
      <w:pPr>
        <w:spacing w:after="0" w:line="240" w:lineRule="auto"/>
        <w:jc w:val="both"/>
        <w:rPr>
          <w:iCs/>
        </w:rPr>
      </w:pPr>
      <w:r w:rsidRPr="009F68BC">
        <w:rPr>
          <w:rFonts w:eastAsiaTheme="minorEastAsia" w:cstheme="minorEastAsia"/>
          <w:iCs/>
        </w:rPr>
        <w:t xml:space="preserve">Classes </w:t>
      </w:r>
      <w:r w:rsidR="00362448" w:rsidRPr="009F68BC">
        <w:rPr>
          <w:rFonts w:eastAsiaTheme="minorEastAsia" w:cstheme="minorEastAsia"/>
          <w:iCs/>
        </w:rPr>
        <w:t xml:space="preserve">and methods </w:t>
      </w:r>
      <w:r w:rsidRPr="009F68BC">
        <w:rPr>
          <w:rFonts w:eastAsiaTheme="minorEastAsia" w:cstheme="minorEastAsia"/>
          <w:iCs/>
        </w:rPr>
        <w:t>changed:</w:t>
      </w:r>
    </w:p>
    <w:p w14:paraId="1C9CCB41" w14:textId="22D49C73" w:rsidR="521CAE17" w:rsidRPr="009F68BC" w:rsidRDefault="00785FB9" w:rsidP="00A322C4">
      <w:pPr>
        <w:pStyle w:val="ListParagraph"/>
        <w:numPr>
          <w:ilvl w:val="0"/>
          <w:numId w:val="1"/>
        </w:numPr>
        <w:spacing w:after="0" w:line="240" w:lineRule="auto"/>
        <w:jc w:val="both"/>
        <w:rPr>
          <w:rFonts w:cs="Times New Roman"/>
          <w:iCs/>
        </w:rPr>
      </w:pPr>
      <w:r w:rsidRPr="009F68BC">
        <w:rPr>
          <w:rFonts w:eastAsiaTheme="minorEastAsia" w:cstheme="minorEastAsia"/>
          <w:iCs/>
        </w:rPr>
        <w:t>org/gjt.sp/jedit/gui/StatusBar.java</w:t>
      </w:r>
    </w:p>
    <w:p w14:paraId="5182AA76" w14:textId="0BF890BC" w:rsidR="00420B85" w:rsidRPr="009F68BC" w:rsidRDefault="00420B85" w:rsidP="00420B85">
      <w:pPr>
        <w:pStyle w:val="ListParagraph"/>
        <w:numPr>
          <w:ilvl w:val="1"/>
          <w:numId w:val="1"/>
        </w:numPr>
        <w:spacing w:after="0" w:line="240" w:lineRule="auto"/>
        <w:jc w:val="both"/>
        <w:rPr>
          <w:rFonts w:cs="Times New Roman"/>
          <w:iCs/>
        </w:rPr>
      </w:pPr>
      <w:r w:rsidRPr="009F68BC">
        <w:rPr>
          <w:rFonts w:eastAsiaTheme="minorEastAsia" w:cstheme="minorEastAsia"/>
          <w:iCs/>
        </w:rPr>
        <w:t>changed updateCaretStatus method</w:t>
      </w:r>
    </w:p>
    <w:p w14:paraId="39A5E857" w14:textId="680E0FE5" w:rsidR="00785FB9" w:rsidRPr="009F68BC" w:rsidRDefault="00785FB9" w:rsidP="00A322C4">
      <w:pPr>
        <w:pStyle w:val="ListParagraph"/>
        <w:numPr>
          <w:ilvl w:val="0"/>
          <w:numId w:val="1"/>
        </w:numPr>
        <w:spacing w:after="0" w:line="240" w:lineRule="auto"/>
        <w:jc w:val="both"/>
        <w:rPr>
          <w:rFonts w:cs="Times New Roman"/>
          <w:iCs/>
        </w:rPr>
      </w:pPr>
      <w:r w:rsidRPr="009F68BC">
        <w:rPr>
          <w:rFonts w:eastAsiaTheme="minorEastAsia" w:cstheme="minorEastAsia"/>
          <w:iCs/>
        </w:rPr>
        <w:t>org/gjt.sp/jedit/textarea/JEditTextArea.java</w:t>
      </w:r>
    </w:p>
    <w:p w14:paraId="7E84B15C" w14:textId="7638AD89" w:rsidR="00785FB9" w:rsidRPr="009F68BC" w:rsidRDefault="00785FB9" w:rsidP="00785FB9">
      <w:pPr>
        <w:pStyle w:val="ListParagraph"/>
        <w:numPr>
          <w:ilvl w:val="1"/>
          <w:numId w:val="1"/>
        </w:numPr>
        <w:spacing w:after="0" w:line="240" w:lineRule="auto"/>
        <w:jc w:val="both"/>
        <w:rPr>
          <w:rFonts w:cs="Times New Roman"/>
          <w:iCs/>
        </w:rPr>
      </w:pPr>
      <w:r w:rsidRPr="009F68BC">
        <w:rPr>
          <w:rFonts w:eastAsiaTheme="minorEastAsia" w:cstheme="minorEastAsia"/>
          <w:iCs/>
        </w:rPr>
        <w:t xml:space="preserve">added method </w:t>
      </w:r>
      <w:r w:rsidR="00095426" w:rsidRPr="009F68BC">
        <w:rPr>
          <w:rFonts w:eastAsiaTheme="minorEastAsia" w:cstheme="minorEastAsia"/>
          <w:iCs/>
        </w:rPr>
        <w:t>word</w:t>
      </w:r>
      <w:r w:rsidR="00EF705D">
        <w:rPr>
          <w:rFonts w:eastAsiaTheme="minorEastAsia" w:cstheme="minorEastAsia"/>
          <w:iCs/>
        </w:rPr>
        <w:t>C</w:t>
      </w:r>
      <w:r w:rsidR="00095426" w:rsidRPr="009F68BC">
        <w:rPr>
          <w:rFonts w:eastAsiaTheme="minorEastAsia" w:cstheme="minorEastAsia"/>
          <w:iCs/>
        </w:rPr>
        <w:t>ount</w:t>
      </w:r>
    </w:p>
    <w:p w14:paraId="2773D806" w14:textId="41D7371C" w:rsidR="00095426" w:rsidRPr="009F68BC" w:rsidRDefault="00095426" w:rsidP="00095426">
      <w:pPr>
        <w:spacing w:after="0" w:line="240" w:lineRule="auto"/>
        <w:jc w:val="both"/>
        <w:rPr>
          <w:rFonts w:cs="Times New Roman"/>
          <w:iCs/>
        </w:rPr>
      </w:pPr>
    </w:p>
    <w:p w14:paraId="7869FBC5" w14:textId="021BF7C4" w:rsidR="00095426" w:rsidRPr="009F68BC" w:rsidRDefault="00095426" w:rsidP="00095426">
      <w:pPr>
        <w:spacing w:after="0" w:line="240" w:lineRule="auto"/>
        <w:jc w:val="both"/>
        <w:rPr>
          <w:rFonts w:cs="Times New Roman"/>
          <w:iCs/>
        </w:rPr>
      </w:pPr>
      <w:r w:rsidRPr="009F68BC">
        <w:rPr>
          <w:rFonts w:cs="Times New Roman"/>
          <w:iCs/>
        </w:rPr>
        <w:t>Testing was also very easy and quick, as all we had to do was test a few different caret positions on the page, and add some commas and such to test the edge cases.</w:t>
      </w:r>
    </w:p>
    <w:sectPr w:rsidR="00095426" w:rsidRPr="009F68BC"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3086" w14:textId="77777777" w:rsidR="00373102" w:rsidRDefault="00373102" w:rsidP="00172504">
      <w:pPr>
        <w:spacing w:after="0" w:line="240" w:lineRule="auto"/>
      </w:pPr>
      <w:r>
        <w:separator/>
      </w:r>
    </w:p>
  </w:endnote>
  <w:endnote w:type="continuationSeparator" w:id="0">
    <w:p w14:paraId="0AF27C4B" w14:textId="77777777" w:rsidR="00373102" w:rsidRDefault="00373102"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AB9D" w14:textId="77777777" w:rsidR="00373102" w:rsidRDefault="00373102" w:rsidP="00172504">
      <w:pPr>
        <w:spacing w:after="0" w:line="240" w:lineRule="auto"/>
      </w:pPr>
      <w:r>
        <w:separator/>
      </w:r>
    </w:p>
  </w:footnote>
  <w:footnote w:type="continuationSeparator" w:id="0">
    <w:p w14:paraId="27C479B1" w14:textId="77777777" w:rsidR="00373102" w:rsidRDefault="00373102"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06164"/>
    <w:rsid w:val="000167BE"/>
    <w:rsid w:val="000366F9"/>
    <w:rsid w:val="000628E5"/>
    <w:rsid w:val="00095426"/>
    <w:rsid w:val="000D07FC"/>
    <w:rsid w:val="00111F7F"/>
    <w:rsid w:val="00172504"/>
    <w:rsid w:val="001848CC"/>
    <w:rsid w:val="001B0712"/>
    <w:rsid w:val="00202B03"/>
    <w:rsid w:val="00222F29"/>
    <w:rsid w:val="002774ED"/>
    <w:rsid w:val="00330A7E"/>
    <w:rsid w:val="0034534A"/>
    <w:rsid w:val="003521B0"/>
    <w:rsid w:val="00362448"/>
    <w:rsid w:val="00373102"/>
    <w:rsid w:val="00397A33"/>
    <w:rsid w:val="003D0DCE"/>
    <w:rsid w:val="00420B85"/>
    <w:rsid w:val="0042232E"/>
    <w:rsid w:val="00433B21"/>
    <w:rsid w:val="00441604"/>
    <w:rsid w:val="004663AB"/>
    <w:rsid w:val="004E0762"/>
    <w:rsid w:val="00550ADF"/>
    <w:rsid w:val="005E6D7D"/>
    <w:rsid w:val="00655E37"/>
    <w:rsid w:val="0070062A"/>
    <w:rsid w:val="007222A4"/>
    <w:rsid w:val="0076147F"/>
    <w:rsid w:val="00785FB9"/>
    <w:rsid w:val="007F4040"/>
    <w:rsid w:val="007F6626"/>
    <w:rsid w:val="0085562F"/>
    <w:rsid w:val="00862F86"/>
    <w:rsid w:val="0087025D"/>
    <w:rsid w:val="008C4F15"/>
    <w:rsid w:val="008C6874"/>
    <w:rsid w:val="00927AE5"/>
    <w:rsid w:val="00970A5C"/>
    <w:rsid w:val="00993851"/>
    <w:rsid w:val="009B3CEB"/>
    <w:rsid w:val="009E1AA3"/>
    <w:rsid w:val="009F68BC"/>
    <w:rsid w:val="00A608EA"/>
    <w:rsid w:val="00A81D5B"/>
    <w:rsid w:val="00B147D8"/>
    <w:rsid w:val="00B978E1"/>
    <w:rsid w:val="00BD5AB4"/>
    <w:rsid w:val="00BF4B7E"/>
    <w:rsid w:val="00C02AF6"/>
    <w:rsid w:val="00C24166"/>
    <w:rsid w:val="00C3588B"/>
    <w:rsid w:val="00C752A0"/>
    <w:rsid w:val="00C85C12"/>
    <w:rsid w:val="00CB147D"/>
    <w:rsid w:val="00CF269E"/>
    <w:rsid w:val="00CF2C46"/>
    <w:rsid w:val="00D252C5"/>
    <w:rsid w:val="00D35AE0"/>
    <w:rsid w:val="00D730CF"/>
    <w:rsid w:val="00E27881"/>
    <w:rsid w:val="00E44AB6"/>
    <w:rsid w:val="00E61209"/>
    <w:rsid w:val="00E674C0"/>
    <w:rsid w:val="00E67594"/>
    <w:rsid w:val="00E9209E"/>
    <w:rsid w:val="00EC461B"/>
    <w:rsid w:val="00EF705D"/>
    <w:rsid w:val="00F63DD5"/>
    <w:rsid w:val="00F80A7B"/>
    <w:rsid w:val="00FE2413"/>
    <w:rsid w:val="00FF2955"/>
    <w:rsid w:val="00FF439C"/>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93618847">
      <w:bodyDiv w:val="1"/>
      <w:marLeft w:val="0"/>
      <w:marRight w:val="0"/>
      <w:marTop w:val="0"/>
      <w:marBottom w:val="0"/>
      <w:divBdr>
        <w:top w:val="none" w:sz="0" w:space="0" w:color="auto"/>
        <w:left w:val="none" w:sz="0" w:space="0" w:color="auto"/>
        <w:bottom w:val="none" w:sz="0" w:space="0" w:color="auto"/>
        <w:right w:val="none" w:sz="0" w:space="0" w:color="auto"/>
      </w:divBdr>
    </w:div>
    <w:div w:id="20301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Armstrong, Sam Morgan</cp:lastModifiedBy>
  <cp:revision>20</cp:revision>
  <dcterms:created xsi:type="dcterms:W3CDTF">2021-12-11T01:25:00Z</dcterms:created>
  <dcterms:modified xsi:type="dcterms:W3CDTF">2021-12-15T19:39:00Z</dcterms:modified>
</cp:coreProperties>
</file>