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43EC6">
      <w:pPr>
        <w:pStyle w:val="2"/>
        <w:keepNext w:val="0"/>
        <w:keepLines w:val="0"/>
        <w:widowControl/>
        <w:suppressLineNumbers w:val="0"/>
        <w:jc w:val="center"/>
        <w:rPr>
          <w:rFonts w:hint="default" w:ascii="Bell MT" w:hAnsi="Bell MT" w:cs="Bell MT"/>
          <w:sz w:val="32"/>
          <w:szCs w:val="32"/>
        </w:rPr>
      </w:pPr>
      <w:bookmarkStart w:id="0" w:name="_GoBack"/>
      <w:bookmarkEnd w:id="0"/>
      <w:r>
        <w:rPr>
          <w:rFonts w:hint="default" w:ascii="Bell MT" w:hAnsi="Bell MT" w:cs="Bell MT"/>
          <w:sz w:val="32"/>
          <w:szCs w:val="32"/>
        </w:rPr>
        <w:t>PHASE 6 – DOCUMENTATION AND SCREENSHOT EVIDENCE</w:t>
      </w:r>
    </w:p>
    <w:p w14:paraId="47A4BC6D">
      <w:pPr>
        <w:pStyle w:val="3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8"/>
          <w:szCs w:val="28"/>
        </w:rPr>
        <w:t>6.1 Introduction</w:t>
      </w:r>
    </w:p>
    <w:p w14:paraId="307A690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Documentation is the process of recording the project details, implementation steps, configurations, and testing results. It helps to understand the project workflow and provides evidence of the completed work.</w:t>
      </w:r>
    </w:p>
    <w:p w14:paraId="79421C25">
      <w:pPr>
        <w:pStyle w:val="3"/>
        <w:keepNext w:val="0"/>
        <w:keepLines w:val="0"/>
        <w:widowControl/>
        <w:suppressLineNumbers w:val="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6.2 Project Documentation</w:t>
      </w:r>
    </w:p>
    <w:p w14:paraId="1FBC779F">
      <w:pPr>
        <w:pStyle w:val="7"/>
        <w:keepNext w:val="0"/>
        <w:keepLines w:val="0"/>
        <w:widowControl/>
        <w:suppressLineNumbers w:val="0"/>
        <w:rPr>
          <w:rFonts w:hint="default" w:ascii="Bell MT" w:hAnsi="Bell MT" w:cs="Bell MT"/>
          <w:b/>
          <w:bCs/>
          <w:sz w:val="24"/>
          <w:szCs w:val="24"/>
        </w:rPr>
      </w:pPr>
      <w:r>
        <w:rPr>
          <w:rFonts w:hint="default" w:ascii="Bell MT" w:hAnsi="Bell MT" w:cs="Bell MT"/>
          <w:b/>
          <w:bCs/>
          <w:sz w:val="24"/>
          <w:szCs w:val="24"/>
        </w:rPr>
        <w:t>The project documentation includes the following components:</w:t>
      </w:r>
    </w:p>
    <w:p w14:paraId="51692F1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Project Title</w:t>
      </w:r>
    </w:p>
    <w:p w14:paraId="5D680D6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Project Objective</w:t>
      </w:r>
    </w:p>
    <w:p w14:paraId="680A3734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Problem Statement</w:t>
      </w:r>
    </w:p>
    <w:p w14:paraId="3C428F1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Software Requirements</w:t>
      </w:r>
    </w:p>
    <w:p w14:paraId="212823D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UI Policy Configuration</w:t>
      </w:r>
    </w:p>
    <w:p w14:paraId="4A905A1E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UI Policy Action</w:t>
      </w:r>
    </w:p>
    <w:p w14:paraId="7E356F3B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Client Script Configuration</w:t>
      </w:r>
    </w:p>
    <w:p w14:paraId="0D506EE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Testing and Validation</w:t>
      </w:r>
    </w:p>
    <w:p w14:paraId="6C519155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Expected Results</w:t>
      </w:r>
    </w:p>
    <w:p w14:paraId="715B352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Conclusion</w:t>
      </w:r>
    </w:p>
    <w:p w14:paraId="275A0800">
      <w:pPr>
        <w:pStyle w:val="3"/>
        <w:keepNext w:val="0"/>
        <w:keepLines w:val="0"/>
        <w:widowControl/>
        <w:suppressLineNumbers w:val="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6.3 Screenshot Evidence</w:t>
      </w:r>
    </w:p>
    <w:p w14:paraId="3C471C3A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Screenshots are collected from the ServiceNow platform to demonstrate the implementation and testing of the project.</w:t>
      </w:r>
    </w:p>
    <w:p w14:paraId="2D2046D6">
      <w:pPr>
        <w:pStyle w:val="4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Screenshot 1: UI Policy Configuration</w:t>
      </w:r>
    </w:p>
    <w:p w14:paraId="3333FF4B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b w:val="0"/>
          <w:bCs w:val="0"/>
          <w:sz w:val="24"/>
          <w:szCs w:val="24"/>
        </w:rPr>
      </w:pPr>
      <w:r>
        <w:rPr>
          <w:rFonts w:hint="default" w:ascii="Bell MT" w:hAnsi="Bell MT" w:cs="Bell MT"/>
          <w:b w:val="0"/>
          <w:bCs w:val="0"/>
          <w:sz w:val="24"/>
          <w:szCs w:val="24"/>
        </w:rPr>
        <w:t>This screenshot shows the High Impact Control UI Policy configured for the Incident table.</w:t>
      </w:r>
    </w:p>
    <w:p w14:paraId="71E64B7A">
      <w:pPr>
        <w:pStyle w:val="4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Screenshot 2: UI Policy Action</w:t>
      </w:r>
    </w:p>
    <w:p w14:paraId="38F1D7A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This screenshot shows the Urgency field configured as read-only.</w:t>
      </w:r>
    </w:p>
    <w:p w14:paraId="186D9F67">
      <w:pPr>
        <w:pStyle w:val="4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Screenshot 3: onChange Client Script</w:t>
      </w:r>
    </w:p>
    <w:p w14:paraId="12F47CB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This screenshot shows the script used to automatically set Urgency when Impact is High.</w:t>
      </w:r>
    </w:p>
    <w:p w14:paraId="1E2BE125">
      <w:pPr>
        <w:pStyle w:val="4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Screenshot 4: onSubmit Client Script</w:t>
      </w:r>
    </w:p>
    <w:p w14:paraId="7898C58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This screenshot shows the validation used to prevent submission when Assigned To is missing.</w:t>
      </w:r>
    </w:p>
    <w:p w14:paraId="0E287061">
      <w:pPr>
        <w:pStyle w:val="4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</w:p>
    <w:p w14:paraId="0B711001">
      <w:pPr>
        <w:pStyle w:val="4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Screenshot 5: onCellEdit Client Script</w:t>
      </w:r>
    </w:p>
    <w:p w14:paraId="280343E8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This screenshot shows the script used to prevent direct State modification through list editing.</w:t>
      </w:r>
    </w:p>
    <w:p w14:paraId="4DDC5A9C">
      <w:pPr>
        <w:pStyle w:val="4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Screenshot 6: Testing Results</w:t>
      </w:r>
    </w:p>
    <w:p w14:paraId="3638BB6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This screenshot demonstrates the testing of the Incident form and validation behavior.</w:t>
      </w:r>
    </w:p>
    <w:p w14:paraId="30EE068A">
      <w:pPr>
        <w:pStyle w:val="3"/>
        <w:keepNext w:val="0"/>
        <w:keepLines w:val="0"/>
        <w:widowControl/>
        <w:suppressLineNumbers w:val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6.4 Documentation Benefits</w:t>
      </w:r>
    </w:p>
    <w:p w14:paraId="0966EF5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Provides a clear record of project implementation.</w:t>
      </w:r>
    </w:p>
    <w:p w14:paraId="0B1C2D3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Helps in understanding the configuration process.</w:t>
      </w:r>
    </w:p>
    <w:p w14:paraId="250F2731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Supports project verification.</w:t>
      </w:r>
    </w:p>
    <w:p w14:paraId="48878C5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Makes troubleshooting easier.</w:t>
      </w:r>
    </w:p>
    <w:p w14:paraId="64970E5F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Provides evidence for project submission.</w:t>
      </w:r>
    </w:p>
    <w:p w14:paraId="680A5688">
      <w:pPr>
        <w:pStyle w:val="3"/>
        <w:keepNext w:val="0"/>
        <w:keepLines w:val="0"/>
        <w:widowControl/>
        <w:suppressLineNumbers w:val="0"/>
        <w:rPr>
          <w:rFonts w:hint="default" w:ascii="Bell MT" w:hAnsi="Bell MT" w:cs="Bell MT"/>
          <w:sz w:val="28"/>
          <w:szCs w:val="28"/>
        </w:rPr>
      </w:pPr>
      <w:r>
        <w:rPr>
          <w:rFonts w:hint="default" w:ascii="Bell MT" w:hAnsi="Bell MT" w:cs="Bell MT"/>
          <w:sz w:val="28"/>
          <w:szCs w:val="28"/>
        </w:rPr>
        <w:t>6.5 Conclusion</w:t>
      </w:r>
    </w:p>
    <w:p w14:paraId="08B11330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Bell MT" w:hAnsi="Bell MT" w:cs="Bell MT"/>
          <w:sz w:val="24"/>
          <w:szCs w:val="24"/>
        </w:rPr>
      </w:pPr>
      <w:r>
        <w:rPr>
          <w:rFonts w:hint="default" w:ascii="Bell MT" w:hAnsi="Bell MT" w:cs="Bell MT"/>
          <w:sz w:val="24"/>
          <w:szCs w:val="24"/>
        </w:rPr>
        <w:t>Documentation and screenshot evidence help present the project in a structured manner. They provide a clear explanation of the implementation process and support the verification of project requirements.</w:t>
      </w:r>
    </w:p>
    <w:p w14:paraId="0DA6E191">
      <w:pPr>
        <w:rPr>
          <w:rFonts w:hint="default" w:ascii="Bell MT" w:hAnsi="Bell MT" w:cs="Bell MT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4D42B"/>
    <w:multiLevelType w:val="singleLevel"/>
    <w:tmpl w:val="E024D42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2AA4C43"/>
    <w:multiLevelType w:val="singleLevel"/>
    <w:tmpl w:val="22AA4C4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4F2F9C25"/>
    <w:multiLevelType w:val="singleLevel"/>
    <w:tmpl w:val="4F2F9C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4C0BAA"/>
    <w:rsid w:val="0391080F"/>
    <w:rsid w:val="174C0BAA"/>
    <w:rsid w:val="77A7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253</Words>
  <Characters>1626</Characters>
  <Lines>0</Lines>
  <Paragraphs>0</Paragraphs>
  <TotalTime>15</TotalTime>
  <ScaleCrop>false</ScaleCrop>
  <LinksUpToDate>false</LinksUpToDate>
  <CharactersWithSpaces>1842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2026-09-30T06:30:00Z</dcterms:created>
  <dc:creator>Yamuna Krishnamoorthy</dc:creator>
  <cp:lastModifiedBy>Yamuna Krishnamoorthy</cp:lastModifiedBy>
  <dcterms:modified xsi:type="dcterms:W3CDTF">2026-10-01T06:34:03Z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9B0F87D4FF9D4376843BAFA81DA21120_13</vt:lpwstr>
  </property>
  <property fmtid="{D5CDD505-2E9C-101B-9397-08002B2CF9AE}" pid="4" name="KSOTemplateDocerSaveRecord">
    <vt:lpwstr>eyJoZGlkIjoiYTliYWUxY2M3NWMxMzZiM2U5MmJlMDg3NjQ1NjM1MjkiLCJ1c2VySWQiOiI1NDk3NzI4NzAyMDcifQ==</vt:lpwstr>
  </property>
</Properties>
</file>