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B8E57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14:paraId="23506DFC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14:paraId="5F980FDF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14:paraId="67A5C81C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технічної кібернетики</w:t>
      </w:r>
    </w:p>
    <w:p w14:paraId="5DFABBC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039B4F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Звіти до комп’ютерних практикумів з кредитного модуля </w:t>
      </w:r>
    </w:p>
    <w:p w14:paraId="606A1EDB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Liberation Mono" w:hAnsi="Times New Roman" w:cs="Times New Roman"/>
          <w:color w:val="000000"/>
          <w:sz w:val="20"/>
          <w:szCs w:val="20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proofErr w:type="spellStart"/>
      <w:r w:rsidRPr="00EB516B">
        <w:rPr>
          <w:rFonts w:ascii="Times New Roman" w:eastAsia="Times New Roman" w:hAnsi="Times New Roman" w:cs="Times New Roman"/>
          <w:sz w:val="28"/>
          <w:szCs w:val="28"/>
        </w:rPr>
        <w:t>Parallel</w:t>
      </w:r>
      <w:proofErr w:type="spellEnd"/>
      <w:r w:rsidRPr="00EB5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B516B">
        <w:rPr>
          <w:rFonts w:ascii="Times New Roman" w:eastAsia="Times New Roman" w:hAnsi="Times New Roman" w:cs="Times New Roman"/>
          <w:sz w:val="28"/>
          <w:szCs w:val="28"/>
        </w:rPr>
        <w:t>computing</w:t>
      </w:r>
      <w:proofErr w:type="spellEnd"/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622EACD2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A8D865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8267F1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DA6CC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8CF62C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CCE002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BA8777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Виконав</w:t>
      </w:r>
    </w:p>
    <w:p w14:paraId="14EBB8CC" w14:textId="1364FBD1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rPr>
          <w:rFonts w:ascii="Times New Roman" w:eastAsia="Liberation Mono" w:hAnsi="Times New Roman" w:cs="Times New Roman"/>
          <w:color w:val="000000"/>
          <w:sz w:val="20"/>
          <w:szCs w:val="20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                              Студенти групи ІТ-0</w:t>
      </w:r>
      <w:r w:rsidR="0073571B"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14:paraId="321D3869" w14:textId="59C6E9C3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rPr>
          <w:rFonts w:ascii="Times New Roman" w:eastAsia="Liberation Mono" w:hAnsi="Times New Roman" w:cs="Times New Roman"/>
          <w:color w:val="000000"/>
          <w:sz w:val="20"/>
          <w:szCs w:val="20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       </w:t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                    </w:t>
      </w:r>
      <w:r w:rsidR="0073571B"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Гавриленко Я.С</w:t>
      </w:r>
    </w:p>
    <w:p w14:paraId="2609E6DE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4EA9A81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 Перевірив:</w:t>
      </w:r>
    </w:p>
    <w:p w14:paraId="1736281F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540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3ADFE43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Times New Roman" w:hAnsi="Times New Roman" w:cs="Times New Roman"/>
          <w:color w:val="000000"/>
        </w:rPr>
      </w:pPr>
      <w:r w:rsidRPr="00EB516B">
        <w:rPr>
          <w:rFonts w:ascii="Times New Roman" w:hAnsi="Times New Roman" w:cs="Times New Roman"/>
          <w:color w:val="000000"/>
        </w:rPr>
        <w:br/>
      </w:r>
    </w:p>
    <w:p w14:paraId="15001161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A78331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60B72F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604B63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138C91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A88478F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92E13B0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7B61F82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0E36629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ED32BFA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64B040A" w14:textId="3501F941" w:rsidR="0073571B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t>Київ – 2022</w:t>
      </w:r>
    </w:p>
    <w:p w14:paraId="27C3FFA4" w14:textId="77777777" w:rsidR="0073571B" w:rsidRPr="00EB516B" w:rsidRDefault="0073571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69B73891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E6D4E3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114" w:after="114"/>
        <w:jc w:val="center"/>
        <w:rPr>
          <w:rFonts w:ascii="Times New Roman" w:eastAsia="Liberation Mono" w:hAnsi="Times New Roman" w:cs="Times New Roman"/>
          <w:color w:val="000000"/>
          <w:sz w:val="20"/>
          <w:szCs w:val="20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Комп‘ютерний практикум </w:t>
      </w:r>
      <w:proofErr w:type="spellStart"/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</w:t>
      </w:r>
      <w:proofErr w:type="spellEnd"/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3</w:t>
      </w:r>
    </w:p>
    <w:p w14:paraId="4081FFD3" w14:textId="77777777" w:rsidR="00C55242" w:rsidRPr="00EB516B" w:rsidRDefault="00000000">
      <w:pPr>
        <w:widowControl/>
        <w:spacing w:before="240" w:line="261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b/>
          <w:sz w:val="28"/>
          <w:szCs w:val="28"/>
        </w:rPr>
        <w:t xml:space="preserve">Розробка паралельних програм з використанням механізмів синхронізації: синхронізовані методи, </w:t>
      </w:r>
      <w:proofErr w:type="spellStart"/>
      <w:r w:rsidRPr="00EB516B">
        <w:rPr>
          <w:rFonts w:ascii="Times New Roman" w:eastAsia="Times New Roman" w:hAnsi="Times New Roman" w:cs="Times New Roman"/>
          <w:b/>
          <w:sz w:val="28"/>
          <w:szCs w:val="28"/>
        </w:rPr>
        <w:t>локери</w:t>
      </w:r>
      <w:proofErr w:type="spellEnd"/>
      <w:r w:rsidRPr="00EB516B">
        <w:rPr>
          <w:rFonts w:ascii="Times New Roman" w:eastAsia="Times New Roman" w:hAnsi="Times New Roman" w:cs="Times New Roman"/>
          <w:b/>
          <w:sz w:val="28"/>
          <w:szCs w:val="28"/>
        </w:rPr>
        <w:t>, спеціальні типи</w:t>
      </w:r>
    </w:p>
    <w:p w14:paraId="5640290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7673CB09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sz w:val="28"/>
          <w:szCs w:val="28"/>
        </w:rPr>
        <w:t>ЗАВДАННЯ</w:t>
      </w:r>
    </w:p>
    <w:p w14:paraId="53410703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FFE6FEA" wp14:editId="5F18681B">
            <wp:extent cx="6119820" cy="3086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B6E9EA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387819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ВИКОНАННЯ</w:t>
      </w:r>
    </w:p>
    <w:p w14:paraId="05641281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490BE511" w14:textId="6E72953B" w:rsidR="00EB516B" w:rsidRPr="00015803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sz w:val="28"/>
          <w:szCs w:val="28"/>
        </w:rPr>
        <w:t>Повний код лаб</w:t>
      </w:r>
      <w:r w:rsidR="0073571B" w:rsidRPr="00EB516B">
        <w:rPr>
          <w:rFonts w:ascii="Times New Roman" w:eastAsia="Times New Roman" w:hAnsi="Times New Roman" w:cs="Times New Roman"/>
          <w:sz w:val="28"/>
          <w:szCs w:val="28"/>
        </w:rPr>
        <w:t>ораторної</w:t>
      </w:r>
      <w:r w:rsidR="0073571B" w:rsidRPr="00EB51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7" w:history="1">
        <w:r w:rsidR="00015803" w:rsidRPr="00D810D8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015803" w:rsidRPr="00D810D8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015803" w:rsidRPr="00D810D8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015803" w:rsidRPr="00D810D8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="00015803" w:rsidRPr="00D810D8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="00015803" w:rsidRPr="00D810D8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015803" w:rsidRPr="00D810D8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yan</w:t>
        </w:r>
        <w:proofErr w:type="spellEnd"/>
        <w:r w:rsidR="00015803" w:rsidRPr="00D810D8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14171/</w:t>
        </w:r>
        <w:proofErr w:type="spellStart"/>
        <w:r w:rsidR="00015803" w:rsidRPr="00D810D8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parralel</w:t>
        </w:r>
        <w:proofErr w:type="spellEnd"/>
        <w:r w:rsidR="00015803" w:rsidRPr="00D810D8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_</w:t>
        </w:r>
        <w:proofErr w:type="spellStart"/>
        <w:r w:rsidR="00015803" w:rsidRPr="00D810D8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calcullation</w:t>
        </w:r>
        <w:proofErr w:type="spellEnd"/>
        <w:r w:rsidR="00015803" w:rsidRPr="00D810D8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_</w:t>
        </w:r>
        <w:r w:rsidR="00015803" w:rsidRPr="00D810D8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labs</w:t>
        </w:r>
        <w:r w:rsidR="00015803" w:rsidRPr="00D810D8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015803" w:rsidRPr="00D810D8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tree</w:t>
        </w:r>
        <w:r w:rsidR="00015803" w:rsidRPr="00D810D8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015803" w:rsidRPr="00D810D8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master</w:t>
        </w:r>
        <w:r w:rsidR="00015803" w:rsidRPr="00D810D8">
          <w:rPr>
            <w:rStyle w:val="a5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015803" w:rsidRPr="00D810D8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lab</w:t>
        </w:r>
      </w:hyperlink>
      <w:r w:rsidR="00015803">
        <w:rPr>
          <w:rStyle w:val="a5"/>
          <w:rFonts w:ascii="Times New Roman" w:eastAsia="Times New Roman" w:hAnsi="Times New Roman" w:cs="Times New Roman"/>
          <w:sz w:val="28"/>
          <w:szCs w:val="28"/>
        </w:rPr>
        <w:t>3</w:t>
      </w:r>
    </w:p>
    <w:p w14:paraId="192FEFE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53035AC8" w14:textId="7A2A6849" w:rsidR="00C55242" w:rsidRPr="00EB516B" w:rsidRDefault="00EB516B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/>
          <w:sz w:val="32"/>
          <w:szCs w:val="32"/>
        </w:rPr>
      </w:pPr>
      <w:r w:rsidRPr="00EB516B">
        <w:rPr>
          <w:rFonts w:ascii="Times New Roman" w:eastAsia="Arial" w:hAnsi="Times New Roman" w:cs="Times New Roman"/>
          <w:b/>
          <w:sz w:val="32"/>
          <w:szCs w:val="32"/>
        </w:rPr>
        <w:t>Завдання 1</w:t>
      </w:r>
    </w:p>
    <w:p w14:paraId="591A4DF6" w14:textId="00F769BF" w:rsidR="00EB516B" w:rsidRDefault="00EB516B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Реалізувавши програмний код, даний у лістингу, отримаємо результати, показані на рисунку 1.1.</w:t>
      </w:r>
    </w:p>
    <w:p w14:paraId="2EA0717F" w14:textId="26D647BA" w:rsidR="00EB516B" w:rsidRPr="00EB516B" w:rsidRDefault="00EB516B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8A68D7" wp14:editId="29E4B169">
            <wp:extent cx="5934075" cy="3086100"/>
            <wp:effectExtent l="0" t="0" r="9525" b="0"/>
            <wp:docPr id="461474354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74354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7AAE" w14:textId="04CFABAC" w:rsidR="00C55242" w:rsidRDefault="00EB516B" w:rsidP="00EB516B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1.1</w:t>
      </w:r>
      <w:r w:rsidR="00980C38">
        <w:rPr>
          <w:rFonts w:ascii="Times New Roman" w:eastAsia="Times New Roman" w:hAnsi="Times New Roman" w:cs="Times New Roman"/>
          <w:sz w:val="28"/>
          <w:szCs w:val="28"/>
        </w:rPr>
        <w:t xml:space="preserve"> Результат роботи несинхронізованої програми</w:t>
      </w:r>
    </w:p>
    <w:p w14:paraId="3B3BD929" w14:textId="0206C7B6" w:rsidR="00EB516B" w:rsidRDefault="00EB516B" w:rsidP="00EB516B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63252FF3" w14:textId="77777777" w:rsidR="00EB516B" w:rsidRDefault="00EB516B" w:rsidP="00EB516B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 бачимо, результат суми в 100_000 не зберігається, а з кількістю транзакцій тільки зменшується. Також кількість транзакцій не точно обчислюється.</w:t>
      </w:r>
    </w:p>
    <w:p w14:paraId="592849C3" w14:textId="3763C6A4" w:rsidR="00EB516B" w:rsidRDefault="00EB516B" w:rsidP="00EB516B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Реалізуємо такі методи синхронізації, як синхронізований метод, синхронізований блок,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локер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атомарні змінні. Повний код реалізації може бути знайдений в репозиторії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гітхаб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Результат однаковий та </w:t>
      </w:r>
      <w:r w:rsidR="00980C38">
        <w:rPr>
          <w:rFonts w:ascii="Times New Roman" w:eastAsia="Times New Roman" w:hAnsi="Times New Roman" w:cs="Times New Roman"/>
          <w:sz w:val="28"/>
          <w:szCs w:val="28"/>
        </w:rPr>
        <w:t>представлений на рисунку 1.2.</w:t>
      </w:r>
    </w:p>
    <w:p w14:paraId="09C84CF3" w14:textId="2BC9BC15" w:rsidR="00980C38" w:rsidRDefault="00980C38" w:rsidP="00980C38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C52E4F" wp14:editId="6DBCB8F8">
            <wp:extent cx="4267200" cy="3162300"/>
            <wp:effectExtent l="0" t="0" r="0" b="0"/>
            <wp:docPr id="1610505666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05666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4060" w14:textId="6088B0BA" w:rsidR="00980C38" w:rsidRPr="00980C38" w:rsidRDefault="00980C38" w:rsidP="00980C38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1.2 Результат роботи синхронізованої програми</w:t>
      </w:r>
    </w:p>
    <w:p w14:paraId="20753EC1" w14:textId="32476A49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/>
          <w:sz w:val="32"/>
          <w:szCs w:val="32"/>
        </w:rPr>
      </w:pPr>
    </w:p>
    <w:p w14:paraId="6B1EAC6D" w14:textId="77777777" w:rsidR="00326B1D" w:rsidRDefault="00326B1D">
      <w:pPr>
        <w:rPr>
          <w:rFonts w:ascii="Times New Roman" w:eastAsia="Arial" w:hAnsi="Times New Roman" w:cs="Times New Roman"/>
          <w:b/>
          <w:sz w:val="32"/>
          <w:szCs w:val="32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br w:type="page"/>
      </w:r>
    </w:p>
    <w:p w14:paraId="3352F794" w14:textId="22B093B1" w:rsidR="00326B1D" w:rsidRPr="00EB516B" w:rsidRDefault="00326B1D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/>
          <w:sz w:val="32"/>
          <w:szCs w:val="32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lastRenderedPageBreak/>
        <w:t>Завдання 2</w:t>
      </w:r>
    </w:p>
    <w:p w14:paraId="69099B39" w14:textId="0EDB625F" w:rsidR="00326B1D" w:rsidRDefault="00326B1D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Реалізувавши програмний код, протестуємо його з двома прикладами</w:t>
      </w:r>
      <w:r w:rsidRPr="00326B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 першому передаватимемо від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Producer</w:t>
      </w:r>
      <w:r w:rsidRPr="00326B1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а до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Consumer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а чисел, а в другому стрічок. Побачити часткову реалізацію тесту можна на двох методах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run()</w:t>
      </w:r>
    </w:p>
    <w:p w14:paraId="40BE73B1" w14:textId="77777777" w:rsidR="00326B1D" w:rsidRPr="00326B1D" w:rsidRDefault="00326B1D" w:rsidP="00326B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326B1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run</w:t>
      </w:r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importantInfo</w:t>
      </w:r>
      <w:proofErr w:type="spellEnd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int</w:t>
      </w:r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326B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</w:t>
      </w:r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</w:t>
      </w:r>
      <w:proofErr w:type="spellStart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Arrays.</w:t>
      </w:r>
      <w:r w:rsidRPr="00326B1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fill</w:t>
      </w:r>
      <w:proofErr w:type="spellEnd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importantInfo</w:t>
      </w:r>
      <w:proofErr w:type="spellEnd"/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26B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Random </w:t>
      </w:r>
      <w:proofErr w:type="spellStart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</w:t>
      </w:r>
      <w:proofErr w:type="spellEnd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Random()</w:t>
      </w:r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for </w:t>
      </w:r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26B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</w:t>
      </w:r>
      <w:proofErr w:type="spellStart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importantInfo.</w:t>
      </w:r>
      <w:r w:rsidRPr="00326B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</w:t>
      </w:r>
      <w:proofErr w:type="spellStart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26B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drop</w:t>
      </w:r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.put</w:t>
      </w:r>
      <w:proofErr w:type="spellEnd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importantInfo</w:t>
      </w:r>
      <w:proofErr w:type="spellEnd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try </w:t>
      </w:r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Thread.</w:t>
      </w:r>
      <w:r w:rsidRPr="00326B1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sleep</w:t>
      </w:r>
      <w:proofErr w:type="spellEnd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random.nextInt</w:t>
      </w:r>
      <w:proofErr w:type="spellEnd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26B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5000</w:t>
      </w:r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InterruptedException</w:t>
      </w:r>
      <w:proofErr w:type="spellEnd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{}</w:t>
      </w:r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}</w:t>
      </w:r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326B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drop</w:t>
      </w:r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.put</w:t>
      </w:r>
      <w:proofErr w:type="spellEnd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26B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326B1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run</w:t>
      </w:r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String </w:t>
      </w:r>
      <w:proofErr w:type="spellStart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importantInfo</w:t>
      </w:r>
      <w:proofErr w:type="spellEnd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 = {</w:t>
      </w:r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</w:t>
      </w:r>
      <w:r w:rsidRPr="00326B1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"Mares eat oats"</w:t>
      </w:r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326B1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"Does eat oats"</w:t>
      </w:r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326B1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"Little lambs eat ivy"</w:t>
      </w:r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326B1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 kid will eat ivy too"</w:t>
      </w:r>
      <w:r w:rsidRPr="00326B1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</w:t>
      </w:r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</w:t>
      </w:r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Random </w:t>
      </w:r>
      <w:proofErr w:type="spellStart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</w:t>
      </w:r>
      <w:proofErr w:type="spellEnd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Random()</w:t>
      </w:r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for </w:t>
      </w:r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26B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</w:t>
      </w:r>
      <w:proofErr w:type="spellStart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importantInfo.</w:t>
      </w:r>
      <w:r w:rsidRPr="00326B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</w:t>
      </w:r>
      <w:proofErr w:type="spellStart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26B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drops</w:t>
      </w:r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.put</w:t>
      </w:r>
      <w:proofErr w:type="spellEnd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importantInfo</w:t>
      </w:r>
      <w:proofErr w:type="spellEnd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try </w:t>
      </w:r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Thread.</w:t>
      </w:r>
      <w:r w:rsidRPr="00326B1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sleep</w:t>
      </w:r>
      <w:proofErr w:type="spellEnd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random.nextInt</w:t>
      </w:r>
      <w:proofErr w:type="spellEnd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26B1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5000</w:t>
      </w:r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InterruptedException</w:t>
      </w:r>
      <w:proofErr w:type="spellEnd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{}</w:t>
      </w:r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}</w:t>
      </w:r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</w:t>
      </w:r>
      <w:proofErr w:type="spellStart"/>
      <w:r w:rsidRPr="00326B1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drops</w:t>
      </w:r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.put</w:t>
      </w:r>
      <w:proofErr w:type="spellEnd"/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26B1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"DONE"</w:t>
      </w:r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326B1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326B1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11599275" w14:textId="4BC0E0C5" w:rsidR="00326B1D" w:rsidRDefault="00326B1D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17BB464" w14:textId="7C454D47" w:rsidR="00326B1D" w:rsidRDefault="00326B1D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Результати роботи чисельного на стрічкового прикладу можна побачити на рисунках 2.1 та 2.2 відповідно.</w:t>
      </w:r>
    </w:p>
    <w:p w14:paraId="09B28EC3" w14:textId="5FFC2816" w:rsidR="00326B1D" w:rsidRPr="00326B1D" w:rsidRDefault="00326B1D" w:rsidP="00326B1D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9AC834" wp14:editId="37FF6887">
            <wp:extent cx="4857750" cy="1285875"/>
            <wp:effectExtent l="0" t="0" r="0" b="9525"/>
            <wp:docPr id="1424289462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89462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A94C" w14:textId="14FBA2BA" w:rsidR="00326B1D" w:rsidRPr="00EB516B" w:rsidRDefault="00326B1D" w:rsidP="00326B1D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2.1 Реалізація числового прикладу</w:t>
      </w:r>
    </w:p>
    <w:p w14:paraId="350D36A1" w14:textId="149E7C69" w:rsidR="00C55242" w:rsidRDefault="00326B1D" w:rsidP="00326B1D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CEE856B" wp14:editId="1A1F8EF0">
            <wp:extent cx="5076825" cy="1476375"/>
            <wp:effectExtent l="0" t="0" r="9525" b="9525"/>
            <wp:docPr id="565150922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50922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7C86" w14:textId="2469FAEB" w:rsidR="00326B1D" w:rsidRDefault="00326B1D" w:rsidP="00326B1D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>Рисунок 2.2 Реалізація стрічкового прикладу</w:t>
      </w:r>
    </w:p>
    <w:p w14:paraId="10CBD9EC" w14:textId="77777777" w:rsidR="00326B1D" w:rsidRPr="00326B1D" w:rsidRDefault="00326B1D" w:rsidP="00326B1D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Arial" w:hAnsi="Times New Roman" w:cs="Times New Roman"/>
          <w:bCs/>
          <w:sz w:val="28"/>
          <w:szCs w:val="28"/>
        </w:rPr>
      </w:pPr>
    </w:p>
    <w:p w14:paraId="56F59F12" w14:textId="57CE00D4" w:rsidR="00C55242" w:rsidRDefault="00326B1D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/>
          <w:sz w:val="32"/>
          <w:szCs w:val="32"/>
        </w:rPr>
      </w:pPr>
      <w:r>
        <w:rPr>
          <w:rFonts w:ascii="Times New Roman" w:eastAsia="Arial" w:hAnsi="Times New Roman" w:cs="Times New Roman"/>
          <w:b/>
          <w:sz w:val="32"/>
          <w:szCs w:val="32"/>
        </w:rPr>
        <w:t>Завдання 3</w:t>
      </w:r>
    </w:p>
    <w:p w14:paraId="1502BB2E" w14:textId="5EC77848" w:rsidR="00326B1D" w:rsidRDefault="00742BAD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 xml:space="preserve">Реалізуємо поставлену задачу, використовуючи синхронізований блок в класі </w:t>
      </w:r>
      <w:r>
        <w:rPr>
          <w:rFonts w:ascii="Times New Roman" w:eastAsia="Arial" w:hAnsi="Times New Roman" w:cs="Times New Roman"/>
          <w:bCs/>
          <w:sz w:val="28"/>
          <w:szCs w:val="28"/>
          <w:lang w:val="en-US"/>
        </w:rPr>
        <w:t>Teacher</w:t>
      </w:r>
      <w:r w:rsidRPr="00742BAD">
        <w:rPr>
          <w:rFonts w:ascii="Times New Roman" w:eastAsia="Arial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bCs/>
          <w:sz w:val="28"/>
          <w:szCs w:val="28"/>
        </w:rPr>
        <w:t>для синхронізації додавання оцінок до журналу.</w:t>
      </w:r>
    </w:p>
    <w:p w14:paraId="255E3B9F" w14:textId="56307FD1" w:rsidR="00742BAD" w:rsidRDefault="00742BAD">
      <w:pPr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br w:type="page"/>
      </w:r>
    </w:p>
    <w:p w14:paraId="1DA46A91" w14:textId="77777777" w:rsidR="00742BAD" w:rsidRPr="00742BAD" w:rsidRDefault="00742BAD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Arial" w:hAnsi="Times New Roman" w:cs="Times New Roman"/>
          <w:bCs/>
          <w:sz w:val="28"/>
          <w:szCs w:val="28"/>
        </w:rPr>
      </w:pPr>
    </w:p>
    <w:p w14:paraId="18F663EC" w14:textId="51ABF8D7" w:rsidR="00C55242" w:rsidRPr="00EB516B" w:rsidRDefault="00742BAD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виконання</w:t>
      </w:r>
      <w:r w:rsidRPr="00EB516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F642462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7FD4A0A9" w14:textId="6D020733" w:rsidR="00C55242" w:rsidRPr="00EB516B" w:rsidRDefault="00742BAD" w:rsidP="00742BAD">
      <w:pPr>
        <w:pBdr>
          <w:top w:val="nil"/>
          <w:left w:val="nil"/>
          <w:bottom w:val="nil"/>
          <w:right w:val="nil"/>
          <w:between w:val="nil"/>
        </w:pBdr>
        <w:spacing w:before="57" w:after="5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DB2698" wp14:editId="3CC46A58">
            <wp:extent cx="5086350" cy="7019925"/>
            <wp:effectExtent l="0" t="0" r="0" b="9525"/>
            <wp:docPr id="156516773" name="Рисунок 1" descr="Зображення, що містить календа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6773" name="Рисунок 1" descr="Зображення, що містить календар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642A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5E2360F8" w14:textId="76F6D198" w:rsidR="00742BAD" w:rsidRDefault="00742BA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5D3B218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4BEF66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122BE5B6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4E1F24" w14:textId="724F7704" w:rsidR="00742BAD" w:rsidRDefault="00000000" w:rsidP="00742BAD">
      <w:pPr>
        <w:pBdr>
          <w:top w:val="nil"/>
          <w:left w:val="nil"/>
          <w:bottom w:val="nil"/>
          <w:right w:val="nil"/>
          <w:between w:val="nil"/>
        </w:pBdr>
        <w:spacing w:before="57" w:after="57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sz w:val="28"/>
          <w:szCs w:val="28"/>
        </w:rPr>
        <w:t>В рамках р</w:t>
      </w:r>
      <w:r w:rsidR="00742BAD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EB516B">
        <w:rPr>
          <w:rFonts w:ascii="Times New Roman" w:eastAsia="Times New Roman" w:hAnsi="Times New Roman" w:cs="Times New Roman"/>
          <w:sz w:val="28"/>
          <w:szCs w:val="28"/>
        </w:rPr>
        <w:t xml:space="preserve">боти, ми на практиці познайомились с механізмами синхронізації потоків в </w:t>
      </w:r>
      <w:r w:rsidR="00742BAD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proofErr w:type="spellStart"/>
      <w:r w:rsidRPr="00EB516B">
        <w:rPr>
          <w:rFonts w:ascii="Times New Roman" w:eastAsia="Times New Roman" w:hAnsi="Times New Roman" w:cs="Times New Roman"/>
          <w:sz w:val="28"/>
          <w:szCs w:val="28"/>
        </w:rPr>
        <w:t>ava</w:t>
      </w:r>
      <w:proofErr w:type="spellEnd"/>
      <w:r w:rsidRPr="00EB516B">
        <w:rPr>
          <w:rFonts w:ascii="Times New Roman" w:eastAsia="Times New Roman" w:hAnsi="Times New Roman" w:cs="Times New Roman"/>
          <w:sz w:val="28"/>
          <w:szCs w:val="28"/>
        </w:rPr>
        <w:t xml:space="preserve">. Серед яких: </w:t>
      </w:r>
      <w:proofErr w:type="spellStart"/>
      <w:r w:rsidRPr="00EB516B">
        <w:rPr>
          <w:rFonts w:ascii="Times New Roman" w:eastAsia="Times New Roman" w:hAnsi="Times New Roman" w:cs="Times New Roman"/>
          <w:sz w:val="28"/>
          <w:szCs w:val="28"/>
        </w:rPr>
        <w:t>synchronized</w:t>
      </w:r>
      <w:proofErr w:type="spellEnd"/>
      <w:r w:rsidRPr="00EB516B">
        <w:rPr>
          <w:rFonts w:ascii="Times New Roman" w:eastAsia="Times New Roman" w:hAnsi="Times New Roman" w:cs="Times New Roman"/>
          <w:sz w:val="28"/>
          <w:szCs w:val="28"/>
        </w:rPr>
        <w:t xml:space="preserve"> метод, </w:t>
      </w:r>
      <w:proofErr w:type="spellStart"/>
      <w:r w:rsidRPr="00EB516B">
        <w:rPr>
          <w:rFonts w:ascii="Times New Roman" w:eastAsia="Times New Roman" w:hAnsi="Times New Roman" w:cs="Times New Roman"/>
          <w:sz w:val="28"/>
          <w:szCs w:val="28"/>
        </w:rPr>
        <w:t>synchronized</w:t>
      </w:r>
      <w:proofErr w:type="spellEnd"/>
      <w:r w:rsidRPr="00EB516B">
        <w:rPr>
          <w:rFonts w:ascii="Times New Roman" w:eastAsia="Times New Roman" w:hAnsi="Times New Roman" w:cs="Times New Roman"/>
          <w:sz w:val="28"/>
          <w:szCs w:val="28"/>
        </w:rPr>
        <w:t xml:space="preserve"> блок, </w:t>
      </w:r>
      <w:proofErr w:type="spellStart"/>
      <w:r w:rsidRPr="00EB516B">
        <w:rPr>
          <w:rFonts w:ascii="Times New Roman" w:eastAsia="Times New Roman" w:hAnsi="Times New Roman" w:cs="Times New Roman"/>
          <w:sz w:val="28"/>
          <w:szCs w:val="28"/>
        </w:rPr>
        <w:t>Lockers</w:t>
      </w:r>
      <w:proofErr w:type="spellEnd"/>
      <w:r w:rsidR="00742BAD">
        <w:rPr>
          <w:rFonts w:ascii="Times New Roman" w:eastAsia="Times New Roman" w:hAnsi="Times New Roman" w:cs="Times New Roman"/>
          <w:sz w:val="28"/>
          <w:szCs w:val="28"/>
        </w:rPr>
        <w:t>, атомарні змінні</w:t>
      </w:r>
      <w:r w:rsidRPr="00EB516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C9244A6" w14:textId="77777777" w:rsidR="00960D2F" w:rsidRDefault="00742BAD" w:rsidP="00742BAD">
      <w:pPr>
        <w:pBdr>
          <w:top w:val="nil"/>
          <w:left w:val="nil"/>
          <w:bottom w:val="nil"/>
          <w:right w:val="nil"/>
          <w:between w:val="nil"/>
        </w:pBdr>
        <w:spacing w:before="57" w:after="57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 впевнились у незамінності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високорівневих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методів синхронізації потоків. Також, у багатьох випадках методи управління потоками є замінними між собою, у чому ми впевнилися при виконанні першого завдання.</w:t>
      </w:r>
      <w:r w:rsidRPr="00EB5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60D2F">
        <w:rPr>
          <w:rFonts w:ascii="Times New Roman" w:eastAsia="Times New Roman" w:hAnsi="Times New Roman" w:cs="Times New Roman"/>
          <w:sz w:val="28"/>
          <w:szCs w:val="28"/>
        </w:rPr>
        <w:t>Серед методів присутні простіші, як наприклад синхронізований метод, який в той самий час має багато недоліків.</w:t>
      </w:r>
    </w:p>
    <w:p w14:paraId="287F4547" w14:textId="526057BD" w:rsidR="00C55242" w:rsidRPr="00EB516B" w:rsidRDefault="00960D2F" w:rsidP="00742BAD">
      <w:pPr>
        <w:pBdr>
          <w:top w:val="nil"/>
          <w:left w:val="nil"/>
          <w:bottom w:val="nil"/>
          <w:right w:val="nil"/>
          <w:between w:val="nil"/>
        </w:pBdr>
        <w:spacing w:before="57" w:after="57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Також є більш складні методи, які потребують більше роботи від програміста, але надають значні переваги у питаннях налаштування синхронізації, уникання</w:t>
      </w:r>
      <w:r w:rsidRPr="00960D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dead</w:t>
      </w:r>
      <w:r w:rsidRPr="00960D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lock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або зайвих витрат часу та ресурсів. </w:t>
      </w:r>
    </w:p>
    <w:p w14:paraId="359179F4" w14:textId="77777777" w:rsidR="00C55242" w:rsidRPr="00EB516B" w:rsidRDefault="00000000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B516B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9005238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5EFA40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32B31CC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1C64BD1E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5FB7D6CD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p w14:paraId="2AB86B70" w14:textId="77777777" w:rsidR="00C55242" w:rsidRPr="00EB516B" w:rsidRDefault="00C55242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rFonts w:ascii="Times New Roman" w:eastAsia="Times New Roman" w:hAnsi="Times New Roman" w:cs="Times New Roman"/>
          <w:sz w:val="28"/>
          <w:szCs w:val="28"/>
        </w:rPr>
      </w:pPr>
    </w:p>
    <w:sectPr w:rsidR="00C55242" w:rsidRPr="00EB516B">
      <w:headerReference w:type="default" r:id="rId13"/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E890F" w14:textId="77777777" w:rsidR="0048296A" w:rsidRDefault="0048296A">
      <w:r>
        <w:separator/>
      </w:r>
    </w:p>
  </w:endnote>
  <w:endnote w:type="continuationSeparator" w:id="0">
    <w:p w14:paraId="55592C0A" w14:textId="77777777" w:rsidR="0048296A" w:rsidRDefault="00482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A804B" w14:textId="77777777" w:rsidR="0048296A" w:rsidRDefault="0048296A">
      <w:r>
        <w:separator/>
      </w:r>
    </w:p>
  </w:footnote>
  <w:footnote w:type="continuationSeparator" w:id="0">
    <w:p w14:paraId="4B562F7F" w14:textId="77777777" w:rsidR="0048296A" w:rsidRDefault="00482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1AE9B" w14:textId="77777777" w:rsidR="00C55242" w:rsidRDefault="00C5524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242"/>
    <w:rsid w:val="00015803"/>
    <w:rsid w:val="00326B1D"/>
    <w:rsid w:val="0048296A"/>
    <w:rsid w:val="00576412"/>
    <w:rsid w:val="00624D61"/>
    <w:rsid w:val="0073571B"/>
    <w:rsid w:val="00742BAD"/>
    <w:rsid w:val="00960D2F"/>
    <w:rsid w:val="00980C38"/>
    <w:rsid w:val="00C55242"/>
    <w:rsid w:val="00C91BF0"/>
    <w:rsid w:val="00EB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5C39A"/>
  <w15:docId w15:val="{A3EA350D-1579-4949-89E6-A9170EA7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uk-UA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EB516B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B516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26B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26B1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1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yan14171/parralel_calcullation_labs/tree/master/lab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Maryan Maykher</cp:lastModifiedBy>
  <cp:revision>5</cp:revision>
  <dcterms:created xsi:type="dcterms:W3CDTF">2023-04-04T06:02:00Z</dcterms:created>
  <dcterms:modified xsi:type="dcterms:W3CDTF">2023-04-14T05:13:00Z</dcterms:modified>
</cp:coreProperties>
</file>