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1440"/>
        <w:ind/>
        <w:jc w:val="both"/>
        <w:rPr>
          <w:rFonts w:ascii="Times New Roman" w:hAnsi="Times New Roman" w:cs="Times New Roman"/>
          <w:color w:val="auto"/>
        </w:rPr>
      </w:pPr>
      <w:r>
        <w:rPr>
          <w:rFonts w:ascii="Times New Roman" w:hAnsi="Times New Roman" w:eastAsia="Times New Roman" w:cs="Times New Roman"/>
          <w:b/>
          <w:color w:val="auto"/>
          <w:sz w:val="22"/>
        </w:rPr>
        <w:t xml:space="preserve">JASRAPO BACKEND • ESPECIFICACIÓN TÉCNICA</w:t>
      </w:r>
      <w:r>
        <w:rPr>
          <w:rFonts w:ascii="Times New Roman" w:hAnsi="Times New Roman" w:cs="Times New Roman"/>
          <w:color w:val="auto"/>
        </w:rPr>
      </w:r>
      <w:r>
        <w:rPr>
          <w:rFonts w:ascii="Times New Roman" w:hAnsi="Times New Roman" w:cs="Times New Roman"/>
          <w:color w:val="auto"/>
        </w:rPr>
      </w:r>
    </w:p>
    <w:p>
      <w:pPr>
        <w:pBdr/>
        <w:spacing w:after="240" w:before="120"/>
        <w:ind/>
        <w:jc w:val="both"/>
        <w:rPr>
          <w:rFonts w:ascii="Times New Roman" w:hAnsi="Times New Roman" w:cs="Times New Roman"/>
          <w:color w:val="auto"/>
        </w:rPr>
      </w:pPr>
      <w:r>
        <w:rPr>
          <w:rFonts w:ascii="Times New Roman" w:hAnsi="Times New Roman" w:eastAsia="Times New Roman" w:cs="Times New Roman"/>
          <w:b/>
          <w:color w:val="auto"/>
          <w:sz w:val="56"/>
        </w:rPr>
        <w:t xml:space="preserve">Documentación del Dominio de Contratos</w:t>
      </w:r>
      <w:r>
        <w:rPr>
          <w:rFonts w:ascii="Times New Roman" w:hAnsi="Times New Roman" w:cs="Times New Roman"/>
          <w:color w:val="auto"/>
        </w:rPr>
      </w:r>
      <w:r>
        <w:rPr>
          <w:rFonts w:ascii="Times New Roman" w:hAnsi="Times New Roman" w:cs="Times New Roman"/>
          <w:color w:val="auto"/>
        </w:rPr>
      </w:r>
    </w:p>
    <w:p>
      <w:pPr>
        <w:pBdr/>
        <w:spacing w:after="720"/>
        <w:ind/>
        <w:jc w:val="both"/>
        <w:rPr>
          <w:rFonts w:ascii="Times New Roman" w:hAnsi="Times New Roman" w:cs="Times New Roman"/>
          <w:color w:val="auto"/>
        </w:rPr>
      </w:pPr>
      <w:r>
        <w:rPr>
          <w:rFonts w:ascii="Times New Roman" w:hAnsi="Times New Roman" w:eastAsia="Times New Roman" w:cs="Times New Roman"/>
          <w:color w:val="auto"/>
          <w:sz w:val="26"/>
        </w:rPr>
        <w:t xml:space="preserve">Arquitectura, Estados, Casos de Uso, Rutas de Instalación, Lecturas y Persistencia</w:t>
      </w:r>
      <w:r>
        <w:rPr>
          <w:rFonts w:ascii="Times New Roman" w:hAnsi="Times New Roman" w:cs="Times New Roman"/>
          <w:color w:val="auto"/>
        </w:rPr>
      </w:r>
      <w:r>
        <w:rPr>
          <w:rFonts w:ascii="Times New Roman" w:hAnsi="Times New Roman" w:cs="Times New Roman"/>
          <w:color w:val="auto"/>
        </w:rPr>
      </w:r>
    </w:p>
    <w:p>
      <w:pPr>
        <w:pBdr/>
        <w:spacing w:after="720"/>
        <w:ind/>
        <w:jc w:val="both"/>
        <w:rPr>
          <w:rFonts w:ascii="Times New Roman" w:hAnsi="Times New Roman" w:cs="Times New Roman"/>
          <w:color w:val="auto"/>
        </w:rPr>
      </w:pPr>
      <w:r>
        <w:rPr>
          <w:rFonts w:ascii="Times New Roman" w:hAnsi="Times New Roman" w:eastAsia="Times New Roman" w:cs="Times New Roman"/>
          <w:color w:val="auto"/>
        </w:rPr>
        <w:t xml:space="preserve">――――――――――――――――――――――――――――――――――――――――</w:t>
      </w:r>
      <w:r>
        <w:rPr>
          <w:rFonts w:ascii="Times New Roman" w:hAnsi="Times New Roman" w:cs="Times New Roman"/>
          <w:color w:val="auto"/>
        </w:rPr>
      </w:r>
      <w:r>
        <w:rPr>
          <w:rFonts w:ascii="Times New Roman" w:hAnsi="Times New Roman" w:cs="Times New Roman"/>
          <w:color w:val="auto"/>
        </w:rPr>
      </w:r>
    </w:p>
    <w:tbl>
      <w:tblPr>
        <w:tblW w:w="0" w:type="auto"/>
        <w:tblBorders/>
        <w:tblLayout w:type="fixed"/>
        <w:tblLook w:val="04A0" w:firstRow="1" w:lastRow="0" w:firstColumn="1" w:lastColumn="0" w:noHBand="0" w:noVBand="1"/>
      </w:tblPr>
      <w:tblGrid>
        <w:gridCol w:w="4680"/>
        <w:gridCol w:w="4680"/>
      </w:tblGrid>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Módulos cubiertos:</w:t>
            </w:r>
            <w:r>
              <w:rPr>
                <w:rFonts w:ascii="Times New Roman" w:hAnsi="Times New Roman" w:cs="Times New Roman"/>
                <w:color w:val="auto"/>
              </w:rPr>
            </w:r>
            <w:r>
              <w:rPr>
                <w:rFonts w:ascii="Times New Roman" w:hAnsi="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Clientes, Contratos, Convenios, Rutas, Lecturas, Medidores, Tarifas</w:t>
            </w:r>
            <w:r>
              <w:rPr>
                <w:rFonts w:ascii="Times New Roman" w:hAnsi="Times New Roman" w:cs="Times New Roman"/>
                <w:color w:val="auto"/>
              </w:rPr>
            </w:r>
            <w:r>
              <w:rPr>
                <w:rFonts w:ascii="Times New Roman" w:hAnsi="Times New Roman" w:cs="Times New Roman"/>
                <w:color w:val="auto"/>
              </w:rPr>
            </w:r>
          </w:p>
        </w:tc>
      </w:tr>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Prefijo global API:</w:t>
            </w:r>
            <w:r>
              <w:rPr>
                <w:rFonts w:ascii="Times New Roman" w:hAnsi="Times New Roman" w:cs="Times New Roman"/>
                <w:color w:val="auto"/>
              </w:rPr>
            </w:r>
            <w:r>
              <w:rPr>
                <w:rFonts w:ascii="Times New Roman" w:hAnsi="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/api/v1</w:t>
            </w:r>
            <w:r>
              <w:rPr>
                <w:rFonts w:ascii="Times New Roman" w:hAnsi="Times New Roman" w:cs="Times New Roman"/>
                <w:color w:val="auto"/>
              </w:rPr>
            </w:r>
            <w:r>
              <w:rPr>
                <w:rFonts w:ascii="Times New Roman" w:hAnsi="Times New Roman" w:cs="Times New Roman"/>
                <w:color w:val="auto"/>
              </w:rPr>
            </w:r>
          </w:p>
        </w:tc>
      </w:tr>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Fuente de verdad:</w:t>
            </w:r>
            <w:r>
              <w:rPr>
                <w:rFonts w:ascii="Times New Roman" w:hAnsi="Times New Roman" w:cs="Times New Roman"/>
                <w:color w:val="auto"/>
              </w:rPr>
            </w:r>
            <w:r>
              <w:rPr>
                <w:rFonts w:ascii="Times New Roman" w:hAnsi="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Backend NestJS + Prisma Schema + Fichas de Dominio</w:t>
            </w:r>
            <w:r>
              <w:rPr>
                <w:rFonts w:ascii="Times New Roman" w:hAnsi="Times New Roman" w:cs="Times New Roman"/>
                <w:color w:val="auto"/>
              </w:rPr>
            </w:r>
            <w:r>
              <w:rPr>
                <w:rFonts w:ascii="Times New Roman" w:hAnsi="Times New Roman" w:cs="Times New Roman"/>
                <w:color w:val="auto"/>
              </w:rPr>
            </w:r>
          </w:p>
        </w:tc>
      </w:tr>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Fecha de compilación:</w:t>
            </w:r>
            <w:r>
              <w:rPr>
                <w:rFonts w:ascii="Times New Roman" w:hAnsi="Times New Roman" w:cs="Times New Roman"/>
                <w:color w:val="auto"/>
              </w:rPr>
            </w:r>
            <w:r>
              <w:rPr>
                <w:rFonts w:ascii="Times New Roman" w:hAnsi="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Septiembre 2026</w:t>
            </w:r>
            <w:r>
              <w:rPr>
                <w:rFonts w:ascii="Times New Roman" w:hAnsi="Times New Roman" w:cs="Times New Roman"/>
                <w:color w:val="auto"/>
              </w:rPr>
            </w:r>
            <w:r>
              <w:rPr>
                <w:rFonts w:ascii="Times New Roman" w:hAnsi="Times New Roman" w:cs="Times New Roman"/>
                <w:color w:val="auto"/>
              </w:rPr>
            </w:r>
          </w:p>
        </w:tc>
      </w:tr>
    </w:tbl>
    <w:p w14:paraId="1B9DEA14">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4456766C">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1C979186">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7F9A614E">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0AED59D3">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4340DA6C">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0779229D">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4CED0984">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bCs/>
          <w:color w:val="auto"/>
          <w:sz w:val="36"/>
          <w:szCs w:val="36"/>
          <w:highlight w:val="none"/>
        </w:rPr>
      </w:r>
      <w:r>
        <w:rPr>
          <w:rFonts w:ascii="Times New Roman" w:hAnsi="Times New Roman" w:eastAsia="Times New Roman" w:cs="Times New Roman"/>
          <w:b/>
          <w:bCs/>
          <w:color w:val="auto"/>
          <w:sz w:val="36"/>
          <w:szCs w:val="36"/>
          <w:highlight w:val="none"/>
        </w:rPr>
      </w:r>
      <w:r>
        <w:rPr>
          <w:rFonts w:ascii="Times New Roman" w:hAnsi="Times New Roman" w:eastAsia="Times New Roman" w:cs="Times New Roman"/>
          <w:b/>
          <w:bCs/>
          <w:color w:val="auto"/>
          <w:sz w:val="36"/>
          <w:szCs w:val="36"/>
          <w:highlight w:val="none"/>
        </w:rPr>
      </w:r>
    </w:p>
    <w:p w14:paraId="57289026">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color w:val="auto"/>
        </w:rPr>
      </w:r>
      <w:r>
        <w:rPr>
          <w:rFonts w:ascii="Times New Roman" w:hAnsi="Times New Roman" w:eastAsia="Times New Roman" w:cs="Times New Roman"/>
          <w:b/>
          <w:color w:val="auto"/>
          <w:sz w:val="36"/>
        </w:rPr>
        <w:t xml:space="preserve">Documentación del dominio de contratos</w:t>
      </w:r>
      <w:r>
        <w:rPr>
          <w:rFonts w:ascii="Times New Roman" w:hAnsi="Times New Roman" w:cs="Times New Roman"/>
          <w:color w:val="auto"/>
        </w:rPr>
      </w:r>
      <w:r>
        <w:rPr>
          <w:rFonts w:ascii="Times New Roman" w:hAnsi="Times New Roman" w:eastAsia="Times New Roman" w:cs="Times New Roman"/>
          <w:b/>
          <w:bCs/>
          <w:color w:val="auto"/>
          <w:sz w:val="36"/>
          <w:szCs w:val="36"/>
          <w:highlight w:val="none"/>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Propósito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 carpeta reúne, en un orden es</w:t>
      </w:r>
      <w:r>
        <w:rPr>
          <w:rFonts w:ascii="Times New Roman" w:hAnsi="Times New Roman" w:eastAsia="Times New Roman" w:cs="Times New Roman"/>
          <w:color w:val="auto"/>
          <w:sz w:val="20"/>
        </w:rPr>
        <w:t xml:space="preserve">table y apto para una futura composición formal, la documentación técnica verificable del dominio de contratos del backend. Sirve como índice de lectura para revisar el comportamiento actual de la API, sus casos de uso, persistencia y pendientes conocidos.</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conjunto cubre clientes, contratos, convenios de pago, rutas y órdenes de trabajo, lecturas, consumo, medidores y categorías tarifarias. La API utiliza el prefijo global </w:t>
      </w:r>
      <w:r>
        <w:rPr>
          <w:rFonts w:ascii="Times New Roman" w:hAnsi="Times New Roman" w:eastAsia="Times New Roman" w:cs="Times New Roman"/>
          <w:color w:val="auto"/>
          <w:sz w:val="18"/>
        </w:rPr>
        <w:t xml:space="preserve">/api/v1</w:t>
      </w:r>
      <w:r>
        <w:rPr>
          <w:rFonts w:ascii="Times New Roman" w:hAnsi="Times New Roman" w:eastAsia="Times New Roman" w:cs="Times New Roman"/>
          <w:color w:val="auto"/>
          <w:sz w:val="20"/>
        </w:rPr>
        <w:t xml:space="preserve">; las rutas se muestran con ese prefijo. La documentación describe el código actual, no el comportamiento deseado ni endpoints retirados, salvo las decisiones marcadas explícitamente como propuestas y pendientes de implementación.</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Decisión funcional sobre novedades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Decisión funcional propuesta — pendiente de implementación:</w:t>
      </w:r>
      <w:r>
        <w:rPr>
          <w:rFonts w:ascii="Times New Roman" w:hAnsi="Times New Roman" w:eastAsia="Times New Roman" w:cs="Times New Roman"/>
          <w:color w:val="auto"/>
          <w:sz w:val="20"/>
        </w:rPr>
        <w:t xml:space="preserve"> no se agregará un estado persistido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La orden permanecerá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mientras exista una novedad y la interfaz mostrará </w:t>
      </w:r>
      <w:r>
        <w:rPr>
          <w:rFonts w:ascii="Times New Roman" w:hAnsi="Times New Roman" w:eastAsia="Times New Roman" w:cs="Times New Roman"/>
          <w:color w:val="auto"/>
          <w:sz w:val="18"/>
        </w:rPr>
        <w:t xml:space="preserve">tieneNovedadActiva</w:t>
      </w:r>
      <w:r>
        <w:rPr>
          <w:rFonts w:ascii="Times New Roman" w:hAnsi="Times New Roman" w:eastAsia="Times New Roman" w:cs="Times New Roman"/>
          <w:color w:val="auto"/>
          <w:sz w:val="20"/>
        </w:rPr>
        <w:t xml:space="preserve"> como indicador derivado de la relación con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Se mantienen separadas las máquinas de </w:t>
      </w:r>
      <w:r>
        <w:rPr>
          <w:rFonts w:ascii="Times New Roman" w:hAnsi="Times New Roman" w:eastAsia="Times New Roman" w:cs="Times New Roman"/>
          <w:color w:val="auto"/>
          <w:sz w:val="18"/>
        </w:rPr>
        <w:t xml:space="preserve">OrdenTrabajo.estado</w:t>
      </w:r>
      <w:r>
        <w:rPr>
          <w:rFonts w:ascii="Times New Roman" w:hAnsi="Times New Roman" w:eastAsia="Times New Roman" w:cs="Times New Roman"/>
          <w:color w:val="auto"/>
          <w:sz w:val="20"/>
        </w:rPr>
        <w:t xml:space="preserve"> (ejecución operativa), </w:t>
      </w:r>
      <w:r>
        <w:rPr>
          <w:rFonts w:ascii="Times New Roman" w:hAnsi="Times New Roman" w:eastAsia="Times New Roman" w:cs="Times New Roman"/>
          <w:color w:val="auto"/>
          <w:sz w:val="18"/>
        </w:rPr>
        <w:t xml:space="preserve">NovedadOrdenTrabajo.estado</w:t>
      </w:r>
      <w:r>
        <w:rPr>
          <w:rFonts w:ascii="Times New Roman" w:hAnsi="Times New Roman" w:eastAsia="Times New Roman" w:cs="Times New Roman"/>
          <w:color w:val="auto"/>
          <w:sz w:val="20"/>
        </w:rPr>
        <w:t xml:space="preserve"> (análisis de anomalía) y </w:t>
      </w:r>
      <w:r>
        <w:rPr>
          <w:rFonts w:ascii="Times New Roman" w:hAnsi="Times New Roman" w:eastAsia="Times New Roman" w:cs="Times New Roman"/>
          <w:color w:val="auto"/>
          <w:sz w:val="18"/>
        </w:rPr>
        <w:t xml:space="preserve">Lectura.estado</w:t>
      </w:r>
      <w:r>
        <w:rPr>
          <w:rFonts w:ascii="Times New Roman" w:hAnsi="Times New Roman" w:eastAsia="Times New Roman" w:cs="Times New Roman"/>
          <w:color w:val="auto"/>
          <w:sz w:val="20"/>
        </w:rPr>
        <w:t xml:space="preserve"> (captura y validación del dato). El backend deberá impedir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cuando una novedad abierta afecte el resultado; queda pendiente definir el criterio de bloqueo.</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Fuente de verdad</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Comportamiento operativo:</w:t>
      </w:r>
      <w:r>
        <w:rPr>
          <w:rFonts w:ascii="Times New Roman" w:hAnsi="Times New Roman" w:eastAsia="Times New Roman" w:cs="Times New Roman"/>
          <w:color w:val="auto"/>
          <w:sz w:val="20"/>
        </w:rPr>
        <w:t xml:space="preserve"> controladores, servicios, casos de uso y repositorios implementados en </w:t>
      </w:r>
      <w:r>
        <w:rPr>
          <w:rFonts w:ascii="Times New Roman" w:hAnsi="Times New Roman" w:eastAsia="Times New Roman" w:cs="Times New Roman"/>
          <w:color w:val="auto"/>
          <w:sz w:val="18"/>
        </w:rPr>
        <w:t xml:space="preserve">backend/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Persistencia:</w:t>
      </w:r>
      <w:r>
        <w:rPr>
          <w:rFonts w:ascii="Times New Roman" w:hAnsi="Times New Roman" w:eastAsia="Times New Roman" w:cs="Times New Roman"/>
          <w:color w:val="auto"/>
          <w:sz w:val="20"/>
        </w:rPr>
        <w:t xml:space="preserve"> modelos y relaciones Prisma referenciados por cada documento.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Cuando una transición, atomicidad o integración no pudo confirmarse, se conserva como pendiente explícito.</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Estructura documental</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Alcance y convenciones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criterios transversales de lectura, formato y límites de la documentación.</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Clientes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identidad y datos del titular.</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Contratos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vínculo cliente–medidor–tarifa y ciclo del servicio.</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Convenios de pago</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financiación de deuda, cuotas y pagos relacionados.</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Rutas y órdenes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despacho, instalación y operación de campo.</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Lecturas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captura, revisión y operación de lecturas.</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cálculo de consumo está documentado dentro de </w:t>
      </w:r>
      <w:r>
        <w:rPr>
          <w:rFonts w:ascii="Times New Roman" w:hAnsi="Times New Roman" w:eastAsia="Times New Roman" w:cs="Times New Roman"/>
          <w:color w:val="auto"/>
          <w:sz w:val="20"/>
          <w:u w:val="single"/>
        </w:rPr>
        <w:t xml:space="preserve">Lecturas y consumo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Medidores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inventario, vínculos, reemplazos y retiro operativo.</w:t>
      </w:r>
      <w:r>
        <w:rPr>
          <w:rFonts w:ascii="Times New Roman" w:hAnsi="Times New Roman" w:cs="Times New Roman"/>
          <w:color w:val="auto"/>
        </w:rPr>
      </w:r>
      <w:r>
        <w:rPr>
          <w:rFonts w:ascii="Times New Roman" w:hAnsi="Times New Roman" w:cs="Times New Roman"/>
          <w:color w:val="auto"/>
        </w:rPr>
      </w:r>
    </w:p>
    <w:p>
      <w:pPr>
        <w:pStyle w:val="1128"/>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bCs/>
          <w:color w:val="auto"/>
          <w:sz w:val="20"/>
          <w:u w:val="single"/>
        </w:rPr>
        <w:t xml:space="preserve">Categorías tarifarias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vigencias, rubros y clasificación tarifaria.</w:t>
      </w:r>
      <w:r>
        <w:rPr>
          <w:rFonts w:ascii="Times New Roman" w:hAnsi="Times New Roman" w:cs="Times New Roman"/>
          <w:color w:val="auto"/>
        </w:rPr>
      </w:r>
      <w:r>
        <w:rPr>
          <w:rFonts w:ascii="Times New Roman" w:hAnsi="Times New Roman" w:eastAsia="Times New Roman" w:cs="Times New Roman"/>
          <w:color w:val="auto"/>
          <w:sz w:val="20"/>
          <w:szCs w:val="20"/>
        </w:rPr>
      </w:r>
    </w:p>
    <w:p w14:paraId="37E66B0C">
      <w:pPr>
        <w:pStyle w:val="1128"/>
        <w:numPr>
          <w:ilvl w:val="0"/>
          <w:numId w:val="0"/>
        </w:numPr>
        <w:pBdr/>
        <w:spacing w:after="40" w:before="20"/>
        <w:ind w:firstLine="0" w:left="0"/>
        <w:jc w:val="both"/>
        <w:rPr>
          <w:rFonts w:ascii="Times New Roman" w:hAnsi="Times New Roman" w:cs="Times New Roman"/>
          <w:color w:val="auto"/>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cs="Times New Roman"/>
          <w:color w:val="auto"/>
        </w:rPr>
      </w:r>
    </w:p>
    <w:p w14:paraId="54B5DB0A">
      <w:pPr>
        <w:pStyle w:val="1128"/>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B3DD170">
      <w:pPr>
        <w:pStyle w:val="1128"/>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3F14057F">
      <w:pPr>
        <w:pStyle w:val="1128"/>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46AE206A">
      <w:pPr>
        <w:pStyle w:val="1128"/>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7D7D6009">
      <w:pPr>
        <w:pStyle w:val="1128"/>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3547EA75">
      <w:pPr>
        <w:pStyle w:val="1128"/>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6670FFCD">
      <w:pPr>
        <w:pStyle w:val="1128"/>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rPr>
        <w:t xml:space="preserve">Mapa del dominio</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tbl>
      <w:tblPr>
        <w:tblStyle w:val="953"/>
        <w:tblW w:w="0" w:type="auto"/>
        <w:tblBorders/>
        <w:tblLook w:val="04A0" w:firstRow="1" w:lastRow="0" w:firstColumn="1" w:lastColumn="0" w:noHBand="0" w:noVBand="1"/>
      </w:tblPr>
      <w:tblGrid>
        <w:gridCol w:w="9360"/>
      </w:tblGrid>
      <w:tr>
        <w:trPr>
          <w:trHeight w:val="5055"/>
        </w:trPr>
        <w:tc>
          <w:tcPr>
            <w:tcBorders/>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r>
            <w:r>
              <w:rPr>
                <w:rFonts w:ascii="Times New Roman" w:hAnsi="Times New Roman" w:eastAsia="Times New Roman" w:cs="Times New Roman"/>
                <w:color w:val="auto"/>
                <w:sz w:val="24"/>
              </w:rPr>
              <w:t xml:space="preserve"> </w:t>
              <mc:AlternateContent>
                <mc:Choice Requires="wpg">
                  <w:drawing>
                    <wp:inline xmlns:wp="http://schemas.openxmlformats.org/drawingml/2006/wordprocessingDrawing" distT="0" distB="0" distL="0" distR="0">
                      <wp:extent cx="5943600" cy="286932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5900" name=""/>
                              <pic:cNvPicPr>
                                <a:picLocks noChangeAspect="1"/>
                              </pic:cNvPicPr>
                              <pic:nvPr/>
                            </pic:nvPicPr>
                            <pic:blipFill rotWithShape="1">
                              <a:blip r:embed="rId12"/>
                              <a:stretch/>
                            </pic:blipFill>
                            <pic:spPr bwMode="auto">
                              <a:xfrm>
                                <a:off x="0" y="0"/>
                                <a:ext cx="5943599" cy="2869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5.9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Flujo transversal verificable</w:t>
      </w:r>
      <w:r>
        <w:rPr>
          <w:rFonts w:ascii="Times New Roman" w:hAnsi="Times New Roman" w:cs="Times New Roman"/>
          <w:color w:val="auto"/>
        </w:rPr>
      </w:r>
      <w:r>
        <w:rPr>
          <w:rFonts w:ascii="Times New Roman" w:hAnsi="Times New Roman" w:cs="Times New Roman"/>
          <w:color w:val="auto"/>
        </w:rPr>
      </w:r>
    </w:p>
    <w:p>
      <w:pPr>
        <w:pStyle w:val="112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Contrato → prefactura de instalación.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20"/>
        </w:rPr>
        <w:t xml:space="preserve"> la creación puede invocar </w:t>
      </w:r>
      <w:r>
        <w:rPr>
          <w:rFonts w:ascii="Times New Roman" w:hAnsi="Times New Roman" w:eastAsia="Times New Roman" w:cs="Times New Roman"/>
          <w:color w:val="auto"/>
          <w:sz w:val="18"/>
        </w:rPr>
        <w:t xml:space="preserve">SELECT generar_prefactura_instalacion(...)</w:t>
      </w:r>
      <w:r>
        <w:rPr>
          <w:rFonts w:ascii="Times New Roman" w:hAnsi="Times New Roman" w:eastAsia="Times New Roman" w:cs="Times New Roman"/>
          <w:color w:val="auto"/>
          <w:sz w:val="20"/>
        </w:rPr>
        <w:t xml:space="preserve"> dentro de la transacción cuando </w:t>
      </w:r>
      <w:r>
        <w:rPr>
          <w:rFonts w:ascii="Times New Roman" w:hAnsi="Times New Roman" w:eastAsia="Times New Roman" w:cs="Times New Roman"/>
          <w:color w:val="auto"/>
          <w:sz w:val="18"/>
        </w:rPr>
        <w:t xml:space="preserve">estadoServicio=PENDIENTE_PAGO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Prefactura → pago validado.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PagoValidadoHandler</w:t>
      </w:r>
      <w:r>
        <w:rPr>
          <w:rFonts w:ascii="Times New Roman" w:hAnsi="Times New Roman" w:eastAsia="Times New Roman" w:cs="Times New Roman"/>
          <w:color w:val="auto"/>
          <w:sz w:val="20"/>
        </w:rPr>
        <w:t xml:space="preserve"> actualiza prefacturas y, para instalación, lleva el contrato a </w:t>
      </w:r>
      <w:r>
        <w:rPr>
          <w:rFonts w:ascii="Times New Roman" w:hAnsi="Times New Roman" w:eastAsia="Times New Roman" w:cs="Times New Roman"/>
          <w:color w:val="auto"/>
          <w:sz w:val="18"/>
        </w:rPr>
        <w:t xml:space="preserve">PENDIENTE_INSTALACION</w:t>
      </w:r>
      <w:r>
        <w:rPr>
          <w:rFonts w:ascii="Times New Roman" w:hAnsi="Times New Roman" w:eastAsia="Times New Roman" w:cs="Times New Roman"/>
          <w:color w:val="auto"/>
          <w:sz w:val="20"/>
        </w:rPr>
        <w:t xml:space="preserve"> con cobranza </w:t>
      </w:r>
      <w:r>
        <w:rPr>
          <w:rFonts w:ascii="Times New Roman" w:hAnsi="Times New Roman" w:eastAsia="Times New Roman" w:cs="Times New Roman"/>
          <w:color w:val="auto"/>
          <w:sz w:val="18"/>
        </w:rPr>
        <w:t xml:space="preserve">NO_APLICA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Pago validado → instalación.</w:t>
      </w:r>
      <w:r>
        <w:rPr>
          <w:rFonts w:ascii="Times New Roman" w:hAnsi="Times New Roman" w:eastAsia="Times New Roman" w:cs="Times New Roman"/>
          <w:color w:val="auto"/>
          <w:sz w:val="20"/>
        </w:rPr>
        <w:t xml:space="preserve"> Confirmado el estado </w:t>
      </w:r>
      <w:r>
        <w:rPr>
          <w:rFonts w:ascii="Times New Roman" w:hAnsi="Times New Roman" w:eastAsia="Times New Roman" w:cs="Times New Roman"/>
          <w:color w:val="auto"/>
          <w:sz w:val="18"/>
        </w:rPr>
        <w:t xml:space="preserve">PENDIENTE_INSTALACION</w:t>
      </w:r>
      <w:r>
        <w:rPr>
          <w:rFonts w:ascii="Times New Roman" w:hAnsi="Times New Roman" w:eastAsia="Times New Roman" w:cs="Times New Roman"/>
          <w:color w:val="auto"/>
          <w:sz w:val="20"/>
        </w:rPr>
        <w:t xml:space="preserve">; no se encontró una transición automática posterior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Instalación → lecturas/consumo.</w:t>
      </w:r>
      <w:r>
        <w:rPr>
          <w:rFonts w:ascii="Times New Roman" w:hAnsi="Times New Roman" w:eastAsia="Times New Roman" w:cs="Times New Roman"/>
          <w:color w:val="auto"/>
          <w:sz w:val="20"/>
        </w:rPr>
        <w:t xml:space="preserve"> Confirmadas las superficies de rutas, órdenes, lecturas y cálculo de consumo; no se encontró un controlador independiente de consumo.</w:t>
      </w:r>
      <w:r>
        <w:rPr>
          <w:rFonts w:ascii="Times New Roman" w:hAnsi="Times New Roman" w:cs="Times New Roman"/>
          <w:color w:val="auto"/>
        </w:rPr>
      </w:r>
      <w:r>
        <w:rPr>
          <w:rFonts w:ascii="Times New Roman" w:hAnsi="Times New Roman" w:cs="Times New Roman"/>
          <w:color w:val="auto"/>
        </w:rPr>
      </w:r>
    </w:p>
    <w:p>
      <w:pPr>
        <w:pStyle w:val="112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Lecturas/consumo → prefacturación mensual.</w:t>
      </w:r>
      <w:r>
        <w:rPr>
          <w:rFonts w:ascii="Times New Roman" w:hAnsi="Times New Roman" w:eastAsia="Times New Roman" w:cs="Times New Roman"/>
          <w:color w:val="auto"/>
          <w:sz w:val="20"/>
        </w:rPr>
        <w:t xml:space="preserve"> La relación operativa está documentada, pero no se encontró una fórmula completa de prefacturación mensual.</w:t>
      </w:r>
      <w:r>
        <w:rPr>
          <w:rFonts w:ascii="Times New Roman" w:hAnsi="Times New Roman" w:cs="Times New Roman"/>
          <w:color w:val="auto"/>
        </w:rPr>
      </w:r>
      <w:r>
        <w:rPr>
          <w:rFonts w:ascii="Times New Roman" w:hAnsi="Times New Roman" w:cs="Times New Roman"/>
          <w:color w:val="auto"/>
        </w:rPr>
      </w:r>
    </w:p>
    <w:p>
      <w:pPr>
        <w:pStyle w:val="1128"/>
        <w:numPr>
          <w:ilvl w:val="0"/>
          <w:numId w:val="1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Prefacturas → convenios/pagos.</w:t>
      </w:r>
      <w:r>
        <w:rPr>
          <w:rFonts w:ascii="Times New Roman" w:hAnsi="Times New Roman" w:eastAsia="Times New Roman" w:cs="Times New Roman"/>
          <w:color w:val="auto"/>
          <w:sz w:val="20"/>
        </w:rPr>
        <w:t xml:space="preserve"> Confirmado: el resumen usa prefacturas no eliminadas en </w:t>
      </w:r>
      <w:r>
        <w:rPr>
          <w:rFonts w:ascii="Times New Roman" w:hAnsi="Times New Roman" w:eastAsia="Times New Roman" w:cs="Times New Roman"/>
          <w:color w:val="auto"/>
          <w:sz w:val="18"/>
        </w:rPr>
        <w:t xml:space="preserve">GENERADA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EN_REVISION</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CuotaPagadaHandler</w:t>
      </w:r>
      <w:r>
        <w:rPr>
          <w:rFonts w:ascii="Times New Roman" w:hAnsi="Times New Roman" w:eastAsia="Times New Roman" w:cs="Times New Roman"/>
          <w:color w:val="auto"/>
          <w:sz w:val="20"/>
        </w:rPr>
        <w:t xml:space="preserve"> verifica cuotas y dispara emisión SRI.</w:t>
      </w:r>
      <w:r>
        <w:rPr>
          <w:rFonts w:ascii="Times New Roman" w:hAnsi="Times New Roman" w:cs="Times New Roman"/>
          <w:color w:val="auto"/>
        </w:rPr>
      </w:r>
      <w:r>
        <w:rPr>
          <w:rFonts w:ascii="Times New Roman" w:hAnsi="Times New Roman" w:eastAsia="Times New Roman" w:cs="Times New Roman"/>
          <w:color w:val="auto"/>
          <w:sz w:val="20"/>
          <w:szCs w:val="20"/>
        </w:rPr>
      </w:r>
    </w:p>
    <w:p w14:paraId="276FEF84">
      <w:pPr>
        <w:pStyle w:val="1128"/>
        <w:numPr>
          <w:ilvl w:val="0"/>
          <w:numId w:val="0"/>
        </w:numPr>
        <w:pBdr/>
        <w:spacing w:after="40" w:before="20"/>
        <w:ind w:firstLine="0" w:left="0"/>
        <w:jc w:val="both"/>
        <w:rPr>
          <w:rFonts w:ascii="Times New Roman" w:hAnsi="Times New Roman" w:cs="Times New Roman"/>
          <w:color w:val="auto"/>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cs="Times New Roman"/>
          <w:color w:val="auto"/>
        </w:rPr>
      </w:r>
    </w:p>
    <w:p w14:paraId="3A5504FA">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FC5CC65">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A0D9C7F">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6043ABCB">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03441E03">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168266E">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1811D074">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606311E1">
      <w:pPr>
        <w:pStyle w:val="1128"/>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36"/>
        </w:rPr>
        <w:t xml:space="preserve">Alcance y convenciones</w:t>
      </w:r>
      <w:r>
        <w:rPr>
          <w:rFonts w:ascii="Times New Roman" w:hAnsi="Times New Roman" w:cs="Times New Roman"/>
          <w:color w:val="auto"/>
        </w:rPr>
      </w:r>
      <w:r>
        <w:rPr>
          <w:rFonts w:ascii="Times New Roman" w:hAnsi="Times New Roman" w:eastAsia="Times New Roman" w:cs="Times New Roman"/>
          <w:b/>
          <w:bCs/>
          <w:color w:val="auto"/>
          <w:sz w:val="36"/>
          <w:szCs w:val="36"/>
          <w:highlight w:val="none"/>
        </w:rPr>
      </w:r>
    </w:p>
    <w:p>
      <w:pPr>
        <w:pStyle w:val="109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Propósito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Este documento consolida los criterios transversales usados para leer los documentos de dominio y delimita qué se considera comportamiento confirmado, efecto persistente o pendiente.</w:t>
      </w:r>
      <w:r>
        <w:rPr>
          <w:rFonts w:ascii="Times New Roman" w:hAnsi="Times New Roman" w:cs="Times New Roman"/>
          <w:color w:val="auto"/>
        </w:rPr>
      </w:r>
      <w:r>
        <w:rPr>
          <w:rFonts w:ascii="Times New Roman" w:hAnsi="Times New Roman" w:cs="Times New Roman"/>
          <w:color w:val="auto"/>
        </w:rPr>
      </w:r>
    </w:p>
    <w:p>
      <w:pPr>
        <w:pStyle w:val="109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Convenciones de API</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API utiliza el prefijo global </w:t>
      </w:r>
      <w:r>
        <w:rPr>
          <w:rFonts w:ascii="Times New Roman" w:hAnsi="Times New Roman" w:eastAsia="Times New Roman" w:cs="Times New Roman"/>
          <w:color w:val="auto"/>
          <w:sz w:val="18"/>
        </w:rPr>
        <w:t xml:space="preserve">/api/v1</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Cada endpoint requiere autenticación Bearer y el permiso indicado por su controlador, salvo que el documento señale otra cosa.</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identificadores </w:t>
      </w:r>
      <w:r>
        <w:rPr>
          <w:rFonts w:ascii="Times New Roman" w:hAnsi="Times New Roman" w:eastAsia="Times New Roman" w:cs="Times New Roman"/>
          <w:color w:val="auto"/>
          <w:sz w:val="18"/>
        </w:rPr>
        <w:t xml:space="preserve">BigInt</w:t>
      </w:r>
      <w:r>
        <w:rPr>
          <w:rFonts w:ascii="Times New Roman" w:hAnsi="Times New Roman" w:eastAsia="Times New Roman" w:cs="Times New Roman"/>
          <w:color w:val="auto"/>
          <w:sz w:val="20"/>
        </w:rPr>
        <w:t xml:space="preserve"> se transportan como strings en las respuestas JSON.</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respuestas paginadas usan </w:t>
      </w:r>
      <w:r>
        <w:rPr>
          <w:rFonts w:ascii="Times New Roman" w:hAnsi="Times New Roman" w:eastAsia="Times New Roman" w:cs="Times New Roman"/>
          <w:color w:val="auto"/>
          <w:sz w:val="18"/>
        </w:rPr>
        <w:t xml:space="preserve">data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meta</w:t>
      </w:r>
      <w:r>
        <w:rPr>
          <w:rFonts w:ascii="Times New Roman" w:hAnsi="Times New Roman" w:eastAsia="Times New Roman" w:cs="Times New Roman"/>
          <w:color w:val="auto"/>
          <w:sz w:val="20"/>
        </w:rPr>
        <w:t xml:space="preserve">; los campos concretos de </w:t>
      </w:r>
      <w:r>
        <w:rPr>
          <w:rFonts w:ascii="Times New Roman" w:hAnsi="Times New Roman" w:eastAsia="Times New Roman" w:cs="Times New Roman"/>
          <w:color w:val="auto"/>
          <w:sz w:val="18"/>
        </w:rPr>
        <w:t xml:space="preserve">meta</w:t>
      </w:r>
      <w:r>
        <w:rPr>
          <w:rFonts w:ascii="Times New Roman" w:hAnsi="Times New Roman" w:eastAsia="Times New Roman" w:cs="Times New Roman"/>
          <w:color w:val="auto"/>
          <w:sz w:val="20"/>
        </w:rPr>
        <w:t xml:space="preserve"> dependen del DTO o caso de uso.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respuestas de exportación o generación documental pueden ser archivos (</w:t>
      </w:r>
      <w:r>
        <w:rPr>
          <w:rFonts w:ascii="Times New Roman" w:hAnsi="Times New Roman" w:eastAsia="Times New Roman" w:cs="Times New Roman"/>
          <w:color w:val="auto"/>
          <w:sz w:val="18"/>
        </w:rPr>
        <w:t xml:space="preserve">text/csv</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application/pdf</w:t>
      </w:r>
      <w:r>
        <w:rPr>
          <w:rFonts w:ascii="Times New Roman" w:hAnsi="Times New Roman" w:eastAsia="Times New Roman" w:cs="Times New Roman"/>
          <w:color w:val="auto"/>
          <w:sz w:val="20"/>
        </w:rPr>
        <w:t xml:space="preserve">) y no JSON.</w:t>
      </w:r>
      <w:r>
        <w:rPr>
          <w:rFonts w:ascii="Times New Roman" w:hAnsi="Times New Roman" w:cs="Times New Roman"/>
          <w:color w:val="auto"/>
        </w:rPr>
      </w:r>
      <w:r>
        <w:rPr>
          <w:rFonts w:ascii="Times New Roman" w:hAnsi="Times New Roman" w:cs="Times New Roman"/>
          <w:color w:val="auto"/>
        </w:rPr>
      </w:r>
    </w:p>
    <w:p>
      <w:pPr>
        <w:pStyle w:val="109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Convenciones de persistencia y lectura</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representa eliminación lógica; no implica borrado físico.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Una transformación DTO pura adapta entidades a JSON y no se considera un efecto de dominio.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Prisma listadas en cada caso representan las superficies de lectura o escritura observadas, no necesariamente todas las tablas transitivas.</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“Transaccional” se reserva para operaciones cuya transacción está confirmada en el caso de uso; si no se confirmó atomicidad, se declara expresamente.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escrituras externas, como RustFS, se distinguen de las escrituras Prisma y se documentan como efectos reales.</w:t>
      </w:r>
      <w:r>
        <w:rPr>
          <w:rFonts w:ascii="Times New Roman" w:hAnsi="Times New Roman" w:cs="Times New Roman"/>
          <w:color w:val="auto"/>
        </w:rPr>
      </w:r>
      <w:r>
        <w:rPr>
          <w:rFonts w:ascii="Times New Roman" w:hAnsi="Times New Roman" w:cs="Times New Roman"/>
          <w:color w:val="auto"/>
        </w:rPr>
      </w:r>
    </w:p>
    <w:p>
      <w:pPr>
        <w:pStyle w:val="109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Convenciones de casos de uso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Cada caso de uso conserva, cuando está disponible, la siguiente ficha: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ayout w:type="fixed"/>
        <w:tblLook w:val="04A0" w:firstRow="1" w:lastRow="0" w:firstColumn="1" w:lastColumn="0" w:noHBand="0" w:noVBand="1"/>
      </w:tblPr>
      <w:tblGrid>
        <w:gridCol w:w="1786"/>
        <w:gridCol w:w="7574"/>
      </w:tblGrid>
      <w:tr>
        <w:trPr/>
        <w:tc>
          <w:tcPr>
            <w:tcBorders/>
            <w:tcW w:w="178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Qué documenta</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Descripción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Resultado funcional de la operación.</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HTTP y ruta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Método, prefijo y parámetros relevantes.</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Permiso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Permiso exigido por el controlador.</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Cadena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Controlador, servicio, caso de uso y repositorio o adaptador.</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Errores relevantes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Validación, autenticación, autorización, inexistencia, conflicto o aborto.</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Efectos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Escrituras, archivos, handlers y cambios derivados.</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Prisma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Tablas consultadas o modificadas.</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Entrada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Body, path, query, multipart o identidad del JWT.</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Salida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7574"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JSON, lista paginada, catálogo o archivo.</w:t>
            </w:r>
            <w:r>
              <w:rPr>
                <w:rFonts w:ascii="Times New Roman" w:hAnsi="Times New Roman" w:cs="Times New Roman"/>
                <w:color w:val="auto"/>
              </w:rPr>
            </w:r>
            <w:r>
              <w:rPr>
                <w:rFonts w:ascii="Times New Roman" w:hAnsi="Times New Roman" w:cs="Times New Roman"/>
                <w:color w:val="auto"/>
              </w:rPr>
            </w:r>
          </w:p>
        </w:tc>
      </w:tr>
    </w:tbl>
    <w:p>
      <w:pPr>
        <w:pStyle w:val="1096"/>
        <w:pBdr/>
        <w:spacing/>
        <w:ind/>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rPr>
        <w:t xml:space="preserve">Estados y pendientes</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diagramas Mermaid son mapas de los estados y transiciones confirmados; no completan automáticamente las transiciones que el código no permite verificar.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secciones “No documentado o pendiente de confirmar” son parte de la documentación: no deben reinterpretarse como comportamiento vigente.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Cuando conviven campos legacy y estados separados, se documentan por separado y se conserva la duda de sincronización.</w:t>
      </w:r>
      <w:r>
        <w:rPr>
          <w:rFonts w:ascii="Times New Roman" w:hAnsi="Times New Roman" w:cs="Times New Roman"/>
          <w:color w:val="auto"/>
        </w:rPr>
      </w:r>
      <w:r>
        <w:rPr>
          <w:rFonts w:ascii="Times New Roman" w:hAnsi="Times New Roman" w:cs="Times New Roman"/>
          <w:color w:val="auto"/>
        </w:rPr>
      </w:r>
    </w:p>
    <w:p>
      <w:pPr>
        <w:pStyle w:val="1096"/>
        <w:pBdr/>
        <w:spacing/>
        <w:ind/>
        <w:rPr>
          <w:rFonts w:ascii="Times New Roman" w:hAnsi="Times New Roman" w:cs="Times New Roman"/>
          <w:color w:val="auto"/>
        </w:rPr>
      </w:pPr>
      <w:r>
        <w:rPr>
          <w:rFonts w:ascii="Times New Roman" w:hAnsi="Times New Roman" w:eastAsia="Times New Roman" w:cs="Times New Roman"/>
          <w:b/>
          <w:color w:val="auto"/>
          <w:sz w:val="23"/>
        </w:rPr>
        <w:t xml:space="preserve">Decisión funcional propuesta sobre </w:t>
      </w:r>
      <w:r>
        <w:rPr>
          <w:rFonts w:ascii="Times New Roman" w:hAnsi="Times New Roman" w:eastAsia="Times New Roman" w:cs="Times New Roman"/>
          <w:b/>
          <w:color w:val="auto"/>
          <w:sz w:val="23"/>
        </w:rPr>
        <w:t xml:space="preserve">novedades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se agregará un estado persistido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La orden permanecerá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mientras exista una novedad y la UI mostrará una alerta derivada de la relación de novedades activas. </w:t>
      </w:r>
      <w:r>
        <w:rPr>
          <w:rFonts w:ascii="Times New Roman" w:hAnsi="Times New Roman" w:eastAsia="Times New Roman" w:cs="Times New Roman"/>
          <w:color w:val="auto"/>
          <w:sz w:val="18"/>
        </w:rPr>
        <w:t xml:space="preserve">OrdenTrabajo.estado</w:t>
      </w:r>
      <w:r>
        <w:rPr>
          <w:rFonts w:ascii="Times New Roman" w:hAnsi="Times New Roman" w:eastAsia="Times New Roman" w:cs="Times New Roman"/>
          <w:color w:val="auto"/>
          <w:sz w:val="20"/>
        </w:rPr>
        <w:t xml:space="preserve"> continúa representando la ejecución operativa; </w:t>
      </w:r>
      <w:r>
        <w:rPr>
          <w:rFonts w:ascii="Times New Roman" w:hAnsi="Times New Roman" w:eastAsia="Times New Roman" w:cs="Times New Roman"/>
          <w:color w:val="auto"/>
          <w:sz w:val="18"/>
        </w:rPr>
        <w:t xml:space="preserve">NovedadOrdenTrabajo.estado</w:t>
      </w:r>
      <w:r>
        <w:rPr>
          <w:rFonts w:ascii="Times New Roman" w:hAnsi="Times New Roman" w:eastAsia="Times New Roman" w:cs="Times New Roman"/>
          <w:color w:val="auto"/>
          <w:sz w:val="20"/>
        </w:rPr>
        <w:t xml:space="preserve">, el análisis de la anomalía; y </w:t>
      </w:r>
      <w:r>
        <w:rPr>
          <w:rFonts w:ascii="Times New Roman" w:hAnsi="Times New Roman" w:eastAsia="Times New Roman" w:cs="Times New Roman"/>
          <w:color w:val="auto"/>
          <w:sz w:val="18"/>
        </w:rPr>
        <w:t xml:space="preserve">Lectura.estado</w:t>
      </w:r>
      <w:r>
        <w:rPr>
          <w:rFonts w:ascii="Times New Roman" w:hAnsi="Times New Roman" w:eastAsia="Times New Roman" w:cs="Times New Roman"/>
          <w:color w:val="auto"/>
          <w:sz w:val="20"/>
        </w:rPr>
        <w:t xml:space="preserve">, la captura y validación del dato.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es un indicador derivado, no un valor de enum.</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 decisión está </w:t>
      </w:r>
      <w:r>
        <w:rPr>
          <w:rFonts w:ascii="Times New Roman" w:hAnsi="Times New Roman" w:eastAsia="Times New Roman" w:cs="Times New Roman"/>
          <w:b/>
          <w:color w:val="auto"/>
          <w:sz w:val="20"/>
        </w:rPr>
        <w:t xml:space="preserve">pendiente de implementación</w:t>
      </w:r>
      <w:r>
        <w:rPr>
          <w:rFonts w:ascii="Times New Roman" w:hAnsi="Times New Roman" w:eastAsia="Times New Roman" w:cs="Times New Roman"/>
          <w:color w:val="auto"/>
          <w:sz w:val="20"/>
        </w:rPr>
        <w:t xml:space="preserve">. Como regla propuesta, el backend debe impedir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una novedad abierta afecta el resultado, sin depender sólo de la UI. También está pendiente definir el criterio que determina si una novedad es bloqueante (</w:t>
      </w:r>
      <w:r>
        <w:rPr>
          <w:rFonts w:ascii="Times New Roman" w:hAnsi="Times New Roman" w:eastAsia="Times New Roman" w:cs="Times New Roman"/>
          <w:color w:val="auto"/>
          <w:sz w:val="18"/>
        </w:rPr>
        <w:t xml:space="preserve">afectaOrden</w:t>
      </w:r>
      <w:r>
        <w:rPr>
          <w:rFonts w:ascii="Times New Roman" w:hAnsi="Times New Roman" w:eastAsia="Times New Roman" w:cs="Times New Roman"/>
          <w:color w:val="auto"/>
          <w:sz w:val="20"/>
        </w:rPr>
        <w:t xml:space="preserve">, tipo, resolución o regla equivalente).</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Niveles de evidencia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Cada afirmación se etiqueta como </w:t>
      </w:r>
      <w:r>
        <w:rPr>
          <w:rFonts w:ascii="Times New Roman" w:hAnsi="Times New Roman" w:eastAsia="Times New Roman" w:cs="Times New Roman"/>
          <w:b/>
          <w:color w:val="auto"/>
          <w:sz w:val="20"/>
        </w:rPr>
        <w:t xml:space="preserve">Confirmada</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Inferida</w:t>
      </w:r>
      <w:r>
        <w:rPr>
          <w:rFonts w:ascii="Times New Roman" w:hAnsi="Times New Roman" w:eastAsia="Times New Roman" w:cs="Times New Roman"/>
          <w:color w:val="auto"/>
          <w:sz w:val="20"/>
        </w:rPr>
        <w:t xml:space="preserve"> o </w:t>
      </w:r>
      <w:r>
        <w:rPr>
          <w:rFonts w:ascii="Times New Roman" w:hAnsi="Times New Roman" w:eastAsia="Times New Roman" w:cs="Times New Roman"/>
          <w:b/>
          <w:color w:val="auto"/>
          <w:sz w:val="20"/>
        </w:rPr>
        <w:t xml:space="preserve">No encontrada</w:t>
      </w:r>
      <w:r>
        <w:rPr>
          <w:rFonts w:ascii="Times New Roman" w:hAnsi="Times New Roman" w:eastAsia="Times New Roman" w:cs="Times New Roman"/>
          <w:color w:val="auto"/>
          <w:sz w:val="20"/>
        </w:rPr>
        <w:t xml:space="preserve">. La evidencia confirmada proviene de código, esquema Prisma, </w:t>
      </w:r>
      <w:r>
        <w:rPr>
          <w:rFonts w:ascii="Times New Roman" w:hAnsi="Times New Roman" w:eastAsia="Times New Roman" w:cs="Times New Roman"/>
          <w:color w:val="auto"/>
          <w:sz w:val="20"/>
        </w:rPr>
        <w:t xml:space="preserve">migraciones o handlers registrados y se cita con ruta relativa y línea aproximada. La evidencia inferida se presenta como inferencia, nunca como garantía. Cuando no se halló una fórmula, handler, rollback, transición o integración, se escribe literalmente </w:t>
      </w:r>
      <w:r>
        <w:rPr>
          <w:rFonts w:ascii="Times New Roman" w:hAnsi="Times New Roman" w:eastAsia="Times New Roman" w:cs="Times New Roman"/>
          <w:color w:val="auto"/>
          <w:sz w:val="18"/>
        </w:rPr>
        <w:t xml:space="preserve">No se encontró...</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fórmulas sólo se documentan como vigentes cuando tienen una fuente verificable; cada fórmula debe indicar archivo, símbolo y línea aproximada.</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Criterio de fuente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Esta carpeta es una copia reorganizada de </w:t>
      </w:r>
      <w:r>
        <w:rPr>
          <w:rFonts w:ascii="Times New Roman" w:hAnsi="Times New Roman" w:eastAsia="Times New Roman" w:cs="Times New Roman"/>
          <w:color w:val="auto"/>
          <w:sz w:val="18"/>
        </w:rPr>
        <w:t xml:space="preserve">docs/architecture/modules/mejora/contratos/</w:t>
      </w:r>
      <w:r>
        <w:rPr>
          <w:rFonts w:ascii="Times New Roman" w:hAnsi="Times New Roman" w:eastAsia="Times New Roman" w:cs="Times New Roman"/>
          <w:color w:val="auto"/>
          <w:sz w:val="20"/>
        </w:rPr>
        <w:t xml:space="preserve">. El código implementado y el esquema Prisma siguen siendo la fuente primaria para resolver discrepancias futuras. Los nombres de archivo numerados son deliberadamente estables para una futura compilación o documento formal.</w:t>
      </w:r>
      <w:r>
        <w:rPr>
          <w:rFonts w:ascii="Times New Roman" w:hAnsi="Times New Roman" w:cs="Times New Roman"/>
          <w:color w:val="auto"/>
        </w:rPr>
      </w:r>
      <w:r>
        <w:rPr>
          <w:rFonts w:ascii="Times New Roman" w:hAnsi="Times New Roman" w:eastAsia="Times New Roman" w:cs="Times New Roman"/>
          <w:color w:val="auto"/>
          <w:sz w:val="20"/>
          <w:szCs w:val="20"/>
        </w:rPr>
      </w:r>
    </w:p>
    <w:p w14:paraId="35739935">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45963EC3">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2C4B0DE">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058034C5">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F58FE10">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3A844420">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DC07670">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C44D476">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5D9C68B8">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3E28EB9F">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1DD6FEFC">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3DE49E3C">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5EC90515">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bCs/>
          <w:color w:val="auto"/>
          <w:sz w:val="36"/>
          <w:szCs w:val="36"/>
          <w:highlight w:val="none"/>
        </w:rPr>
      </w:r>
      <w:r>
        <w:rPr>
          <w:rFonts w:ascii="Times New Roman" w:hAnsi="Times New Roman" w:eastAsia="Times New Roman" w:cs="Times New Roman"/>
          <w:b/>
          <w:bCs/>
          <w:color w:val="auto"/>
          <w:sz w:val="36"/>
          <w:szCs w:val="36"/>
          <w:highlight w:val="none"/>
        </w:rPr>
      </w:r>
      <w:r>
        <w:rPr>
          <w:rFonts w:ascii="Times New Roman" w:hAnsi="Times New Roman" w:eastAsia="Times New Roman" w:cs="Times New Roman"/>
          <w:b/>
          <w:bCs/>
          <w:color w:val="auto"/>
          <w:sz w:val="36"/>
          <w:szCs w:val="36"/>
          <w:highlight w:val="none"/>
        </w:rPr>
      </w:r>
    </w:p>
    <w:p w14:paraId="2E77481C">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2A2F1B05">
      <w:pPr>
        <w:pBdr/>
        <w:spacing w:after="80" w:before="40" w:line="276" w:lineRule="auto"/>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36"/>
        </w:rPr>
        <w:t xml:space="preserve">Clientes</w:t>
      </w:r>
      <w:r>
        <w:rPr>
          <w:rFonts w:ascii="Times New Roman" w:hAnsi="Times New Roman" w:cs="Times New Roman"/>
          <w:color w:val="auto"/>
        </w:rPr>
      </w:r>
      <w:r>
        <w:rPr>
          <w:rFonts w:ascii="Times New Roman" w:hAnsi="Times New Roman" w:eastAsia="Times New Roman" w:cs="Times New Roman"/>
          <w:b/>
          <w:bCs/>
          <w:color w:val="auto"/>
          <w:sz w:val="36"/>
          <w:szCs w:val="36"/>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Subdominio de identidad y datos del titular. La API usa /api/v1 y autenticación Bearer.</w:t>
      </w:r>
      <w:r>
        <w:rPr>
          <w:rFonts w:ascii="Times New Roman" w:hAnsi="Times New Roman" w:cs="Times New Roman"/>
          <w:color w:val="auto"/>
        </w:rPr>
      </w:r>
      <w:r>
        <w:rPr>
          <w:rFonts w:ascii="Times New Roman" w:hAnsi="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none" w:color="000000" w:sz="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el alta, consulta, actualización y baja lógica de clientes, además del catálogo de tipos de identificación. El alcance cubre las superficies HTTP confirmadas en </w:t>
            </w:r>
            <w:r>
              <w:rPr>
                <w:rFonts w:ascii="Times New Roman" w:hAnsi="Times New Roman" w:eastAsia="Times New Roman" w:cs="Times New Roman"/>
                <w:color w:val="auto"/>
                <w:sz w:val="18"/>
              </w:rPr>
              <w:t xml:space="preserve">ClientController</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tc>
      </w:tr>
    </w:tbl>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cs="Times New Roman"/>
          <w:color w:val="auto"/>
        </w:rPr>
      </w:r>
      <w:r>
        <w:rPr>
          <w:rFonts w:ascii="Times New Roman" w:hAnsi="Times New Roman" w:cs="Times New Roman"/>
          <w:color w:val="auto"/>
        </w:rPr>
      </w:r>
    </w:p>
    <w:p>
      <w:pPr>
        <w:pStyle w:val="1125"/>
        <w:numPr>
          <w:ilvl w:val="0"/>
          <w:numId w:val="9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Controlador:</w:t>
      </w:r>
      <w:r>
        <w:rPr>
          <w:rFonts w:ascii="Times New Roman" w:hAnsi="Times New Roman" w:eastAsia="Times New Roman" w:cs="Times New Roman"/>
          <w:color w:val="auto"/>
          <w:sz w:val="20"/>
        </w:rPr>
        <w:t xml:space="preserve"> ClientController (backend/src/operations/clients/interfaces/http/client.controller.ts).</w:t>
      </w:r>
      <w:r>
        <w:rPr>
          <w:rFonts w:ascii="Times New Roman" w:hAnsi="Times New Roman" w:cs="Times New Roman"/>
          <w:color w:val="auto"/>
        </w:rPr>
      </w:r>
      <w:r>
        <w:rPr>
          <w:rFonts w:ascii="Times New Roman" w:hAnsi="Times New Roman" w:eastAsia="Times New Roman" w:cs="Times New Roman"/>
          <w:color w:val="auto"/>
          <w:sz w:val="20"/>
          <w:szCs w:val="20"/>
        </w:rPr>
      </w:r>
    </w:p>
    <w:p w14:paraId="6179F19E">
      <w:pPr>
        <w:pStyle w:val="1125"/>
        <w:numPr>
          <w:ilvl w:val="0"/>
          <w:numId w:val="9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ClientService.</w:t>
      </w:r>
      <w:r>
        <w:rPr>
          <w:rFonts w:ascii="Times New Roman" w:hAnsi="Times New Roman" w:cs="Times New Roman"/>
          <w:color w:val="auto"/>
        </w:rPr>
      </w:r>
      <w:r>
        <w:rPr>
          <w:rFonts w:ascii="Times New Roman" w:hAnsi="Times New Roman" w:eastAsia="Times New Roman" w:cs="Times New Roman"/>
          <w:color w:val="auto"/>
          <w:sz w:val="20"/>
          <w:szCs w:val="20"/>
        </w:rPr>
      </w:r>
    </w:p>
    <w:p w14:paraId="09827BD9">
      <w:pPr>
        <w:pStyle w:val="1125"/>
        <w:numPr>
          <w:ilvl w:val="0"/>
          <w:numId w:val="9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02675BD5">
      <w:pPr>
        <w:pStyle w:val="1125"/>
        <w:numPr>
          <w:ilvl w:val="1"/>
          <w:numId w:val="9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CreateClientUseCase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7847D7E7">
      <w:pPr>
        <w:pStyle w:val="1125"/>
        <w:numPr>
          <w:ilvl w:val="1"/>
          <w:numId w:val="9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FindOneClientUseCase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72FDD311">
      <w:pPr>
        <w:pStyle w:val="1125"/>
        <w:numPr>
          <w:ilvl w:val="1"/>
          <w:numId w:val="9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UpdateClientUseCase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0270C611">
      <w:pPr>
        <w:pStyle w:val="1125"/>
        <w:numPr>
          <w:ilvl w:val="1"/>
          <w:numId w:val="9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RemoveClientUseCase.</w:t>
      </w:r>
      <w:r>
        <w:rPr>
          <w:rFonts w:ascii="Times New Roman" w:hAnsi="Times New Roman" w:cs="Times New Roman"/>
          <w:color w:val="auto"/>
        </w:rPr>
      </w:r>
      <w:r>
        <w:rPr>
          <w:rFonts w:ascii="Times New Roman" w:hAnsi="Times New Roman" w:eastAsia="Times New Roman" w:cs="Times New Roman"/>
          <w:color w:val="auto"/>
          <w:sz w:val="20"/>
          <w:szCs w:val="20"/>
        </w:rPr>
      </w:r>
    </w:p>
    <w:p w14:paraId="57EEF6CC">
      <w:pPr>
        <w:pStyle w:val="1125"/>
        <w:numPr>
          <w:ilvl w:val="0"/>
          <w:numId w:val="9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GET /identification-types no tiene caso de uso dedicado.</w:t>
      </w:r>
      <w:r>
        <w:rPr>
          <w:rFonts w:ascii="Times New Roman" w:hAnsi="Times New Roman" w:cs="Times New Roman"/>
          <w:color w:val="auto"/>
        </w:rPr>
      </w:r>
      <w:r>
        <w:rPr>
          <w:rFonts w:ascii="Times New Roman" w:hAnsi="Times New Roman" w:eastAsia="Times New Roman" w:cs="Times New Roman"/>
          <w:color w:val="auto"/>
          <w:sz w:val="20"/>
          <w:szCs w:val="20"/>
        </w:rPr>
      </w:r>
    </w:p>
    <w:p w14:paraId="1491CEE1">
      <w:pPr>
        <w:pStyle w:val="1125"/>
        <w:numPr>
          <w:ilvl w:val="0"/>
          <w:numId w:val="98"/>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GET /clients tampoco tiene FindAllClientUseCase: el servicio construye filtros y pagina directamente.</w:t>
      </w:r>
      <w:r>
        <w:rPr>
          <w:rFonts w:ascii="Times New Roman" w:hAnsi="Times New Roman" w:cs="Times New Roman"/>
          <w:color w:val="auto"/>
        </w:rPr>
      </w:r>
      <w:r>
        <w:rPr>
          <w:rFonts w:ascii="Times New Roman" w:hAnsi="Times New Roman" w:cs="Times New Roman"/>
          <w:color w:val="auto"/>
        </w:rPr>
      </w:r>
    </w:p>
    <w:p w14:paraId="544253EC">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GET /api/v1/clients/identification-types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ClientService.findAllIdentificaciones()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Catálogo activo.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POST /api/v1/clients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ClientService.create() → CreateClientUseCase.execute()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 creado (201).</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GET /api/v1/clients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ClientService.findAll() → buildClientFilters() → ClientRepository.paginateClientes()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 de clientes.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GET /api/v1/clients/:id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ClientService.findOne() → FindOneClientUseCase.execute()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 encontrado.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PATCH /api/v1/clients/:id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ClientService.update() → UpdateClientUseCase.execute()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 actualizado.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DELETE /api/v1/clients/:id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ClientService.delete() → RemoveClientUseCase.execute()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cs="Times New Roman"/>
          <w:color w:val="auto"/>
        </w:rPr>
      </w:r>
      <w:r>
        <w:rPr>
          <w:rFonts w:ascii="Times New Roman" w:hAnsi="Times New Roman" w:cs="Times New Roman"/>
          <w:color w:val="auto"/>
        </w:rPr>
      </w:r>
    </w:p>
    <w:tbl>
      <w:tblPr>
        <w:tblStyle w:val="946"/>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"clienteId": "10",</w:t>
              <w:br/>
              <w:t xml:space="preserve">"identificacion": "1712345678",</w:t>
              <w:br/>
              <w:t xml:space="preserve">"nombres": "Juan",</w:t>
              <w:br/>
              <w:t xml:space="preserve">"apellidos": "Pérez",</w:t>
              <w:br/>
              <w:t xml:space="preserve">"razonSocial": null,</w:t>
              <w:br/>
              <w:t xml:space="preserve">"email": "juan@example.com",</w:t>
              <w:br/>
              <w:t xml:space="preserve">"telefono": "0991234567",</w:t>
              <w:br/>
              <w:t xml:space="preserve">"direccionDomicilio": "Av. Principal 123",</w:t>
              <w:br/>
              <w:t xml:space="preserve">"activo": true</w:t>
              <w:br/>
              <w:t xml:space="preserve">}</w:t>
            </w:r>
            <w:r>
              <w:rPr>
                <w:rFonts w:ascii="Times New Roman" w:hAnsi="Times New Roman" w:cs="Times New Roman"/>
                <w:color w:val="auto"/>
              </w:rPr>
            </w:r>
            <w:r>
              <w:rPr>
                <w:rFonts w:ascii="Times New Roman" w:hAnsi="Times New Roman" w:cs="Times New Roman"/>
                <w:color w:val="auto"/>
              </w:rPr>
            </w:r>
          </w:p>
        </w:tc>
      </w:tr>
    </w:tbl>
    <w:p w14:paraId="1CB427BF">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60A34ED1">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55B0FC53">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A7A389E">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clienteId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BigInt serializado.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tipoIdentificacionId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Referencia al catálogo.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identificacion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Identificador del titular.</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nombres, apellidos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Nombre personal.</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razonSocial</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Nombre empresarial cuando aplica.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email, telefono, direccionDomicilio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 contacto y domicilio.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activo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boolean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Disponibilidad lógica expuesta por el DTO.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existe enum vigente de estado del cliente. La disponibilidad se expresa con los siguientes campos: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ayout w:type="fixed"/>
        <w:tblLook w:val="04A0" w:firstRow="1" w:lastRow="0" w:firstColumn="1" w:lastColumn="0" w:noHBand="0" w:noVBand="1"/>
      </w:tblPr>
      <w:tblGrid>
        <w:gridCol w:w="1786"/>
        <w:gridCol w:w="2268"/>
        <w:gridCol w:w="5306"/>
      </w:tblGrid>
      <w:tr>
        <w:trPr/>
        <w:tc>
          <w:tcPr>
            <w:tcBorders/>
            <w:tcW w:w="178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226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530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activo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226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boolean</w:t>
            </w:r>
            <w:r>
              <w:rPr>
                <w:rFonts w:ascii="Times New Roman" w:hAnsi="Times New Roman" w:cs="Times New Roman"/>
                <w:color w:val="auto"/>
              </w:rPr>
            </w:r>
            <w:r>
              <w:rPr>
                <w:rFonts w:ascii="Times New Roman" w:hAnsi="Times New Roman" w:cs="Times New Roman"/>
                <w:color w:val="auto"/>
              </w:rPr>
            </w:r>
          </w:p>
        </w:tc>
        <w:tc>
          <w:tcPr>
            <w:tcBorders/>
            <w:tcW w:w="530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Habilitación lógica expuesta por el DTO. Por defecto </w:t>
            </w:r>
            <w:r>
              <w:rPr>
                <w:rFonts w:ascii="Times New Roman" w:hAnsi="Times New Roman" w:eastAsia="Times New Roman" w:cs="Times New Roman"/>
                <w:color w:val="auto"/>
                <w:sz w:val="17"/>
              </w:rPr>
              <w:t xml:space="preserve">true</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deletedAt</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226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DateTime?</w:t>
            </w:r>
            <w:r>
              <w:rPr>
                <w:rFonts w:ascii="Times New Roman" w:hAnsi="Times New Roman" w:cs="Times New Roman"/>
                <w:color w:val="auto"/>
              </w:rPr>
            </w:r>
            <w:r>
              <w:rPr>
                <w:rFonts w:ascii="Times New Roman" w:hAnsi="Times New Roman" w:cs="Times New Roman"/>
                <w:color w:val="auto"/>
              </w:rPr>
            </w:r>
          </w:p>
        </w:tc>
        <w:tc>
          <w:tcPr>
            <w:tcBorders/>
            <w:tcW w:w="530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 </w:t>
            </w:r>
            <w:r>
              <w:rPr>
                <w:rFonts w:ascii="Times New Roman" w:hAnsi="Times New Roman" w:eastAsia="Times New Roman" w:cs="Times New Roman"/>
                <w:b/>
                <w:color w:val="auto"/>
                <w:sz w:val="19"/>
              </w:rPr>
              <w:t xml:space="preserve">interno</w:t>
            </w:r>
            <w:r>
              <w:rPr>
                <w:rFonts w:ascii="Times New Roman" w:hAnsi="Times New Roman" w:eastAsia="Times New Roman" w:cs="Times New Roman"/>
                <w:color w:val="auto"/>
                <w:sz w:val="19"/>
              </w:rPr>
              <w:t xml:space="preserve"> para el flujo de consulta, pero </w:t>
            </w:r>
            <w:r>
              <w:rPr>
                <w:rFonts w:ascii="Times New Roman" w:hAnsi="Times New Roman" w:eastAsia="Times New Roman" w:cs="Times New Roman"/>
                <w:b/>
                <w:color w:val="auto"/>
                <w:sz w:val="19"/>
              </w:rPr>
              <w:t xml:space="preserve">SÍ se expone</w:t>
            </w:r>
            <w:r>
              <w:rPr>
                <w:rFonts w:ascii="Times New Roman" w:hAnsi="Times New Roman" w:eastAsia="Times New Roman" w:cs="Times New Roman"/>
                <w:color w:val="auto"/>
                <w:sz w:val="19"/>
              </w:rPr>
              <w:t xml:space="preserve"> en el DTO </w:t>
            </w:r>
            <w:r>
              <w:rPr>
                <w:rFonts w:ascii="Times New Roman" w:hAnsi="Times New Roman" w:eastAsia="Times New Roman" w:cs="Times New Roman"/>
                <w:color w:val="auto"/>
                <w:sz w:val="17"/>
              </w:rPr>
              <w:t xml:space="preserve">ClientResponseDto</w:t>
            </w:r>
            <w:r>
              <w:rPr>
                <w:rFonts w:ascii="Times New Roman" w:hAnsi="Times New Roman" w:eastAsia="Times New Roman" w:cs="Times New Roman"/>
                <w:color w:val="auto"/>
                <w:sz w:val="19"/>
              </w:rPr>
              <w:t xml:space="preserve">. Un cliente puede tener </w:t>
            </w:r>
            <w:r>
              <w:rPr>
                <w:rFonts w:ascii="Times New Roman" w:hAnsi="Times New Roman" w:eastAsia="Times New Roman" w:cs="Times New Roman"/>
                <w:color w:val="auto"/>
                <w:sz w:val="17"/>
              </w:rPr>
              <w:t xml:space="preserve">activo=true</w:t>
            </w:r>
            <w:r>
              <w:rPr>
                <w:rFonts w:ascii="Times New Roman" w:hAnsi="Times New Roman" w:eastAsia="Times New Roman" w:cs="Times New Roman"/>
                <w:color w:val="auto"/>
                <w:sz w:val="19"/>
              </w:rPr>
              <w:t xml:space="preserve"> y </w:t>
            </w:r>
            <w:r>
              <w:rPr>
                <w:rFonts w:ascii="Times New Roman" w:hAnsi="Times New Roman" w:eastAsia="Times New Roman" w:cs="Times New Roman"/>
                <w:color w:val="auto"/>
                <w:sz w:val="17"/>
              </w:rPr>
              <w:t xml:space="preserve">deletedAt != null</w:t>
            </w:r>
            <w:r>
              <w:rPr>
                <w:rFonts w:ascii="Times New Roman" w:hAnsi="Times New Roman" w:eastAsia="Times New Roman" w:cs="Times New Roman"/>
                <w:color w:val="auto"/>
                <w:sz w:val="19"/>
              </w:rPr>
              <w:t xml:space="preserve"> simultáneamente.</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aplicaTerceraEdad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226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boolean</w:t>
            </w:r>
            <w:r>
              <w:rPr>
                <w:rFonts w:ascii="Times New Roman" w:hAnsi="Times New Roman" w:cs="Times New Roman"/>
                <w:color w:val="auto"/>
              </w:rPr>
            </w:r>
            <w:r>
              <w:rPr>
                <w:rFonts w:ascii="Times New Roman" w:hAnsi="Times New Roman" w:cs="Times New Roman"/>
                <w:color w:val="auto"/>
              </w:rPr>
            </w:r>
          </w:p>
        </w:tc>
        <w:tc>
          <w:tcPr>
            <w:tcBorders/>
            <w:tcW w:w="5306" w:type="dxa"/>
            <w:vAlign w:val="center"/>
          </w:tcPr>
          <w:p>
            <w:pPr>
              <w:pBdr/>
              <w:spacing w:after="20" w:before="20"/>
              <w:ind/>
              <w:jc w:val="both"/>
              <w:rPr>
                <w:rFonts w:ascii="Times New Roman" w:hAnsi="Times New Roman" w:eastAsia="Times New Roman" w:cs="Times New Roman"/>
                <w:color w:val="auto"/>
                <w:sz w:val="19"/>
                <w:szCs w:val="19"/>
                <w:highlight w:val="none"/>
              </w:rPr>
            </w:pPr>
            <w:r>
              <w:rPr>
                <w:rFonts w:ascii="Times New Roman" w:hAnsi="Times New Roman" w:eastAsia="Times New Roman" w:cs="Times New Roman"/>
                <w:color w:val="auto"/>
                <w:sz w:val="19"/>
              </w:rPr>
              <w:t xml:space="preserve">Calculado en create/update según </w:t>
            </w:r>
            <w:r>
              <w:rPr>
                <w:rFonts w:ascii="Times New Roman" w:hAnsi="Times New Roman" w:eastAsia="Times New Roman" w:cs="Times New Roman"/>
                <w:color w:val="auto"/>
                <w:sz w:val="17"/>
              </w:rPr>
              <w:t xml:space="preserve">TerceraEdadUtil.aplica(fechaNacimiento)</w:t>
            </w:r>
            <w:r>
              <w:rPr>
                <w:rFonts w:ascii="Times New Roman" w:hAnsi="Times New Roman" w:eastAsia="Times New Roman" w:cs="Times New Roman"/>
                <w:color w:val="auto"/>
                <w:sz w:val="19"/>
              </w:rPr>
              <w:t xml:space="preserve">. Por defecto </w:t>
            </w:r>
            <w:r>
              <w:rPr>
                <w:rFonts w:ascii="Times New Roman" w:hAnsi="Times New Roman" w:eastAsia="Times New Roman" w:cs="Times New Roman"/>
                <w:color w:val="auto"/>
                <w:sz w:val="17"/>
              </w:rPr>
              <w:t xml:space="preserve">false</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sz w:val="19"/>
                <w:szCs w:val="19"/>
                <w:highlight w:val="none"/>
              </w:rPr>
            </w:r>
            <w:r>
              <w:rPr>
                <w:rFonts w:ascii="Times New Roman" w:hAnsi="Times New Roman" w:eastAsia="Times New Roman" w:cs="Times New Roman"/>
                <w:color w:val="auto"/>
                <w:sz w:val="19"/>
                <w:szCs w:val="19"/>
                <w:highlight w:val="none"/>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aplicaDiscapacidad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226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boolean</w:t>
            </w:r>
            <w:r>
              <w:rPr>
                <w:rFonts w:ascii="Times New Roman" w:hAnsi="Times New Roman" w:cs="Times New Roman"/>
                <w:color w:val="auto"/>
              </w:rPr>
            </w:r>
            <w:r>
              <w:rPr>
                <w:rFonts w:ascii="Times New Roman" w:hAnsi="Times New Roman" w:cs="Times New Roman"/>
                <w:color w:val="auto"/>
              </w:rPr>
            </w:r>
          </w:p>
        </w:tc>
        <w:tc>
          <w:tcPr>
            <w:tcBorders/>
            <w:tcW w:w="530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Flag configurable desde el DTO. Por defecto </w:t>
            </w:r>
            <w:r>
              <w:rPr>
                <w:rFonts w:ascii="Times New Roman" w:hAnsi="Times New Roman" w:eastAsia="Times New Roman" w:cs="Times New Roman"/>
                <w:color w:val="auto"/>
                <w:sz w:val="17"/>
              </w:rPr>
              <w:t xml:space="preserve">false</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telefonoSecundario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226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string?</w:t>
            </w:r>
            <w:r>
              <w:rPr>
                <w:rFonts w:ascii="Times New Roman" w:hAnsi="Times New Roman" w:cs="Times New Roman"/>
                <w:color w:val="auto"/>
              </w:rPr>
            </w:r>
            <w:r>
              <w:rPr>
                <w:rFonts w:ascii="Times New Roman" w:hAnsi="Times New Roman" w:cs="Times New Roman"/>
                <w:color w:val="auto"/>
              </w:rPr>
            </w:r>
          </w:p>
        </w:tc>
        <w:tc>
          <w:tcPr>
            <w:tcBorders/>
            <w:tcW w:w="530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Teléfono alternativo. Presente en el modelo y en el DTO.</w:t>
            </w:r>
            <w:r>
              <w:rPr>
                <w:rFonts w:ascii="Times New Roman" w:hAnsi="Times New Roman" w:cs="Times New Roman"/>
                <w:color w:val="auto"/>
              </w:rPr>
            </w:r>
            <w:r>
              <w:rPr>
                <w:rFonts w:ascii="Times New Roman" w:hAnsi="Times New Roman" w:cs="Times New Roman"/>
                <w:color w:val="auto"/>
              </w:rPr>
            </w:r>
          </w:p>
        </w:tc>
      </w:tr>
      <w:tr>
        <w:trPr/>
        <w:tc>
          <w:tcPr>
            <w:tcBorders/>
            <w:tcW w:w="1786"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tipoIdentificacion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226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CatalogoTiposIdentificacion</w:t>
            </w:r>
            <w:r>
              <w:rPr>
                <w:rFonts w:ascii="Times New Roman" w:hAnsi="Times New Roman" w:cs="Times New Roman"/>
                <w:color w:val="auto"/>
              </w:rPr>
            </w:r>
            <w:r>
              <w:rPr>
                <w:rFonts w:ascii="Times New Roman" w:hAnsi="Times New Roman" w:cs="Times New Roman"/>
                <w:color w:val="auto"/>
              </w:rPr>
            </w:r>
          </w:p>
        </w:tc>
        <w:tc>
          <w:tcPr>
            <w:tcBorders/>
            <w:tcW w:w="530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Relación al catálogo; el enum </w:t>
            </w:r>
            <w:r>
              <w:rPr>
                <w:rFonts w:ascii="Times New Roman" w:hAnsi="Times New Roman" w:eastAsia="Times New Roman" w:cs="Times New Roman"/>
                <w:color w:val="auto"/>
                <w:sz w:val="17"/>
              </w:rPr>
              <w:t xml:space="preserve">TipoIdentificacion</w:t>
            </w:r>
            <w:r>
              <w:rPr>
                <w:rFonts w:ascii="Times New Roman" w:hAnsi="Times New Roman" w:eastAsia="Times New Roman" w:cs="Times New Roman"/>
                <w:color w:val="auto"/>
                <w:sz w:val="19"/>
              </w:rPr>
              <w:t xml:space="preserve"> tiene 5 valores (</w:t>
            </w:r>
            <w:r>
              <w:rPr>
                <w:rFonts w:ascii="Times New Roman" w:hAnsi="Times New Roman" w:eastAsia="Times New Roman" w:cs="Times New Roman"/>
                <w:color w:val="auto"/>
                <w:sz w:val="17"/>
              </w:rPr>
              <w:t xml:space="preserve">CEDULA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RUC</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PASAPORTE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CONSUMIDOR_FINAL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IDENTIFICACION_EXTRANJERA</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20"/>
        </w:rPr>
        <w:t xml:space="preserve">No hay reactivación pública: el flujo </w:t>
      </w:r>
      <w:r>
        <w:rPr>
          <w:rFonts w:ascii="Times New Roman" w:hAnsi="Times New Roman" w:eastAsia="Times New Roman" w:cs="Times New Roman"/>
          <w:color w:val="auto"/>
          <w:sz w:val="18"/>
        </w:rPr>
        <w:t xml:space="preserve">POST /clients</w:t>
      </w:r>
      <w:r>
        <w:rPr>
          <w:rFonts w:ascii="Times New Roman" w:hAnsi="Times New Roman" w:eastAsia="Times New Roman" w:cs="Times New Roman"/>
          <w:color w:val="auto"/>
          <w:sz w:val="20"/>
        </w:rPr>
        <w:t xml:space="preserve"> reactiva un registro existente solo cuando el </w:t>
      </w:r>
      <w:r>
        <w:rPr>
          <w:rFonts w:ascii="Times New Roman" w:hAnsi="Times New Roman" w:eastAsia="Times New Roman" w:cs="Times New Roman"/>
          <w:color w:val="auto"/>
          <w:sz w:val="18"/>
          <w:szCs w:val="18"/>
        </w:rPr>
        <w:t xml:space="preserve">tipoIdentificacionId=4</w:t>
      </w:r>
      <w:r>
        <w:rPr>
          <w:rFonts w:ascii="Times New Roman" w:hAnsi="Times New Roman" w:eastAsia="Times New Roman" w:cs="Times New Roman"/>
          <w:color w:val="auto"/>
          <w:sz w:val="18"/>
          <w:szCs w:val="18"/>
        </w:rPr>
        <w:t xml:space="preserve"> </w:t>
      </w:r>
      <w:r>
        <w:rPr>
          <w:rFonts w:ascii="Times New Roman" w:hAnsi="Times New Roman" w:eastAsia="Times New Roman" w:cs="Times New Roman"/>
          <w:color w:val="auto"/>
          <w:sz w:val="20"/>
        </w:rPr>
        <w:t xml:space="preserve">(CONSUMIDOR_FINAL) o cuando la </w:t>
      </w:r>
      <w:r>
        <w:rPr>
          <w:rFonts w:ascii="Times New Roman" w:hAnsi="Times New Roman" w:eastAsia="Times New Roman" w:cs="Times New Roman"/>
          <w:color w:val="auto"/>
          <w:sz w:val="18"/>
          <w:szCs w:val="18"/>
        </w:rPr>
        <w:t xml:space="preserve">identificacion</w:t>
      </w:r>
      <w:r>
        <w:rPr>
          <w:rFonts w:ascii="Times New Roman" w:hAnsi="Times New Roman" w:eastAsia="Times New Roman" w:cs="Times New Roman"/>
          <w:color w:val="auto"/>
          <w:sz w:val="18"/>
          <w:szCs w:val="18"/>
        </w:rPr>
        <w:t xml:space="preserve"> </w:t>
      </w:r>
      <w:r>
        <w:rPr>
          <w:rFonts w:ascii="Times New Roman" w:hAnsi="Times New Roman" w:eastAsia="Times New Roman" w:cs="Times New Roman"/>
          <w:color w:val="auto"/>
          <w:sz w:val="20"/>
        </w:rPr>
        <w:t xml:space="preserve">ya existía con </w:t>
      </w:r>
      <w:r>
        <w:rPr>
          <w:rFonts w:ascii="Times New Roman" w:hAnsi="Times New Roman" w:eastAsia="Times New Roman" w:cs="Times New Roman"/>
          <w:color w:val="auto"/>
          <w:sz w:val="18"/>
          <w:szCs w:val="18"/>
        </w:rPr>
        <w:t xml:space="preserve">deletedAt != null</w:t>
      </w:r>
      <w:r>
        <w:rPr>
          <w:rFonts w:ascii="Times New Roman" w:hAnsi="Times New Roman" w:eastAsia="Times New Roman" w:cs="Times New Roman"/>
          <w:color w:val="auto"/>
          <w:sz w:val="18"/>
          <w:szCs w:val="18"/>
        </w:rPr>
        <w:t xml:space="preserve">.</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rPr>
      </w:r>
    </w:p>
    <w:p w14:paraId="6E00AF68">
      <w:pPr>
        <w:pBdr/>
        <w:spacing w:after="80" w:before="40" w:line="276" w:lineRule="auto"/>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color w:val="auto"/>
          <w:sz w:val="18"/>
          <w:szCs w:val="18"/>
        </w:rPr>
      </w:r>
      <w:r>
        <w:rPr>
          <w:rFonts w:ascii="Times New Roman" w:hAnsi="Times New Roman" w:eastAsia="Times New Roman" w:cs="Times New Roman"/>
          <w:b/>
          <w:color w:val="auto"/>
          <w:sz w:val="23"/>
        </w:rPr>
        <w:t xml:space="preserve">Validación de identificación por algoritmo verificador</w:t>
      </w:r>
      <w:r>
        <w:rPr>
          <w:rFonts w:ascii="Times New Roman" w:hAnsi="Times New Roman" w:cs="Times New Roman"/>
          <w:color w:val="auto"/>
        </w:rPr>
      </w:r>
      <w:r>
        <w:rPr>
          <w:rFonts w:ascii="Times New Roman" w:hAnsi="Times New Roman" w:eastAsia="Times New Roman" w:cs="Times New Roman"/>
          <w:b/>
          <w:bCs/>
          <w:color w:val="auto"/>
          <w:sz w:val="23"/>
          <w:szCs w:val="23"/>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szCs w:val="18"/>
        </w:rPr>
        <w:t xml:space="preserve">CreateClientUseCase</w:t>
      </w:r>
      <w:r>
        <w:rPr>
          <w:rFonts w:ascii="Times New Roman" w:hAnsi="Times New Roman" w:eastAsia="Times New Roman" w:cs="Times New Roman"/>
          <w:color w:val="auto"/>
          <w:sz w:val="18"/>
          <w:szCs w:val="18"/>
        </w:rPr>
        <w:t xml:space="preserve"> </w:t>
      </w:r>
      <w:r>
        <w:rPr>
          <w:rFonts w:ascii="Times New Roman" w:hAnsi="Times New Roman" w:eastAsia="Times New Roman" w:cs="Times New Roman"/>
          <w:color w:val="auto"/>
          <w:sz w:val="20"/>
        </w:rPr>
        <w:t xml:space="preserve">y </w:t>
      </w:r>
      <w:r>
        <w:rPr>
          <w:rFonts w:ascii="Times New Roman" w:hAnsi="Times New Roman" w:eastAsia="Times New Roman" w:cs="Times New Roman"/>
          <w:color w:val="auto"/>
          <w:sz w:val="18"/>
          <w:szCs w:val="18"/>
        </w:rPr>
        <w:t xml:space="preserve">UpdateClientUseCase</w:t>
      </w:r>
      <w:r>
        <w:rPr>
          <w:rFonts w:ascii="Times New Roman" w:hAnsi="Times New Roman" w:eastAsia="Times New Roman" w:cs="Times New Roman"/>
          <w:color w:val="auto"/>
          <w:sz w:val="18"/>
          <w:szCs w:val="18"/>
        </w:rPr>
        <w:t xml:space="preserve"> </w:t>
      </w:r>
      <w:r>
        <w:rPr>
          <w:rFonts w:ascii="Times New Roman" w:hAnsi="Times New Roman" w:eastAsia="Times New Roman" w:cs="Times New Roman"/>
          <w:color w:val="auto"/>
          <w:sz w:val="20"/>
        </w:rPr>
        <w:t xml:space="preserve">invocan </w:t>
      </w:r>
      <w:r>
        <w:rPr>
          <w:rFonts w:ascii="Times New Roman" w:hAnsi="Times New Roman" w:eastAsia="Times New Roman" w:cs="Times New Roman"/>
          <w:color w:val="auto"/>
          <w:sz w:val="18"/>
          <w:szCs w:val="18"/>
        </w:rPr>
        <w:t xml:space="preserve">TipoIdentificacionUtil</w:t>
      </w:r>
      <w:r>
        <w:rPr>
          <w:rFonts w:ascii="Times New Roman" w:hAnsi="Times New Roman" w:eastAsia="Times New Roman" w:cs="Times New Roman"/>
          <w:color w:val="auto"/>
          <w:sz w:val="18"/>
        </w:rPr>
        <w:t xml:space="preserve">.</w:t>
      </w:r>
      <w:r>
        <w:rPr>
          <w:rFonts w:ascii="Times New Roman" w:hAnsi="Times New Roman" w:eastAsia="Times New Roman" w:cs="Times New Roman"/>
          <w:color w:val="auto"/>
          <w:sz w:val="18"/>
          <w:szCs w:val="18"/>
        </w:rPr>
        <w:t xml:space="preserve">valid</w:t>
      </w:r>
      <w:r>
        <w:rPr>
          <w:rFonts w:ascii="Times New Roman" w:hAnsi="Times New Roman" w:eastAsia="Times New Roman" w:cs="Times New Roman"/>
          <w:color w:val="auto"/>
          <w:sz w:val="18"/>
          <w:szCs w:val="18"/>
        </w:rPr>
        <w:t xml:space="preserve">ar</w:t>
      </w:r>
      <w:r>
        <w:rPr>
          <w:rFonts w:ascii="Times New Roman" w:hAnsi="Times New Roman" w:eastAsia="Times New Roman" w:cs="Times New Roman"/>
          <w:color w:val="auto"/>
          <w:sz w:val="18"/>
          <w:szCs w:val="18"/>
        </w:rPr>
        <w:t xml:space="preserve">(codigo, identificacion)</w:t>
      </w:r>
      <w:r>
        <w:rPr>
          <w:rFonts w:ascii="Times New Roman" w:hAnsi="Times New Roman" w:eastAsia="Times New Roman" w:cs="Times New Roman"/>
          <w:color w:val="auto"/>
          <w:sz w:val="20"/>
        </w:rPr>
        <w:t xml:space="preserve"> antes de persistir. Las reglas por tipo son:</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`codigo` (SRI)</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05</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CEDULA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10 dígitos, algoritmo módulo 10.</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04</w:t>
            </w:r>
            <w:r>
              <w:rPr>
                <w:rFonts w:ascii="Times New Roman" w:hAnsi="Times New Roman" w:eastAsia="Times New Roman" w:cs="Times New Roman"/>
                <w:b w:val="0"/>
                <w:bCs w:val="0"/>
                <w:color w:val="auto"/>
                <w:sz w:val="19"/>
              </w:rPr>
              <w:t xml:space="preserve"> (con terminación </w:t>
            </w:r>
            <w:r>
              <w:rPr>
                <w:rFonts w:ascii="Times New Roman" w:hAnsi="Times New Roman" w:eastAsia="Times New Roman" w:cs="Times New Roman"/>
                <w:b w:val="0"/>
                <w:bCs w:val="0"/>
                <w:color w:val="auto"/>
                <w:sz w:val="17"/>
              </w:rPr>
              <w:t xml:space="preserve">001</w:t>
            </w:r>
            <w:r>
              <w:rPr>
                <w:rFonts w:ascii="Times New Roman" w:hAnsi="Times New Roman" w:eastAsia="Times New Roman" w:cs="Times New Roman"/>
                <w:b w:val="0"/>
                <w:bCs w:val="0"/>
                <w:color w:val="auto"/>
                <w:sz w:val="19"/>
              </w:rP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RUC persona natural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Cédula + </w:t>
            </w:r>
            <w:r>
              <w:rPr>
                <w:rFonts w:ascii="Times New Roman" w:hAnsi="Times New Roman" w:eastAsia="Times New Roman" w:cs="Times New Roman"/>
                <w:color w:val="auto"/>
                <w:sz w:val="17"/>
              </w:rPr>
              <w:t xml:space="preserve">001</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04</w:t>
            </w:r>
            <w:r>
              <w:rPr>
                <w:rFonts w:ascii="Times New Roman" w:hAnsi="Times New Roman" w:eastAsia="Times New Roman" w:cs="Times New Roman"/>
                <w:b w:val="0"/>
                <w:bCs w:val="0"/>
                <w:color w:val="auto"/>
                <w:sz w:val="19"/>
              </w:rPr>
              <w:t xml:space="preserve"> (con tercer dígito </w:t>
            </w:r>
            <w:r>
              <w:rPr>
                <w:rFonts w:ascii="Times New Roman" w:hAnsi="Times New Roman" w:eastAsia="Times New Roman" w:cs="Times New Roman"/>
                <w:b w:val="0"/>
                <w:bCs w:val="0"/>
                <w:color w:val="auto"/>
                <w:sz w:val="17"/>
              </w:rPr>
              <w:t xml:space="preserve">9</w:t>
            </w:r>
            <w:r>
              <w:rPr>
                <w:rFonts w:ascii="Times New Roman" w:hAnsi="Times New Roman" w:eastAsia="Times New Roman" w:cs="Times New Roman"/>
                <w:b w:val="0"/>
                <w:bCs w:val="0"/>
                <w:color w:val="auto"/>
                <w:sz w:val="19"/>
              </w:rPr>
              <w:t xml:space="preserve">, terminación </w:t>
            </w:r>
            <w:r>
              <w:rPr>
                <w:rFonts w:ascii="Times New Roman" w:hAnsi="Times New Roman" w:eastAsia="Times New Roman" w:cs="Times New Roman"/>
                <w:b w:val="0"/>
                <w:bCs w:val="0"/>
                <w:color w:val="auto"/>
                <w:sz w:val="17"/>
              </w:rPr>
              <w:t xml:space="preserve">001</w:t>
            </w:r>
            <w:r>
              <w:rPr>
                <w:rFonts w:ascii="Times New Roman" w:hAnsi="Times New Roman" w:eastAsia="Times New Roman" w:cs="Times New Roman"/>
                <w:b w:val="0"/>
                <w:bCs w:val="0"/>
                <w:color w:val="auto"/>
                <w:sz w:val="19"/>
              </w:rP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RUC privado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Algoritmo módulo 11 con coeficientes </w:t>
            </w:r>
            <w:r>
              <w:rPr>
                <w:rFonts w:ascii="Times New Roman" w:hAnsi="Times New Roman" w:eastAsia="Times New Roman" w:cs="Times New Roman"/>
                <w:color w:val="auto"/>
                <w:sz w:val="17"/>
              </w:rPr>
              <w:t xml:space="preserve">[4,3,2,7,6,5,4,3,2]</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04</w:t>
            </w:r>
            <w:r>
              <w:rPr>
                <w:rFonts w:ascii="Times New Roman" w:hAnsi="Times New Roman" w:eastAsia="Times New Roman" w:cs="Times New Roman"/>
                <w:b w:val="0"/>
                <w:bCs w:val="0"/>
                <w:color w:val="auto"/>
                <w:sz w:val="19"/>
              </w:rPr>
              <w:t xml:space="preserve"> (con tercer dígito </w:t>
            </w:r>
            <w:r>
              <w:rPr>
                <w:rFonts w:ascii="Times New Roman" w:hAnsi="Times New Roman" w:eastAsia="Times New Roman" w:cs="Times New Roman"/>
                <w:b w:val="0"/>
                <w:bCs w:val="0"/>
                <w:color w:val="auto"/>
                <w:sz w:val="17"/>
              </w:rPr>
              <w:t xml:space="preserve">6</w:t>
            </w:r>
            <w:r>
              <w:rPr>
                <w:rFonts w:ascii="Times New Roman" w:hAnsi="Times New Roman" w:eastAsia="Times New Roman" w:cs="Times New Roman"/>
                <w:b w:val="0"/>
                <w:bCs w:val="0"/>
                <w:color w:val="auto"/>
                <w:sz w:val="19"/>
              </w:rPr>
              <w:t xml:space="preserve">, terminación </w:t>
            </w:r>
            <w:r>
              <w:rPr>
                <w:rFonts w:ascii="Times New Roman" w:hAnsi="Times New Roman" w:eastAsia="Times New Roman" w:cs="Times New Roman"/>
                <w:b w:val="0"/>
                <w:bCs w:val="0"/>
                <w:color w:val="auto"/>
                <w:sz w:val="17"/>
              </w:rPr>
              <w:t xml:space="preserve">0001</w:t>
            </w:r>
            <w:r>
              <w:rPr>
                <w:rFonts w:ascii="Times New Roman" w:hAnsi="Times New Roman" w:eastAsia="Times New Roman" w:cs="Times New Roman"/>
                <w:b w:val="0"/>
                <w:bCs w:val="0"/>
                <w:color w:val="auto"/>
                <w:sz w:val="19"/>
              </w:rP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RUC público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Algoritmo módulo 11 con coeficientes </w:t>
            </w:r>
            <w:r>
              <w:rPr>
                <w:rFonts w:ascii="Times New Roman" w:hAnsi="Times New Roman" w:eastAsia="Times New Roman" w:cs="Times New Roman"/>
                <w:color w:val="auto"/>
                <w:sz w:val="17"/>
              </w:rPr>
              <w:t xml:space="preserve">[3,2,7,6,5,4,3,2]</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08</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PASAPORTE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Sin validación de checksum (solo presencia).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09</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IDENTIFICACION_EXTRANJERA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Sin validación de checksum.</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07</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CONSUMIDOR_FINAL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 requiere </w:t>
            </w:r>
            <w:r>
              <w:rPr>
                <w:rFonts w:ascii="Times New Roman" w:hAnsi="Times New Roman" w:eastAsia="Times New Roman" w:cs="Times New Roman"/>
                <w:color w:val="auto"/>
                <w:sz w:val="17"/>
              </w:rPr>
              <w:t xml:space="preserve">identificacion</w:t>
            </w:r>
            <w:r>
              <w:rPr>
                <w:rFonts w:ascii="Times New Roman" w:hAnsi="Times New Roman" w:eastAsia="Times New Roman" w:cs="Times New Roman"/>
                <w:color w:val="auto"/>
                <w:sz w:val="19"/>
              </w:rPr>
              <w:t xml:space="preserve">; usa lógica de singleton con reactivación (ver más abajo).</w:t>
            </w:r>
            <w:r>
              <w:rPr>
                <w:rFonts w:ascii="Times New Roman" w:hAnsi="Times New Roman" w:cs="Times New Roman"/>
                <w:color w:val="auto"/>
              </w:rPr>
            </w:r>
            <w:r>
              <w:rPr>
                <w:rFonts w:ascii="Times New Roman" w:hAnsi="Times New Roman" w:cs="Times New Roman"/>
                <w:color w:val="auto"/>
              </w:rPr>
            </w:r>
          </w:p>
        </w:tc>
      </w:tr>
    </w:tbl>
    <w:p w14:paraId="57957F15">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Singleton CONSUMIDOR_FINAL</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ti</w:t>
      </w:r>
      <w:r>
        <w:rPr>
          <w:rFonts w:ascii="Times New Roman" w:hAnsi="Times New Roman" w:eastAsia="Times New Roman" w:cs="Times New Roman"/>
          <w:b w:val="0"/>
          <w:bCs w:val="0"/>
          <w:color w:val="auto"/>
          <w:sz w:val="20"/>
        </w:rPr>
        <w:t xml:space="preserve">po de identificación con </w:t>
      </w:r>
      <w:r>
        <w:rPr>
          <w:rFonts w:ascii="Times New Roman" w:hAnsi="Times New Roman" w:eastAsia="Times New Roman" w:cs="Times New Roman"/>
          <w:b w:val="0"/>
          <w:bCs w:val="0"/>
          <w:color w:val="auto"/>
          <w:sz w:val="18"/>
          <w:szCs w:val="18"/>
        </w:rPr>
        <w:t xml:space="preserve">id=4</w:t>
      </w:r>
      <w:r>
        <w:rPr>
          <w:rFonts w:ascii="Times New Roman" w:hAnsi="Times New Roman" w:eastAsia="Times New Roman" w:cs="Times New Roman"/>
          <w:b w:val="0"/>
          <w:bCs w:val="0"/>
          <w:color w:val="auto"/>
          <w:sz w:val="20"/>
        </w:rPr>
        <w:t xml:space="preserve"> (codigo SRI </w:t>
      </w:r>
      <w:r>
        <w:rPr>
          <w:rFonts w:ascii="Times New Roman" w:hAnsi="Times New Roman" w:eastAsia="Times New Roman" w:cs="Times New Roman"/>
          <w:b w:val="0"/>
          <w:bCs w:val="0"/>
          <w:color w:val="auto"/>
          <w:sz w:val="18"/>
          <w:szCs w:val="18"/>
        </w:rPr>
        <w:t xml:space="preserve">07</w:t>
      </w:r>
      <w:r>
        <w:rPr>
          <w:rFonts w:ascii="Times New Roman" w:hAnsi="Times New Roman" w:eastAsia="Times New Roman" w:cs="Times New Roman"/>
          <w:b w:val="0"/>
          <w:bCs w:val="0"/>
          <w:color w:val="auto"/>
          <w:sz w:val="20"/>
        </w:rPr>
        <w:t xml:space="preserve">, </w:t>
      </w:r>
      <w:r>
        <w:rPr>
          <w:rFonts w:ascii="Times New Roman" w:hAnsi="Times New Roman" w:eastAsia="Times New Roman" w:cs="Times New Roman"/>
          <w:b w:val="0"/>
          <w:bCs w:val="0"/>
          <w:color w:val="auto"/>
          <w:sz w:val="18"/>
          <w:szCs w:val="18"/>
        </w:rPr>
        <w:t xml:space="preserve">CONSUMIDOR</w:t>
      </w:r>
      <w:r>
        <w:rPr>
          <w:rFonts w:ascii="Times New Roman" w:hAnsi="Times New Roman" w:eastAsia="Times New Roman" w:cs="Times New Roman"/>
          <w:b w:val="0"/>
          <w:bCs w:val="0"/>
          <w:color w:val="auto"/>
          <w:sz w:val="18"/>
          <w:szCs w:val="18"/>
        </w:rPr>
        <w:t xml:space="preserve">_FINAL</w:t>
      </w:r>
      <w:r>
        <w:rPr>
          <w:rFonts w:ascii="Times New Roman" w:hAnsi="Times New Roman" w:eastAsia="Times New Roman" w:cs="Times New Roman"/>
          <w:b w:val="0"/>
          <w:bCs w:val="0"/>
          <w:color w:val="auto"/>
          <w:sz w:val="20"/>
        </w:rPr>
        <w:t xml:space="preserve">) tiene semántica especial: existe </w:t>
      </w:r>
      <w:r>
        <w:rPr>
          <w:rFonts w:ascii="Times New Roman" w:hAnsi="Times New Roman" w:eastAsia="Times New Roman" w:cs="Times New Roman"/>
          <w:b w:val="0"/>
          <w:bCs w:val="0"/>
          <w:color w:val="auto"/>
          <w:sz w:val="20"/>
        </w:rPr>
        <w:t xml:space="preserve">a lo sumo </w:t>
      </w:r>
      <w:r>
        <w:rPr>
          <w:rFonts w:ascii="Times New Roman" w:hAnsi="Times New Roman" w:eastAsia="Times New Roman" w:cs="Times New Roman"/>
          <w:b w:val="0"/>
          <w:bCs w:val="0"/>
          <w:color w:val="auto"/>
          <w:sz w:val="20"/>
        </w:rPr>
        <w:t xml:space="preserve">un</w:t>
      </w:r>
      <w:r>
        <w:rPr>
          <w:rFonts w:ascii="Times New Roman" w:hAnsi="Times New Roman" w:eastAsia="Times New Roman" w:cs="Times New Roman"/>
          <w:b w:val="0"/>
          <w:bCs w:val="0"/>
          <w:color w:val="auto"/>
          <w:sz w:val="20"/>
        </w:rPr>
        <w:t xml:space="preserve"> registro activo de este tipo en toda la tabla.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firstLine="0" w:left="0"/>
        <w:jc w:val="both"/>
        <w:rPr>
          <w:rFonts w:ascii="Times New Roman" w:hAnsi="Times New Roman" w:eastAsia="Times New Roman" w:cs="Times New Roman"/>
          <w:color w:val="auto"/>
          <w:sz w:val="18"/>
          <w:szCs w:val="18"/>
          <w14:ligatures w14:val="none"/>
        </w:rPr>
      </w:pPr>
      <w:r>
        <w:rPr>
          <w:rFonts w:ascii="Times New Roman" w:hAnsi="Times New Roman" w:eastAsia="Times New Roman" w:cs="Times New Roman"/>
          <w:color w:val="auto"/>
          <w:sz w:val="18"/>
          <w:szCs w:val="18"/>
        </w:rPr>
        <w:t xml:space="preserve">CreateClientUseCase</w:t>
      </w:r>
      <w:r>
        <w:rPr>
          <w:rFonts w:ascii="Times New Roman" w:hAnsi="Times New Roman" w:eastAsia="Times New Roman" w:cs="Times New Roman"/>
          <w:color w:val="auto"/>
          <w:sz w:val="18"/>
          <w:szCs w:val="18"/>
        </w:rPr>
        <w:t xml:space="preserve"> </w:t>
      </w:r>
      <w:r>
        <w:rPr>
          <w:rFonts w:ascii="Times New Roman" w:hAnsi="Times New Roman" w:eastAsia="Times New Roman" w:cs="Times New Roman"/>
          <w:color w:val="auto"/>
          <w:sz w:val="20"/>
        </w:rPr>
        <w:t xml:space="preserve">detecta </w:t>
      </w:r>
      <w:r>
        <w:rPr>
          <w:rFonts w:ascii="Times New Roman" w:hAnsi="Times New Roman" w:eastAsia="Times New Roman" w:cs="Times New Roman"/>
          <w:color w:val="auto"/>
          <w:sz w:val="18"/>
          <w:szCs w:val="18"/>
        </w:rPr>
        <w:t xml:space="preserve">t</w:t>
      </w:r>
      <w:r>
        <w:rPr>
          <w:rFonts w:ascii="Times New Roman" w:hAnsi="Times New Roman" w:eastAsia="Times New Roman" w:cs="Times New Roman"/>
          <w:color w:val="auto"/>
          <w:sz w:val="18"/>
          <w:szCs w:val="18"/>
        </w:rPr>
        <w:t xml:space="preserve">ipoIdentificacionId </w:t>
      </w:r>
      <w:r>
        <w:rPr>
          <w:rFonts w:ascii="Times New Roman" w:hAnsi="Times New Roman" w:eastAsia="Times New Roman" w:cs="Times New Roman"/>
          <w:color w:val="auto"/>
          <w:sz w:val="18"/>
          <w:szCs w:val="18"/>
        </w:rPr>
        <w:t xml:space="preserve">=== 4</w:t>
      </w:r>
      <w:r>
        <w:rPr>
          <w:rFonts w:ascii="Times New Roman" w:hAnsi="Times New Roman" w:eastAsia="Times New Roman" w:cs="Times New Roman"/>
          <w:color w:val="auto"/>
          <w:sz w:val="20"/>
        </w:rPr>
        <w:t xml:space="preserve"> y llama a </w:t>
      </w:r>
      <w:r>
        <w:rPr>
          <w:rFonts w:ascii="Times New Roman" w:hAnsi="Times New Roman" w:eastAsia="Times New Roman" w:cs="Times New Roman"/>
          <w:color w:val="auto"/>
          <w:sz w:val="18"/>
          <w:szCs w:val="18"/>
        </w:rPr>
        <w:t xml:space="preserve">clientRepository.reactivateOrCreateConsumidorFinal(...)</w:t>
      </w:r>
      <w:r>
        <w:rPr>
          <w:rFonts w:ascii="Times New Roman" w:hAnsi="Times New Roman" w:eastAsia="Times New Roman" w:cs="Times New Roman"/>
          <w:color w:val="auto"/>
          <w:sz w:val="18"/>
          <w:szCs w:val="18"/>
        </w:rPr>
        <w:t xml:space="preserve">.</w:t>
      </w:r>
      <w:r>
        <w:rPr>
          <w:rFonts w:ascii="Times New Roman" w:hAnsi="Times New Roman" w:eastAsia="Times New Roman" w:cs="Times New Roman"/>
          <w:color w:val="auto"/>
          <w:sz w:val="18"/>
          <w:szCs w:val="18"/>
          <w14:ligatures w14:val="none"/>
        </w:rPr>
      </w:r>
      <w:r>
        <w:rPr>
          <w:rFonts w:ascii="Times New Roman" w:hAnsi="Times New Roman" w:eastAsia="Times New Roman" w:cs="Times New Roman"/>
          <w:color w:val="auto"/>
          <w:sz w:val="18"/>
          <w:szCs w:val="18"/>
          <w14:ligatures w14:val="none"/>
        </w:rPr>
      </w:r>
    </w:p>
    <w:p>
      <w:pPr>
        <w:pBdr/>
        <w:spacing w:after="80" w:before="40" w:line="276" w:lineRule="auto"/>
        <w:ind w:firstLine="0" w:left="0"/>
        <w:jc w:val="both"/>
        <w:rPr>
          <w:rFonts w:ascii="Times New Roman" w:hAnsi="Times New Roman" w:cs="Times New Roman"/>
          <w:color w:val="auto"/>
        </w:rPr>
      </w:pPr>
      <w:r>
        <w:rPr>
          <w:rFonts w:ascii="Times New Roman" w:hAnsi="Times New Roman" w:eastAsia="Times New Roman" w:cs="Times New Roman"/>
          <w:color w:val="auto"/>
          <w:sz w:val="20"/>
        </w:rPr>
        <w:t xml:space="preserve">Si existe al menos un registro activo o soft-deleted, se reutiliza el más antiguo y se reactivan los datos del request (</w:t>
      </w:r>
      <w:r>
        <w:rPr>
          <w:rFonts w:ascii="Times New Roman" w:hAnsi="Times New Roman" w:eastAsia="Times New Roman" w:cs="Times New Roman"/>
          <w:color w:val="auto"/>
          <w:sz w:val="18"/>
          <w:szCs w:val="18"/>
        </w:rPr>
        <w:t xml:space="preserve">email</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rPr>
        <w:t xml:space="preserve">teléfono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rPr>
        <w:t xml:space="preserve">dirección</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Bdr/>
        <w:tabs>
          <w:tab w:val="clear" w:leader="none" w:pos="360"/>
        </w:tabs>
        <w:spacing w:after="80" w:before="40" w:line="276" w:lineRule="auto"/>
        <w:ind w:firstLine="0" w:left="0"/>
        <w:jc w:val="both"/>
        <w:rPr>
          <w:rFonts w:ascii="Times New Roman" w:hAnsi="Times New Roman" w:cs="Times New Roman"/>
          <w:color w:val="auto"/>
        </w:rPr>
      </w:pPr>
      <w:r>
        <w:rPr>
          <w:rFonts w:ascii="Times New Roman" w:hAnsi="Times New Roman" w:eastAsia="Times New Roman" w:cs="Times New Roman"/>
          <w:color w:val="auto"/>
          <w:sz w:val="20"/>
        </w:rPr>
        <w:t xml:space="preserve">Si hay más de un registro, los extras se marcan con</w:t>
      </w:r>
      <w:r>
        <w:rPr>
          <w:rFonts w:ascii="Times New Roman" w:hAnsi="Times New Roman" w:eastAsia="Times New Roman" w:cs="Times New Roman"/>
          <w:color w:val="auto"/>
          <w:sz w:val="18"/>
          <w:szCs w:val="18"/>
        </w:rPr>
        <w:t xml:space="preserve"> </w:t>
      </w:r>
      <w:r>
        <w:rPr>
          <w:rFonts w:ascii="Times New Roman" w:hAnsi="Times New Roman" w:eastAsia="Times New Roman" w:cs="Times New Roman"/>
          <w:color w:val="auto"/>
          <w:sz w:val="18"/>
          <w:szCs w:val="18"/>
        </w:rPr>
        <w:t xml:space="preserve">deletedAt = now</w:t>
      </w:r>
      <w:r>
        <w:rPr>
          <w:rFonts w:ascii="Times New Roman" w:hAnsi="Times New Roman" w:eastAsia="Times New Roman" w:cs="Times New Roman"/>
          <w:color w:val="auto"/>
          <w:sz w:val="20"/>
        </w:rPr>
        <w:t xml:space="preserve"> para mantener el invariante de singleton.</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No requiere </w:t>
      </w:r>
      <w:r>
        <w:rPr>
          <w:rFonts w:ascii="Times New Roman" w:hAnsi="Times New Roman" w:eastAsia="Times New Roman" w:cs="Times New Roman"/>
          <w:color w:val="auto"/>
          <w:sz w:val="18"/>
          <w:szCs w:val="18"/>
        </w:rPr>
        <w:t xml:space="preserve">identificacion</w:t>
      </w:r>
      <w:r>
        <w:rPr>
          <w:rFonts w:ascii="Times New Roman" w:hAnsi="Times New Roman" w:eastAsia="Times New Roman" w:cs="Times New Roman"/>
          <w:color w:val="auto"/>
          <w:sz w:val="18"/>
          <w:szCs w:val="18"/>
        </w:rPr>
        <w:t xml:space="preserve"> </w:t>
      </w:r>
      <w:r>
        <w:rPr>
          <w:rFonts w:ascii="Times New Roman" w:hAnsi="Times New Roman" w:eastAsia="Times New Roman" w:cs="Times New Roman"/>
          <w:color w:val="auto"/>
          <w:sz w:val="20"/>
        </w:rPr>
        <w:t xml:space="preserve">ni </w:t>
      </w:r>
      <w:r>
        <w:rPr>
          <w:rFonts w:ascii="Times New Roman" w:hAnsi="Times New Roman" w:eastAsia="Times New Roman" w:cs="Times New Roman"/>
          <w:color w:val="auto"/>
          <w:sz w:val="18"/>
          <w:szCs w:val="18"/>
        </w:rPr>
        <w:t xml:space="preserve">nombres</w:t>
      </w:r>
      <w:r>
        <w:rPr>
          <w:rFonts w:ascii="Times New Roman" w:hAnsi="Times New Roman" w:eastAsia="Times New Roman" w:cs="Times New Roman"/>
          <w:color w:val="auto"/>
          <w:sz w:val="18"/>
        </w:rPr>
        <w:t xml:space="preserve">/</w:t>
      </w:r>
      <w:r>
        <w:rPr>
          <w:rFonts w:ascii="Times New Roman" w:hAnsi="Times New Roman" w:eastAsia="Times New Roman" w:cs="Times New Roman"/>
          <w:color w:val="auto"/>
          <w:sz w:val="18"/>
          <w:szCs w:val="18"/>
        </w:rPr>
        <w:t xml:space="preserve">apellidos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B60EC2E">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A1679D3">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8"/>
        </w:rPr>
        <w:t xml:space="preserve">Efectos y transacciones</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 actualizar y e</w:t>
      </w:r>
      <w:r>
        <w:rPr>
          <w:rFonts w:ascii="Times New Roman" w:hAnsi="Times New Roman" w:eastAsia="Times New Roman" w:cs="Times New Roman"/>
          <w:color w:val="auto"/>
          <w:sz w:val="20"/>
        </w:rPr>
        <w:t xml:space="preserve">liminar escriben Clientes mediante sus casos de uso; eliminar usa soft delete. Las consultas, buildClientFilters y ClientResponseDto.fromEntity son transformaciones/serialización puras. No se confirmó una transacción adicional ni handler de eventos propio.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Clientes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Titular y soft delete.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CatalogoTiposIdentificacion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Tipos activos y relación.</w:t>
            </w:r>
            <w:r>
              <w:rPr>
                <w:rFonts w:ascii="Times New Roman" w:hAnsi="Times New Roman" w:cs="Times New Roman"/>
                <w:color w:val="auto"/>
              </w:rPr>
            </w:r>
            <w:r>
              <w:rPr>
                <w:rFonts w:ascii="Times New Roman" w:hAnsi="Times New Roman" w:cs="Times New Roman"/>
                <w:color w:val="auto"/>
              </w:rPr>
            </w:r>
          </w:p>
        </w:tc>
      </w:tr>
    </w:tbl>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Gráfico de estados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El código confirma alta y baja lógica; no se encontró una operación pública de reactivación.</w:t>
      </w:r>
      <w:r>
        <w:rPr>
          <w:rFonts w:ascii="Times New Roman" w:hAnsi="Times New Roman" w:cs="Times New Roman"/>
          <w:color w:val="auto"/>
        </w:rPr>
      </w:r>
      <w:r>
        <w:rPr>
          <w:rFonts w:ascii="Times New Roman" w:hAnsi="Times New Roman" w:cs="Times New Roman"/>
          <w:color w:val="auto"/>
        </w:rPr>
      </w:r>
    </w:p>
    <w:p w14:paraId="33821043">
      <w:pPr>
        <w:pBdr/>
        <w:tabs>
          <w:tab w:val="left" w:leader="none" w:pos="2311"/>
        </w:tabs>
        <w:spacing w:after="40" w:before="200"/>
        <w:ind/>
        <w:jc w:val="left"/>
        <w:rPr>
          <w:rFonts w:ascii="Times New Roman" w:hAnsi="Times New Roman" w:cs="Times New Roman"/>
          <w:color w:val="auto"/>
        </w:rPr>
      </w:pPr>
      <w:r>
        <w:rPr>
          <w:rFonts w:ascii="Times New Roman" w:hAnsi="Times New Roman" w:cs="Times New Roman"/>
          <w:color w:val="auto"/>
        </w:rPr>
      </w:r>
      <w:r>
        <mc:AlternateContent>
          <mc:Choice Requires="wpg">
            <w:drawing>
              <wp:inline xmlns:wp="http://schemas.openxmlformats.org/drawingml/2006/wordprocessingDrawing" distT="0" distB="0" distL="0" distR="0">
                <wp:extent cx="1095375" cy="2019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11778" name=""/>
                        <pic:cNvPicPr>
                          <a:picLocks noChangeAspect="1"/>
                        </pic:cNvPicPr>
                        <pic:nvPr/>
                      </pic:nvPicPr>
                      <pic:blipFill rotWithShape="1">
                        <a:blip r:embed="rId13">
                          <a:extLst>
                            <a:ext uri="{96DAC541-7B7A-43D3-8B79-37D633B846F1}">
                              <asvg:svgBlip xmlns:asvg="http://schemas.microsoft.com/office/drawing/2016/SVG/main" r:embed="rId14"/>
                            </a:ext>
                          </a:extLst>
                        </a:blip>
                        <a:stretch/>
                      </pic:blipFill>
                      <pic:spPr bwMode="auto">
                        <a:xfrm>
                          <a:off x="0" y="0"/>
                          <a:ext cx="1095374" cy="2019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6.25pt;height:159.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color w:val="auto"/>
        </w:rPr>
        <w:tab/>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160" w:before="40"/>
        <w:ind/>
        <w:jc w:val="both"/>
        <w:rPr>
          <w:rFonts w:ascii="Times New Roman" w:hAnsi="Times New Roman" w:eastAsia="Times New Roman" w:cs="Times New Roman"/>
          <w:bCs/>
          <w:i/>
          <w:color w:val="auto"/>
          <w:sz w:val="18"/>
          <w:szCs w:val="18"/>
          <w:highlight w:val="none"/>
        </w:rPr>
      </w:pPr>
      <w:r>
        <w:rPr>
          <w:rFonts w:ascii="Times New Roman" w:hAnsi="Times New Roman" w:eastAsia="Times New Roman" w:cs="Times New Roman"/>
          <w:i/>
          <w:color w:val="auto"/>
          <w:sz w:val="18"/>
        </w:rPr>
        <w:t xml:space="preserve">Figura: Diagrama de estados de clientes</w:t>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highlight w:val="none"/>
        </w:rPr>
      </w:r>
    </w:p>
    <w:p w14:paraId="34F91E50">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1F0C18C1">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246E551F">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22209A32">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7877DBFC">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3292F4D1">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4B182677">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i/>
          <w:color w:val="auto"/>
          <w:sz w:val="18"/>
          <w:highlight w:val="none"/>
        </w:rPr>
      </w:r>
      <w:r>
        <w:rPr>
          <w:rFonts w:ascii="Times New Roman" w:hAnsi="Times New Roman" w:eastAsia="Times New Roman" w:cs="Times New Roman"/>
          <w:i/>
          <w:color w:val="auto"/>
          <w:sz w:val="18"/>
          <w:highlight w:val="none"/>
        </w:rPr>
      </w:r>
      <w:r>
        <w:rPr>
          <w:rFonts w:ascii="Times New Roman" w:hAnsi="Times New Roman" w:eastAsia="Times New Roman" w:cs="Times New Roman"/>
          <w:bCs/>
          <w:i/>
          <w:color w:val="auto"/>
          <w:sz w:val="18"/>
          <w:szCs w:val="18"/>
        </w:rPr>
      </w:r>
    </w:p>
    <w:p w14:paraId="6E3AA2DA">
      <w:pPr>
        <w:pBdr/>
        <w:spacing w:after="160" w:before="4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i/>
          <w:color w:val="auto"/>
          <w:sz w:val="18"/>
        </w:rPr>
      </w:r>
      <w:r>
        <w:rPr>
          <w:rFonts w:ascii="Times New Roman" w:hAnsi="Times New Roman" w:eastAsia="Times New Roman" w:cs="Times New Roman"/>
          <w:b/>
          <w:color w:val="auto"/>
          <w:sz w:val="28"/>
        </w:rPr>
        <w:t xml:space="preserve">Casos de uso</w:t>
      </w:r>
      <w:r>
        <w:rPr>
          <w:rFonts w:ascii="Times New Roman" w:hAnsi="Times New Roman" w:eastAsia="Times New Roman" w:cs="Times New Roman"/>
          <w:bCs/>
          <w:i/>
          <w:color w:val="auto"/>
          <w:sz w:val="18"/>
          <w:szCs w:val="18"/>
        </w:rPr>
      </w:r>
      <w:r>
        <w:rPr>
          <w:rFonts w:ascii="Times New Roman" w:hAnsi="Times New Roman" w:eastAsia="Times New Roman" w:cs="Times New Roman"/>
          <w:b/>
          <w:bCs/>
          <w:color w:val="auto"/>
          <w:sz w:val="28"/>
          <w:szCs w:val="28"/>
          <w:highlight w:val="none"/>
        </w:rPr>
      </w:r>
    </w:p>
    <w:p>
      <w:pPr>
        <w:keepNext w:val="true"/>
        <w:pBdr/>
        <w:spacing w:after="40" w:before="200"/>
        <w:ind w:firstLine="0" w:left="0"/>
        <w:jc w:val="both"/>
        <w:rPr>
          <w:rFonts w:ascii="Times New Roman" w:hAnsi="Times New Roman" w:eastAsia="Times New Roman" w:cs="Times New Roman"/>
          <w:b/>
          <w:bCs/>
          <w:color w:val="auto"/>
          <w:sz w:val="23"/>
          <w:szCs w:val="23"/>
        </w:rPr>
      </w:pPr>
      <w:r>
        <w:rPr>
          <w:rFonts w:ascii="Times New Roman" w:hAnsi="Times New Roman" w:eastAsia="Times New Roman" w:cs="Times New Roman"/>
          <w:b/>
          <w:color w:val="auto"/>
          <w:sz w:val="23"/>
        </w:rPr>
        <w:t xml:space="preserve">Caso: Catálogo de tipos de identificación</w:t>
      </w:r>
      <w:r>
        <w:rPr>
          <w:rFonts w:ascii="Times New Roman" w:hAnsi="Times New Roman" w:eastAsia="Times New Roman" w:cs="Times New Roman"/>
          <w:b/>
          <w:bCs/>
          <w:color w:val="auto"/>
          <w:sz w:val="23"/>
          <w:szCs w:val="23"/>
        </w:rPr>
      </w:r>
      <w:r>
        <w:rPr>
          <w:rFonts w:ascii="Times New Roman" w:hAnsi="Times New Roman" w:eastAsia="Times New Roman" w:cs="Times New Roman"/>
          <w:b/>
          <w:bCs/>
          <w:color w:val="auto"/>
          <w:sz w:val="23"/>
          <w:szCs w:val="23"/>
        </w:rPr>
      </w:r>
    </w:p>
    <w:p w14:paraId="22905701">
      <w:pPr>
        <w:pStyle w:val="1115"/>
        <w:keepNext w:val="true"/>
        <w:numPr>
          <w:ilvl w:val="0"/>
          <w:numId w:val="11"/>
        </w:numPr>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los tipos activos para formularios.</w:t>
      </w:r>
      <w:r>
        <w:rPr>
          <w:rFonts w:ascii="Times New Roman" w:hAnsi="Times New Roman" w:cs="Times New Roman"/>
          <w:color w:val="auto"/>
        </w:rPr>
      </w:r>
      <w:r>
        <w:rPr>
          <w:rFonts w:ascii="Times New Roman" w:hAnsi="Times New Roman" w:cs="Times New Roman"/>
          <w:color w:val="auto"/>
        </w:rPr>
      </w:r>
    </w:p>
    <w:p>
      <w:pPr>
        <w:pStyle w:val="1115"/>
        <w:numPr>
          <w:ilvl w:val="0"/>
          <w:numId w:val="1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/api/v1/clients/identification-types.</w:t>
      </w:r>
      <w:r>
        <w:rPr>
          <w:rFonts w:ascii="Times New Roman" w:hAnsi="Times New Roman" w:cs="Times New Roman"/>
          <w:color w:val="auto"/>
        </w:rPr>
      </w:r>
      <w:r>
        <w:rPr>
          <w:rFonts w:ascii="Times New Roman" w:hAnsi="Times New Roman" w:cs="Times New Roman"/>
          <w:color w:val="auto"/>
        </w:rPr>
      </w:r>
    </w:p>
    <w:p>
      <w:pPr>
        <w:pStyle w:val="1115"/>
        <w:numPr>
          <w:ilvl w:val="0"/>
          <w:numId w:val="1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clientes:read.</w:t>
      </w:r>
      <w:r>
        <w:rPr>
          <w:rFonts w:ascii="Times New Roman" w:hAnsi="Times New Roman" w:cs="Times New Roman"/>
          <w:color w:val="auto"/>
        </w:rPr>
      </w:r>
      <w:r>
        <w:rPr>
          <w:rFonts w:ascii="Times New Roman" w:hAnsi="Times New Roman" w:cs="Times New Roman"/>
          <w:color w:val="auto"/>
        </w:rPr>
      </w:r>
    </w:p>
    <w:p>
      <w:pPr>
        <w:pStyle w:val="111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ClientController.findAllIdentificaciones() → ClientService.findAllIdentificaciones() → ClientRepository.findActiveTipoIdentificaciones() (sin caso dedicado).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1E03F7E">
      <w:pPr>
        <w:pStyle w:val="111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401 no autenticado; 403 sin permiso.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4321958">
      <w:pPr>
        <w:pStyle w:val="111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mapeo puros.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E625B37">
      <w:pPr>
        <w:pStyle w:val="111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CatalogoTiposIdentificacion.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342DF92">
      <w:pPr>
        <w:pStyle w:val="111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CB5D4A3">
      <w:pPr>
        <w:pStyle w:val="1115"/>
        <w:numPr>
          <w:ilvl w:val="0"/>
          <w:numId w:val="1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w:t>
              <w:br/>
              <w:t xml:space="preserve">"tipoIdentificacionId": 1,</w:t>
              <w:br/>
              <w:t xml:space="preserve">"codigo": "CEDULA",</w:t>
              <w:br/>
              <w:t xml:space="preserve">"descripcion": "Cédula"</w:t>
              <w:br/>
              <w:t xml:space="preserv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rPr>
        <w:t xml:space="preserve">Caso: Crear cliente</w:t>
      </w:r>
      <w:r>
        <w:rPr>
          <w:rFonts w:ascii="Times New Roman" w:hAnsi="Times New Roman" w:cs="Times New Roman"/>
          <w:color w:val="auto"/>
        </w:rPr>
      </w:r>
      <w:r>
        <w:rPr>
          <w:rFonts w:ascii="Times New Roman" w:hAnsi="Times New Roman" w:eastAsia="Times New Roman" w:cs="Times New Roman"/>
          <w:b/>
          <w:bCs/>
          <w:color w:val="auto"/>
          <w:sz w:val="23"/>
          <w:szCs w:val="23"/>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un nuevo titular.</w:t>
      </w:r>
      <w:r>
        <w:rPr>
          <w:rFonts w:ascii="Times New Roman" w:hAnsi="Times New Roman" w:cs="Times New Roman"/>
          <w:color w:val="auto"/>
        </w:rPr>
      </w:r>
      <w:r>
        <w:rPr>
          <w:rFonts w:ascii="Times New Roman" w:hAnsi="Times New Roman" w:cs="Times New Roman"/>
          <w:color w:val="auto"/>
        </w:rPr>
      </w:r>
    </w:p>
    <w:p>
      <w:pPr>
        <w:pStyle w:val="111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/api/v1/clients.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4C9FA32">
      <w:pPr>
        <w:pStyle w:val="111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clientes:create.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5E60922">
      <w:pPr>
        <w:pStyle w:val="111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ClientController.create() → ClientService.create() → CreateClientUseCase.execute() → ClientRepository.</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D3210F8">
      <w:pPr>
        <w:pStyle w:val="1115"/>
        <w:numPr>
          <w:ilvl w:val="0"/>
          <w:numId w:val="13"/>
        </w:numPr>
        <w:pBdr/>
        <w:spacing w:after="80" w:before="40" w:line="276" w:lineRule="auto"/>
        <w:ind/>
        <w:jc w:val="both"/>
        <w:rPr>
          <w:rFonts w:ascii="Times New Roman" w:hAnsi="Times New Roman" w:eastAsia="Times New Roman" w:cs="Times New Roman"/>
          <w:b/>
          <w:bCs/>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b/>
          <w:bCs/>
          <w:color w:val="auto"/>
          <w:sz w:val="20"/>
          <w:szCs w:val="20"/>
        </w:rPr>
      </w:r>
      <w:r>
        <w:rPr>
          <w:rFonts w:ascii="Times New Roman" w:hAnsi="Times New Roman" w:eastAsia="Times New Roman" w:cs="Times New Roman"/>
          <w:b/>
          <w:bCs/>
          <w:color w:val="auto"/>
          <w:sz w:val="20"/>
          <w:szCs w:val="20"/>
        </w:rPr>
      </w:r>
    </w:p>
    <w:p w14:paraId="02632D84">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datos inválidos (incluye validación del algoritmo verificador según el tipo).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3DAB34C">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BD668D4">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75746DE">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Conflicto de identificación</w:t>
      </w:r>
      <w:r>
        <w:rPr>
          <w:rFonts w:ascii="Times New Roman" w:hAnsi="Times New Roman" w:eastAsia="Times New Roman" w:cs="Times New Roman"/>
          <w:color w:val="auto"/>
          <w:sz w:val="20"/>
        </w:rPr>
        <w:t xml:space="preserve"> (ya activa) — </w:t>
      </w:r>
      <w:r>
        <w:rPr>
          <w:rFonts w:ascii="Times New Roman" w:hAnsi="Times New Roman" w:eastAsia="Times New Roman" w:cs="Times New Roman"/>
          <w:color w:val="auto"/>
          <w:sz w:val="18"/>
        </w:rPr>
        <w:t xml:space="preserve">EntityAlreadyExistsException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BC4B5CE">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Identificación inválida</w:t>
      </w:r>
      <w:r>
        <w:rPr>
          <w:rFonts w:ascii="Times New Roman" w:hAnsi="Times New Roman" w:eastAsia="Times New Roman" w:cs="Times New Roman"/>
          <w:color w:val="auto"/>
          <w:sz w:val="20"/>
        </w:rPr>
        <w:t xml:space="preserve"> según el algoritmo — </w:t>
      </w:r>
      <w:r>
        <w:rPr>
          <w:rFonts w:ascii="Times New Roman" w:hAnsi="Times New Roman" w:eastAsia="Times New Roman" w:cs="Times New Roman"/>
          <w:color w:val="auto"/>
          <w:sz w:val="18"/>
        </w:rPr>
        <w:t xml:space="preserve">InvalidDomainOperationException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0FE31D8">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Campos requeridos faltantes</w:t>
      </w:r>
      <w:r>
        <w:rPr>
          <w:rFonts w:ascii="Times New Roman" w:hAnsi="Times New Roman" w:eastAsia="Times New Roman" w:cs="Times New Roman"/>
          <w:color w:val="auto"/>
          <w:sz w:val="20"/>
        </w:rPr>
        <w:t xml:space="preserve"> según el tipo (</w:t>
      </w:r>
      <w:r>
        <w:rPr>
          <w:rFonts w:ascii="Times New Roman" w:hAnsi="Times New Roman" w:eastAsia="Times New Roman" w:cs="Times New Roman"/>
          <w:color w:val="auto"/>
          <w:sz w:val="18"/>
        </w:rPr>
        <w:t xml:space="preserve">nombres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apellidos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direccionDomicilio</w:t>
      </w:r>
      <w:r>
        <w:rPr>
          <w:rFonts w:ascii="Times New Roman" w:hAnsi="Times New Roman" w:eastAsia="Times New Roman" w:cs="Times New Roman"/>
          <w:color w:val="auto"/>
          <w:sz w:val="20"/>
        </w:rPr>
        <w:t xml:space="preserve"> para tipos genéricos; </w:t>
      </w:r>
      <w:r>
        <w:rPr>
          <w:rFonts w:ascii="Times New Roman" w:hAnsi="Times New Roman" w:eastAsia="Times New Roman" w:cs="Times New Roman"/>
          <w:color w:val="auto"/>
          <w:sz w:val="18"/>
        </w:rPr>
        <w:t xml:space="preserve">razonSocial</w:t>
      </w:r>
      <w:r>
        <w:rPr>
          <w:rFonts w:ascii="Times New Roman" w:hAnsi="Times New Roman" w:eastAsia="Times New Roman" w:cs="Times New Roman"/>
          <w:color w:val="auto"/>
          <w:sz w:val="20"/>
        </w:rPr>
        <w:t xml:space="preserve"> adicional para RUC).</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AF57A43">
      <w:pPr>
        <w:pStyle w:val="1115"/>
        <w:numPr>
          <w:ilvl w:val="0"/>
          <w:numId w:val="13"/>
        </w:numPr>
        <w:pBdr/>
        <w:spacing w:after="80" w:before="40" w:line="276" w:lineRule="auto"/>
        <w:ind/>
        <w:jc w:val="both"/>
        <w:rPr>
          <w:rFonts w:ascii="Times New Roman" w:hAnsi="Times New Roman" w:eastAsia="Times New Roman" w:cs="Times New Roman"/>
          <w:b/>
          <w:bCs/>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b/>
          <w:bCs/>
          <w:color w:val="auto"/>
          <w:sz w:val="20"/>
          <w:szCs w:val="20"/>
        </w:rPr>
      </w:r>
      <w:r>
        <w:rPr>
          <w:rFonts w:ascii="Times New Roman" w:hAnsi="Times New Roman" w:eastAsia="Times New Roman" w:cs="Times New Roman"/>
          <w:b/>
          <w:bCs/>
          <w:color w:val="auto"/>
          <w:sz w:val="20"/>
          <w:szCs w:val="20"/>
        </w:rPr>
      </w:r>
    </w:p>
    <w:p w14:paraId="6B7B5D82">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r>
      <w:r>
        <w:rPr>
          <w:rFonts w:ascii="Times New Roman" w:hAnsi="Times New Roman" w:eastAsia="Times New Roman" w:cs="Times New Roman"/>
          <w:color w:val="auto"/>
          <w:sz w:val="20"/>
        </w:rPr>
        <w:t xml:space="preserve">Alta en </w:t>
      </w:r>
      <w:r>
        <w:rPr>
          <w:rFonts w:ascii="Times New Roman" w:hAnsi="Times New Roman" w:eastAsia="Times New Roman" w:cs="Times New Roman"/>
          <w:color w:val="auto"/>
          <w:sz w:val="18"/>
        </w:rPr>
        <w:t xml:space="preserve">Clientes</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o reactivación</w:t>
      </w:r>
      <w:r>
        <w:rPr>
          <w:rFonts w:ascii="Times New Roman" w:hAnsi="Times New Roman" w:eastAsia="Times New Roman" w:cs="Times New Roman"/>
          <w:color w:val="auto"/>
          <w:sz w:val="20"/>
        </w:rPr>
        <w:t xml:space="preserve"> si la identificación existía soft-deleted.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F845E43">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Cálculo automático de </w:t>
      </w:r>
      <w:r>
        <w:rPr>
          <w:rFonts w:ascii="Times New Roman" w:hAnsi="Times New Roman" w:eastAsia="Times New Roman" w:cs="Times New Roman"/>
          <w:color w:val="auto"/>
          <w:sz w:val="18"/>
        </w:rPr>
        <w:t xml:space="preserve">aplicaTerceraEdad</w:t>
      </w:r>
      <w:r>
        <w:rPr>
          <w:rFonts w:ascii="Times New Roman" w:hAnsi="Times New Roman" w:eastAsia="Times New Roman" w:cs="Times New Roman"/>
          <w:color w:val="auto"/>
          <w:sz w:val="20"/>
        </w:rPr>
        <w:t xml:space="preserve"> vía </w:t>
      </w:r>
      <w:r>
        <w:rPr>
          <w:rFonts w:ascii="Times New Roman" w:hAnsi="Times New Roman" w:eastAsia="Times New Roman" w:cs="Times New Roman"/>
          <w:color w:val="auto"/>
          <w:sz w:val="18"/>
        </w:rPr>
        <w:t xml:space="preserve">TerceraEdadUtil.aplica(fechaNacimiento)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982DD6B">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Normalización: emails a lowercase, nombres/apellidos/razonSocial a uppercase, identificación con </w:t>
      </w:r>
      <w:r>
        <w:rPr>
          <w:rFonts w:ascii="Times New Roman" w:hAnsi="Times New Roman" w:eastAsia="Times New Roman" w:cs="Times New Roman"/>
          <w:color w:val="auto"/>
          <w:sz w:val="18"/>
        </w:rPr>
        <w:t xml:space="preserve">trim</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F569D52">
      <w:pPr>
        <w:pStyle w:val="111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El DTO de salida es serialización pura.</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E6C28F1">
      <w:pPr>
        <w:pStyle w:val="111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57863A8">
      <w:pPr>
        <w:pStyle w:val="1115"/>
        <w:numPr>
          <w:ilvl w:val="0"/>
          <w:numId w:val="1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"tipoIdentificacionId": 1,</w:t>
              <w:br/>
              <w:t xml:space="preserve">"identificacion": "1712345678",</w:t>
              <w:br/>
              <w:t xml:space="preserve">"nombres": "Juan",</w:t>
              <w:br/>
              <w:t xml:space="preserve">"apellidos": "Pérez",</w:t>
              <w:br/>
              <w:t xml:space="preserve">"razonSocial": null,</w:t>
              <w:br/>
              <w:t xml:space="preserve">"email": "juan@example.com",</w:t>
              <w:br/>
              <w:t xml:space="preserve">"telefono": null,</w:t>
              <w:br/>
              <w:t xml:space="preserve">"direccionDomicilio": null</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eastAsia="Times New Roman" w:cs="Times New Roman"/>
                <w:b w:val="0"/>
                <w:bCs w:val="0"/>
                <w:color w:val="auto"/>
                <w:sz w:val="17"/>
                <w:szCs w:val="17"/>
                <w14:ligatures w14:val="none"/>
              </w:rPr>
            </w:pPr>
            <w:r>
              <w:rPr>
                <w:rFonts w:ascii="Times New Roman" w:hAnsi="Times New Roman" w:eastAsia="Times New Roman" w:cs="Times New Roman"/>
                <w:b w:val="0"/>
                <w:bCs w:val="0"/>
                <w:color w:val="auto"/>
                <w:sz w:val="17"/>
                <w:szCs w:val="17"/>
              </w:rPr>
              <w:t xml:space="preserve">{</w:t>
              <w:br/>
              <w:t xml:space="preserve">"clienteId": "10",</w:t>
              <w:br/>
              <w:t xml:space="preserve">"identificacion": "1712345678",</w:t>
              <w:br/>
              <w:t xml:space="preserve">"nombres": "Juan",</w:t>
              <w:br/>
              <w:t xml:space="preserve">"apellidos": "Pérez",</w:t>
              <w:br/>
              <w:t xml:space="preserve">"razonSocial": null,</w:t>
              <w:br/>
              <w:t xml:space="preserve">"email": "juan@example.com",</w:t>
              <w:br/>
              <w:t xml:space="preserve">"telefono": null,</w:t>
              <w:br/>
              <w:t xml:space="preserve">"direccionDomicilio": null,</w:t>
              <w:br/>
              <w:t xml:space="preserve">"activo": true</w:t>
              <w:br/>
              <w:t xml:space="preserve">}</w:t>
            </w:r>
            <w:r>
              <w:rPr>
                <w:rFonts w:ascii="Times New Roman" w:hAnsi="Times New Roman" w:eastAsia="Times New Roman" w:cs="Times New Roman"/>
                <w:b w:val="0"/>
                <w:bCs w:val="0"/>
                <w:color w:val="auto"/>
                <w:sz w:val="17"/>
                <w:szCs w:val="17"/>
              </w:rPr>
            </w:r>
            <w:r>
              <w:rPr>
                <w:rFonts w:ascii="Times New Roman" w:hAnsi="Times New Roman" w:eastAsia="Times New Roman" w:cs="Times New Roman"/>
                <w:b w:val="0"/>
                <w:bCs w:val="0"/>
                <w:color w:val="auto"/>
                <w:sz w:val="17"/>
                <w:szCs w:val="17"/>
                <w14:ligatures w14:val="none"/>
              </w:rPr>
            </w:r>
          </w:p>
        </w:tc>
      </w:tr>
    </w:tbl>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clientes</w:t>
      </w:r>
      <w:r>
        <w:rPr>
          <w:rFonts w:ascii="Times New Roman" w:hAnsi="Times New Roman" w:cs="Times New Roman"/>
          <w:color w:val="auto"/>
        </w:rPr>
      </w:r>
      <w:r>
        <w:rPr>
          <w:rFonts w:ascii="Times New Roman" w:hAnsi="Times New Roman" w:cs="Times New Roman"/>
          <w:color w:val="auto"/>
        </w:rPr>
      </w:r>
    </w:p>
    <w:p>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clientes con filtros opcionales y paginación.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9220BCC">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/api/v1/clients.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C335E35">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clientes:read.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DFBDEBC">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ClientController.findAll() → ClientService.findAll() → buildClientFilters() → ClientRepository.paginateClientes(); no existe FindAllClientUseCase.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9B217F0">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query inválida; 401; 403.</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32F0DEE">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73A7DDB">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01ADF08">
      <w:pPr>
        <w:pStyle w:val="111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page, limit, identificacion, nombres, apellidos, nombreCompleto.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F209AF0">
      <w:pPr>
        <w:pStyle w:val="1115"/>
        <w:numPr>
          <w:ilvl w:val="0"/>
          <w:numId w:val="1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"data": [</w:t>
              <w:br/>
              <w:t xml:space="preserve">{</w:t>
              <w:br/>
              <w:t xml:space="preserve">"clienteId": "10",</w:t>
              <w:br/>
              <w:t xml:space="preserve">"identificacion": "1712345678",</w:t>
              <w:br/>
              <w:t xml:space="preserve">"nombres": "Juan",</w:t>
              <w:br/>
              <w:t xml:space="preserve">"apellidos": "Pérez",</w:t>
              <w:br/>
              <w:t xml:space="preserve">"activo": true</w:t>
              <w:br/>
              <w:t xml:space="preserve">}</w:t>
              <w:br/>
              <w:t xml:space="preserve">],</w:t>
              <w:br/>
              <w:t xml:space="preserve">"meta": {</w:t>
              <w:br/>
              <w:t xml:space="preserve">"page": 1,</w:t>
              <w:br/>
              <w:t xml:space="preserve">"limit": 10,</w:t>
              <w:br/>
              <w:t xml:space="preserve">"total": 1,</w:t>
              <w:br/>
              <w:t xml:space="preserve">"totalPages": 1</w:t>
              <w:br/>
              <w:t xml:space="preserv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cliente</w:t>
      </w:r>
      <w:r>
        <w:rPr>
          <w:rFonts w:ascii="Times New Roman" w:hAnsi="Times New Roman" w:cs="Times New Roman"/>
          <w:color w:val="auto"/>
        </w:rPr>
      </w:r>
      <w:r>
        <w:rPr>
          <w:rFonts w:ascii="Times New Roman" w:hAnsi="Times New Roman" w:cs="Times New Roman"/>
          <w:color w:val="auto"/>
        </w:rPr>
      </w:r>
    </w:p>
    <w:p>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un cliente por identificador.</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7B28F15">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/api/v1/clients/:id.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FBCD734">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clientes:read.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14B8612">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ClientController.findOne() → ClientService.findOne() → FindOneClientUseCase.execute() → ClientRepository.</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164D11F">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ID inválido; 401; 403; 404 no encontrado.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DD011FB">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FAE5D66">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974D056">
      <w:pPr>
        <w:pStyle w:val="111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id=10.</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F89C3B2">
      <w:pPr>
        <w:pStyle w:val="1115"/>
        <w:numPr>
          <w:ilvl w:val="0"/>
          <w:numId w:val="1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p w14:paraId="04600A1B">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"clienteId": "10",</w:t>
              <w:br/>
              <w:t xml:space="preserve">"identificacion": "1712345678",</w:t>
              <w:br/>
              <w:t xml:space="preserve">"nombres": "Juan",</w:t>
              <w:br/>
              <w:t xml:space="preserve">"apellidos": "Pérez",</w:t>
              <w:br/>
              <w:t xml:space="preserve">"razonSocial": null,</w:t>
              <w:br/>
              <w:t xml:space="preserve">"email": "juan@example.com",</w:t>
              <w:br/>
              <w:t xml:space="preserve">"telefono": null,</w:t>
              <w:br/>
              <w:t xml:space="preserve">"direccionDomicilio": null,</w:t>
              <w:br/>
              <w:t xml:space="preserve">"activo": true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cliente</w:t>
      </w:r>
      <w:r>
        <w:rPr>
          <w:rFonts w:ascii="Times New Roman" w:hAnsi="Times New Roman" w:cs="Times New Roman"/>
          <w:color w:val="auto"/>
        </w:rPr>
      </w:r>
      <w:r>
        <w:rPr>
          <w:rFonts w:ascii="Times New Roman" w:hAnsi="Times New Roman" w:cs="Times New Roman"/>
          <w:color w:val="auto"/>
        </w:rPr>
      </w:r>
    </w:p>
    <w:p>
      <w:pPr>
        <w:pStyle w:val="111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modifica parcialmente los datos permitidos del titular.</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EE4DAF6">
      <w:pPr>
        <w:pStyle w:val="111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PATCH /api/v1/clients/:id.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05977A9">
      <w:pPr>
        <w:pStyle w:val="111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clientes:update.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7B4AA32">
      <w:pPr>
        <w:pStyle w:val="111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ClientController.update() → ClientService.update() → UpdateClientUseCase.execute() → ClientRepository.</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975FE9D">
      <w:pPr>
        <w:pStyle w:val="111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ID/body inválidos; 401; 403; 404 no encontrado.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57A5EB7">
      <w:pPr>
        <w:pStyle w:val="111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actualización de Clientes; DTO puro.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6CE8855">
      <w:pPr>
        <w:pStyle w:val="111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F975378">
      <w:pPr>
        <w:pStyle w:val="1115"/>
        <w:numPr>
          <w:ilvl w:val="0"/>
          <w:numId w:val="1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id=10;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"telefono": "0990000000",</w:t>
              <w:br/>
              <w:t xml:space="preserve">"email": "nuevo@example.com"</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Style w:val="1115"/>
        <w:numPr>
          <w:ilvl w:val="0"/>
          <w:numId w:val="1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"clienteId": "10",</w:t>
              <w:br/>
              <w:t xml:space="preserve">"telefono": "0990000000",</w:t>
              <w:br/>
              <w:t xml:space="preserve">"email": "nuevo@example.com",</w:t>
              <w:br/>
              <w:t xml:space="preserve">"activo": true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14:paraId="5A8E34CB">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cliente</w:t>
      </w:r>
      <w:r>
        <w:rPr>
          <w:rFonts w:ascii="Times New Roman" w:hAnsi="Times New Roman" w:cs="Times New Roman"/>
          <w:color w:val="auto"/>
        </w:rPr>
      </w:r>
      <w:r>
        <w:rPr>
          <w:rFonts w:ascii="Times New Roman" w:hAnsi="Times New Roman" w:cs="Times New Roman"/>
          <w:color w:val="auto"/>
        </w:rPr>
      </w:r>
    </w:p>
    <w:p>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el cliente como eliminado sin borrado físico.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DEB9FA9">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DELETE /api/v1/clients/:id.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2C7A294">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clientes:delete.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91EFA0C">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ClientController.delete() → ClientService.delete() → RemoveClientUseCase.execute() → ClientRepository.</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98F9924">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ID inválido; 401; 403; 404 no encontrado.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D480A1B">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soft delete en Clientes; </w:t>
      </w:r>
      <w:r>
        <w:rPr>
          <w:rFonts w:ascii="Times New Roman" w:hAnsi="Times New Roman" w:eastAsia="Times New Roman" w:cs="Times New Roman"/>
          <w:b/>
          <w:color w:val="auto"/>
          <w:sz w:val="20"/>
        </w:rPr>
        <w:t xml:space="preserve">solo</w:t>
      </w:r>
      <w:r>
        <w:rPr>
          <w:rFonts w:ascii="Times New Roman" w:hAnsi="Times New Roman" w:eastAsia="Times New Roman" w:cs="Times New Roman"/>
          <w:color w:val="auto"/>
          <w:sz w:val="20"/>
        </w:rPr>
        <w:t xml:space="preserve"> setea </w:t>
      </w:r>
      <w:r>
        <w:rPr>
          <w:rFonts w:ascii="Times New Roman" w:hAnsi="Times New Roman" w:eastAsia="Times New Roman" w:cs="Times New Roman"/>
          <w:color w:val="auto"/>
          <w:sz w:val="18"/>
        </w:rPr>
        <w:t xml:space="preserve">deletedAt = now()</w:t>
      </w:r>
      <w:r>
        <w:rPr>
          <w:rFonts w:ascii="Times New Roman" w:hAnsi="Times New Roman" w:eastAsia="Times New Roman" w:cs="Times New Roman"/>
          <w:color w:val="auto"/>
          <w:sz w:val="20"/>
        </w:rPr>
        <w:t xml:space="preserve"> (no toca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Tras la operación, el cliente tiene </w:t>
      </w:r>
      <w:r>
        <w:rPr>
          <w:rFonts w:ascii="Times New Roman" w:hAnsi="Times New Roman" w:eastAsia="Times New Roman" w:cs="Times New Roman"/>
          <w:color w:val="auto"/>
          <w:sz w:val="18"/>
        </w:rPr>
        <w:t xml:space="preserve">activo=true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deletedAt != null</w:t>
      </w:r>
      <w:r>
        <w:rPr>
          <w:rFonts w:ascii="Times New Roman" w:hAnsi="Times New Roman" w:eastAsia="Times New Roman" w:cs="Times New Roman"/>
          <w:color w:val="auto"/>
          <w:sz w:val="20"/>
        </w:rPr>
        <w:t xml:space="preserve"> simultáneamente.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DFCA8D2">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A83F154">
      <w:pPr>
        <w:pStyle w:val="111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id=10.</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DAEE2B5">
      <w:pPr>
        <w:pStyle w:val="1115"/>
        <w:numPr>
          <w:ilvl w:val="0"/>
          <w:numId w:val="18"/>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p w14:paraId="4ED4E820">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"clienteId": "10",</w:t>
              <w:br/>
              <w:t xml:space="preserve">"identificacion": "1712345678",</w:t>
              <w:br/>
              <w:t xml:space="preserve">"activo": false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14:paraId="6130BB89">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rPr>
        <w:t xml:space="preserve">Pendientes funcionales</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Forma exacta de `CreateClientDto` y `UpdateClientDto`</w:t>
      </w:r>
      <w:r>
        <w:rPr>
          <w:rFonts w:ascii="Times New Roman" w:hAnsi="Times New Roman" w:eastAsia="Times New Roman" w:cs="Times New Roman"/>
          <w:color w:val="auto"/>
          <w:sz w:val="20"/>
        </w:rPr>
        <w:t xml:space="preserve"> (campos opcionales vs obligatorios, validaciones anidadas como </w:t>
      </w:r>
      <w:r>
        <w:rPr>
          <w:rFonts w:ascii="Times New Roman" w:hAnsi="Times New Roman" w:eastAsia="Times New Roman" w:cs="Times New Roman"/>
          <w:color w:val="auto"/>
          <w:sz w:val="18"/>
        </w:rPr>
        <w:t xml:space="preserve">@IsEmail</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@Matches</w:t>
      </w:r>
      <w:r>
        <w:rPr>
          <w:rFonts w:ascii="Times New Roman" w:hAnsi="Times New Roman" w:eastAsia="Times New Roman" w:cs="Times New Roman"/>
          <w:color w:val="auto"/>
          <w:sz w:val="20"/>
        </w:rPr>
        <w:t xml:space="preserve">). Confirmar contra el código actual; la lista de campos en este doc es funcional, no de validación.</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Forma exacta del query string de `GET /api/v1/clients`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page, limit, identificacion, nombres, apellidos, nombreCompleto</w:t>
      </w:r>
      <w:r>
        <w:rPr>
          <w:rFonts w:ascii="Times New Roman" w:hAnsi="Times New Roman" w:eastAsia="Times New Roman" w:cs="Times New Roman"/>
          <w:color w:val="auto"/>
          <w:sz w:val="20"/>
        </w:rPr>
        <w:t xml:space="preserve">). Confirmar que el filtro </w:t>
      </w:r>
      <w:r>
        <w:rPr>
          <w:rFonts w:ascii="Times New Roman" w:hAnsi="Times New Roman" w:eastAsia="Times New Roman" w:cs="Times New Roman"/>
          <w:color w:val="auto"/>
          <w:sz w:val="18"/>
        </w:rPr>
        <w:t xml:space="preserve">nombreCompleto</w:t>
      </w:r>
      <w:r>
        <w:rPr>
          <w:rFonts w:ascii="Times New Roman" w:hAnsi="Times New Roman" w:eastAsia="Times New Roman" w:cs="Times New Roman"/>
          <w:color w:val="auto"/>
          <w:sz w:val="20"/>
        </w:rPr>
        <w:t xml:space="preserve"> sigue vigente en el repositorio (vista en </w:t>
      </w:r>
      <w:r>
        <w:rPr>
          <w:rFonts w:ascii="Times New Roman" w:hAnsi="Times New Roman" w:eastAsia="Times New Roman" w:cs="Times New Roman"/>
          <w:color w:val="auto"/>
          <w:sz w:val="18"/>
        </w:rPr>
        <w:t xml:space="preserve">client-filters.mapper.ts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Reactivación pública de clientes soft-deleted.</w:t>
      </w:r>
      <w:r>
        <w:rPr>
          <w:rFonts w:ascii="Times New Roman" w:hAnsi="Times New Roman" w:eastAsia="Times New Roman" w:cs="Times New Roman"/>
          <w:color w:val="auto"/>
          <w:sz w:val="20"/>
        </w:rPr>
        <w:t xml:space="preserve"> Existe </w:t>
      </w:r>
      <w:r>
        <w:rPr>
          <w:rFonts w:ascii="Times New Roman" w:hAnsi="Times New Roman" w:eastAsia="Times New Roman" w:cs="Times New Roman"/>
          <w:b/>
          <w:color w:val="auto"/>
          <w:sz w:val="20"/>
        </w:rPr>
        <w:t xml:space="preserve">solo</w:t>
      </w:r>
      <w:r>
        <w:rPr>
          <w:rFonts w:ascii="Times New Roman" w:hAnsi="Times New Roman" w:eastAsia="Times New Roman" w:cs="Times New Roman"/>
          <w:color w:val="auto"/>
          <w:sz w:val="20"/>
        </w:rPr>
        <w:t xml:space="preserve"> para </w:t>
      </w:r>
      <w:r>
        <w:rPr>
          <w:rFonts w:ascii="Times New Roman" w:hAnsi="Times New Roman" w:eastAsia="Times New Roman" w:cs="Times New Roman"/>
          <w:color w:val="auto"/>
          <w:sz w:val="18"/>
        </w:rPr>
        <w:t xml:space="preserve">CONSUMIDOR_FINAL</w:t>
      </w:r>
      <w:r>
        <w:rPr>
          <w:rFonts w:ascii="Times New Roman" w:hAnsi="Times New Roman" w:eastAsia="Times New Roman" w:cs="Times New Roman"/>
          <w:color w:val="auto"/>
          <w:sz w:val="20"/>
        </w:rPr>
        <w:t xml:space="preserve"> y como efecto secundario al crear con la misma identificación. No hay endpoint público para reactivar un cliente regular; si se requiere, hay que decidir el criterio (¿solo admin?) y agregar el endpoint.</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Handlers de eventos de clientes. No hay event dispatcher que reaccione a cambios en </w:t>
      </w:r>
      <w:r>
        <w:rPr>
          <w:rFonts w:ascii="Times New Roman" w:hAnsi="Times New Roman" w:eastAsia="Times New Roman" w:cs="Times New Roman"/>
          <w:color w:val="auto"/>
          <w:sz w:val="18"/>
        </w:rPr>
        <w:t xml:space="preserve">Clientes</w:t>
      </w:r>
      <w:r>
        <w:rPr>
          <w:rFonts w:ascii="Times New Roman" w:hAnsi="Times New Roman" w:eastAsia="Times New Roman" w:cs="Times New Roman"/>
          <w:color w:val="auto"/>
          <w:sz w:val="20"/>
        </w:rPr>
        <w:t xml:space="preserve">. Si se requiere propagar a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automáticamente (por ejemplo, cambio de dirección), hay que implementar el patrón outbox como en pagos.</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Estados legacy distintos de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Confirmar contra seeds y migraciones si existe alguna columna legacy.</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Clientes</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CatalogoTiposIdentificacion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consume la identidad del titular. La transición del contrato al completar una instalación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o reconexión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sí</w:t>
      </w:r>
      <w:r>
        <w:rPr>
          <w:rFonts w:ascii="Times New Roman" w:hAnsi="Times New Roman" w:eastAsia="Times New Roman" w:cs="Times New Roman"/>
          <w:color w:val="auto"/>
          <w:sz w:val="20"/>
        </w:rPr>
        <w:t xml:space="preserve"> existe — está implementada vía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backend/src/operations/routes/infrastructure/repositories/prisma-orden-trabajo.repository.ts:356-403</w:t>
      </w:r>
      <w:r>
        <w:rPr>
          <w:rFonts w:ascii="Times New Roman" w:hAnsi="Times New Roman" w:eastAsia="Times New Roman" w:cs="Times New Roman"/>
          <w:color w:val="auto"/>
          <w:sz w:val="20"/>
        </w:rPr>
        <w:t xml:space="preserve">) y documentada en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sección "Transiciones de estado del contrato". El flujo del cliente es alta/actualización/baja lógica y consulta del catálogo; las validaciones de identificación (algoritmo verificador) son ejecutadas en </w:t>
      </w:r>
      <w:r>
        <w:rPr>
          <w:rFonts w:ascii="Times New Roman" w:hAnsi="Times New Roman" w:eastAsia="Times New Roman" w:cs="Times New Roman"/>
          <w:color w:val="auto"/>
          <w:sz w:val="18"/>
        </w:rPr>
        <w:t xml:space="preserve">CreateClientUseCase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UpdateClientUseCase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14:paraId="2BD1BE56">
      <w:pPr>
        <w:pBdr/>
        <w:spacing/>
        <w:ind/>
        <w:jc w:val="both"/>
        <w:rPr>
          <w:rFonts w:ascii="Times New Roman" w:hAnsi="Times New Roman" w:cs="Times New Roman"/>
          <w:color w:val="auto"/>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cs="Times New Roman"/>
          <w:color w:val="auto"/>
        </w:rPr>
      </w:r>
    </w:p>
    <w:p w14:paraId="233FE3D3">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7DDFBAEA">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14:paraId="1B115B20">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bCs/>
          <w:color w:val="auto"/>
          <w:sz w:val="36"/>
          <w:szCs w:val="36"/>
          <w:highlight w:val="none"/>
        </w:rPr>
      </w:r>
      <w:r>
        <w:rPr>
          <w:rFonts w:ascii="Times New Roman" w:hAnsi="Times New Roman" w:eastAsia="Times New Roman" w:cs="Times New Roman"/>
          <w:b/>
          <w:bCs/>
          <w:color w:val="auto"/>
          <w:sz w:val="36"/>
          <w:szCs w:val="36"/>
          <w:highlight w:val="none"/>
        </w:rPr>
      </w:r>
      <w:r>
        <w:rPr>
          <w:rFonts w:ascii="Times New Roman" w:hAnsi="Times New Roman" w:eastAsia="Times New Roman" w:cs="Times New Roman"/>
          <w:b/>
          <w:bCs/>
          <w:color w:val="auto"/>
          <w:sz w:val="36"/>
          <w:szCs w:val="36"/>
          <w:highlight w:val="none"/>
        </w:rPr>
      </w:r>
    </w:p>
    <w:p w14:paraId="6C66D894">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bCs/>
          <w:color w:val="auto"/>
          <w:sz w:val="36"/>
          <w:szCs w:val="36"/>
          <w:highlight w:val="none"/>
        </w:rPr>
      </w:r>
    </w:p>
    <w:p>
      <w:pPr>
        <w:pBdr/>
        <w:spacing/>
        <w:ind/>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color w:val="auto"/>
        </w:rPr>
      </w:r>
      <w:r>
        <w:rPr>
          <w:rFonts w:ascii="Times New Roman" w:hAnsi="Times New Roman" w:eastAsia="Times New Roman" w:cs="Times New Roman"/>
          <w:b/>
          <w:color w:val="auto"/>
          <w:sz w:val="36"/>
        </w:rPr>
        <w:t xml:space="preserve">Contratos</w:t>
      </w:r>
      <w:r>
        <w:rPr>
          <w:rFonts w:ascii="Times New Roman" w:hAnsi="Times New Roman" w:cs="Times New Roman"/>
          <w:color w:val="auto"/>
        </w:rPr>
      </w:r>
      <w:r>
        <w:rPr>
          <w:rFonts w:ascii="Times New Roman" w:hAnsi="Times New Roman" w:eastAsia="Times New Roman" w:cs="Times New Roman"/>
          <w:b/>
          <w:bCs/>
          <w:color w:val="auto"/>
          <w:sz w:val="36"/>
          <w:szCs w:val="36"/>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Vínculo entre cliente, medidor, tarifa y servicio.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0"/>
              </w:rPr>
              <w:t xml:space="preserve">Ficha de dominio:</w:t>
            </w:r>
            <w:r>
              <w:rPr>
                <w:rFonts w:ascii="Times New Roman" w:hAnsi="Times New Roman" w:eastAsia="Times New Roman" w:cs="Times New Roman"/>
                <w:b w:val="0"/>
                <w:bCs w:val="0"/>
                <w:color w:val="auto"/>
                <w:sz w:val="20"/>
              </w:rPr>
              <w:t xml:space="preserve"> documenta el ciclo contractual, el vínculo con medidores, la asignación de rutas de instalación, la baja lógica y la generación de documentos PDF.*</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cs="Times New Roman"/>
          <w:color w:val="auto"/>
        </w:rPr>
      </w:r>
      <w:r>
        <w:rPr>
          <w:rFonts w:ascii="Times New Roman" w:hAnsi="Times New Roman" w:cs="Times New Roman"/>
          <w:color w:val="auto"/>
        </w:rPr>
      </w:r>
    </w:p>
    <w:p>
      <w:pPr>
        <w:pStyle w:val="1125"/>
        <w:numPr>
          <w:ilvl w:val="0"/>
          <w:numId w:val="9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Controlador:</w:t>
      </w:r>
      <w:r>
        <w:rPr>
          <w:rFonts w:ascii="Times New Roman" w:hAnsi="Times New Roman" w:eastAsia="Times New Roman" w:cs="Times New Roman"/>
          <w:color w:val="auto"/>
          <w:sz w:val="20"/>
        </w:rPr>
        <w:t xml:space="preserve"> ContratoMedidorController.</w:t>
      </w:r>
      <w:r>
        <w:rPr>
          <w:rFonts w:ascii="Times New Roman" w:hAnsi="Times New Roman" w:cs="Times New Roman"/>
          <w:color w:val="auto"/>
        </w:rPr>
      </w:r>
      <w:r>
        <w:rPr>
          <w:rFonts w:ascii="Times New Roman" w:hAnsi="Times New Roman" w:eastAsia="Times New Roman" w:cs="Times New Roman"/>
          <w:color w:val="auto"/>
          <w:sz w:val="20"/>
          <w:szCs w:val="20"/>
        </w:rPr>
      </w:r>
    </w:p>
    <w:p w14:paraId="73E2ED70">
      <w:pPr>
        <w:pStyle w:val="1125"/>
        <w:numPr>
          <w:ilvl w:val="0"/>
          <w:numId w:val="9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ContratoMedidorService.</w:t>
      </w:r>
      <w:r>
        <w:rPr>
          <w:rFonts w:ascii="Times New Roman" w:hAnsi="Times New Roman" w:cs="Times New Roman"/>
          <w:color w:val="auto"/>
        </w:rPr>
      </w:r>
      <w:r>
        <w:rPr>
          <w:rFonts w:ascii="Times New Roman" w:hAnsi="Times New Roman" w:eastAsia="Times New Roman" w:cs="Times New Roman"/>
          <w:color w:val="auto"/>
          <w:sz w:val="20"/>
          <w:szCs w:val="20"/>
        </w:rPr>
      </w:r>
    </w:p>
    <w:p w14:paraId="2AD15517">
      <w:pPr>
        <w:pStyle w:val="1125"/>
        <w:numPr>
          <w:ilvl w:val="0"/>
          <w:numId w:val="9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3EEEBFCF">
      <w:pPr>
        <w:pStyle w:val="1125"/>
        <w:numPr>
          <w:ilvl w:val="1"/>
          <w:numId w:val="9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CreateContractUseCase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758578C3">
      <w:pPr>
        <w:pStyle w:val="1125"/>
        <w:numPr>
          <w:ilvl w:val="1"/>
          <w:numId w:val="99"/>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FindAllContractsUseCase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02A81793">
      <w:pPr>
        <w:pStyle w:val="1125"/>
        <w:numPr>
          <w:ilvl w:val="1"/>
          <w:numId w:val="99"/>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FindOneContractUseCase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3D4A8A94">
      <w:pPr>
        <w:pStyle w:val="1125"/>
        <w:numPr>
          <w:ilvl w:val="1"/>
          <w:numId w:val="99"/>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UpdateContractUseCase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73800698">
      <w:pPr>
        <w:pStyle w:val="1125"/>
        <w:numPr>
          <w:ilvl w:val="1"/>
          <w:numId w:val="9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FinalizeMeterLinkUseCase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33A96CFA">
      <w:pPr>
        <w:pStyle w:val="1125"/>
        <w:numPr>
          <w:ilvl w:val="1"/>
          <w:numId w:val="99"/>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RemoveContractUseCase.</w:t>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asignación de ruta usa el servicio/repositorios; no se confirmó un caso de uso dedicado.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tabs>
                <w:tab w:val="center" w:leader="none" w:pos="1420"/>
              </w:tabs>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POST /api/v1/contracts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crearContrato() → CreateContractUseCase.execute()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 creado.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GET /api/v1/contracts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buscarContratos() → FindAllContractsUseCase.execute()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GET /api/v1/contracts/:id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buscarContrato() → FindOneContractUseCase.execute()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Detalle.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PATCH /api/v1/contracts/:id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actualizar() → UpdateContractUseCase.execute()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 actualizado.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POST /api/v1/contracts/:id/finalize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finalizarVinculo() → FinalizeMeterLinkUseCase.execute()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Vínculo finalizado.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POST /api/v1/contracts/:id/assign-installation-route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assignInstallationRoute() → servicio/repositorios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y orden de instalación.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DELETE /api/v1/contracts/:id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eliminar() → RemoveContractUseCase.execute()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GET /api/v1/contracts/:id/pdf/connection-request</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generateConnectionRequestPdf()</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GET /api/v1/contracts/:id/pdf/responsibility-agreement</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generateResponsibilityAgreementPdf()</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rPr>
        <w:t xml:space="preserve">Ejemplo JSON</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null representa un campo opcional omitido.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"contratoId": "1",</w:t>
              <w:br/>
              <w:t xml:space="preserve">"clienteId": "10",</w:t>
              <w:br/>
              <w:t xml:space="preserve">"medidorId": "20",</w:t>
              <w:br/>
              <w:t xml:space="preserve">"estadoServicio": "PENDIENTE_PAGO",</w:t>
              <w:br/>
              <w:t xml:space="preserve">"estadoCobranza": "NO_APLICA"</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contratoId, clienteId, medidorId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BigInt serializado.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categoriaTarifaId, comunidadId, sectorId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Relaciones territoriales/tarifarias.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numeroGuia, direccionSuministro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 instalación.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estadoServicio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operativo del servicio.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estadoCobranza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Situación de cobro.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Dimensión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Valores confirmados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Servicio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PENDIENTE_PAGO, PENDIENTE_INSTALACION, ACTIVO, SUSPENDIDO, RETIRADO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 instalación, operación, suspensión y retiro.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Cobranza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NO_APLICA, AL_DIA, EN_MORA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Sin cobro, corriente o vencido.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Cadena POST de creación y validaciones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La cadena confirmada es ContratoMedidorController.crear() → ContratoMedidorService.crearContrato() → CreateContractUseCase.execute() → PrismaContractRepository. </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F3CC770">
      <w:pPr>
        <w:pBdr/>
        <w:spacing w:after="80" w:before="40" w:line="276" w:lineRule="auto"/>
        <w:ind w:firstLine="0" w:left="0"/>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Fuentes: </w:t>
      </w:r>
      <w:r>
        <w:rPr>
          <w:rFonts w:ascii="Times New Roman" w:hAnsi="Times New Roman" w:cs="Times New Roman"/>
          <w:color w:val="auto"/>
        </w:rPr>
      </w:r>
      <w:r>
        <w:rPr>
          <w:rFonts w:ascii="Times New Roman" w:hAnsi="Times New Roman" w:eastAsia="Times New Roman" w:cs="Times New Roman"/>
          <w:color w:val="auto"/>
          <w:sz w:val="20"/>
          <w:szCs w:val="20"/>
        </w:rPr>
      </w:r>
    </w:p>
    <w:p w14:paraId="1729D427">
      <w:pPr>
        <w:pStyle w:val="1115"/>
        <w:numPr>
          <w:ilvl w:val="0"/>
          <w:numId w:val="10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backend/src/operations/contracts/application/use-cases/create-contr</w:t>
      </w:r>
      <w:r>
        <w:rPr>
          <w:rFonts w:ascii="Times New Roman" w:hAnsi="Times New Roman" w:eastAsia="Times New Roman" w:cs="Times New Roman"/>
          <w:color w:val="auto"/>
          <w:sz w:val="20"/>
        </w:rPr>
        <w:t xml:space="preserve">act.use-case.ts, </w:t>
      </w:r>
      <w:r>
        <w:rPr>
          <w:rFonts w:ascii="Times New Roman" w:hAnsi="Times New Roman" w:cs="Times New Roman"/>
          <w:color w:val="auto"/>
        </w:rPr>
      </w:r>
      <w:r>
        <w:rPr>
          <w:rFonts w:ascii="Times New Roman" w:hAnsi="Times New Roman" w:eastAsia="Times New Roman" w:cs="Times New Roman"/>
          <w:color w:val="auto"/>
          <w:sz w:val="20"/>
          <w:szCs w:val="20"/>
        </w:rPr>
      </w:r>
    </w:p>
    <w:p w14:paraId="37B721EA">
      <w:pPr>
        <w:pStyle w:val="1115"/>
        <w:numPr>
          <w:ilvl w:val="0"/>
          <w:numId w:val="10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backend/src/operations/contracts/infrastructure/repositories/prisma-contract.repository.ts</w:t>
      </w:r>
      <w:r>
        <w:rPr>
          <w:rFonts w:ascii="Times New Roman" w:hAnsi="Times New Roman" w:cs="Times New Roman"/>
          <w:color w:val="auto"/>
        </w:rPr>
      </w:r>
      <w:r>
        <w:rPr>
          <w:rFonts w:ascii="Times New Roman" w:hAnsi="Times New Roman" w:eastAsia="Times New Roman" w:cs="Times New Roman"/>
          <w:color w:val="auto"/>
          <w:sz w:val="20"/>
          <w:szCs w:val="20"/>
        </w:rPr>
      </w:r>
    </w:p>
    <w:p w14:paraId="2EE7061C">
      <w:pPr>
        <w:pStyle w:val="1115"/>
        <w:numPr>
          <w:ilvl w:val="0"/>
          <w:numId w:val="10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backend/src/operations/contracts/interfaces/dto/create-contrato-medidor.dto.ts</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Antes de escribir se validan el DTO, la existencia de c</w:t>
      </w:r>
      <w:r>
        <w:rPr>
          <w:rFonts w:ascii="Times New Roman" w:hAnsi="Times New Roman" w:eastAsia="Times New Roman" w:cs="Times New Roman"/>
          <w:color w:val="auto"/>
          <w:sz w:val="20"/>
        </w:rPr>
        <w:t xml:space="preserve">liente, categoría y medidor, la disponibilidad del medidor y la coherencia de relaciones/estado inicial. La operación se ejecuta transaccionalmente. El caso escribe contrato, historial y medidor; la prefactura de instalación tiene un camino SQL específico.</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highlight w:val="none"/>
        </w:rPr>
      </w:r>
    </w:p>
    <w:p>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rPr>
        <w:t xml:space="preserve">Efectos directos e indirectos</w:t>
      </w:r>
      <w:r>
        <w:rPr>
          <w:rFonts w:ascii="Times New Roman" w:hAnsi="Times New Roman" w:cs="Times New Roman"/>
          <w:color w:val="auto"/>
        </w:rPr>
      </w:r>
      <w:r>
        <w:rPr>
          <w:rFonts w:ascii="Times New Roman" w:hAnsi="Times New Roman" w:eastAsia="Times New Roman" w:cs="Times New Roman"/>
          <w:b/>
          <w:bCs/>
          <w:color w:val="auto"/>
          <w:sz w:val="23"/>
          <w:szCs w:val="23"/>
          <w:highlight w:val="none"/>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Superficie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Comportamiento confirmado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Directo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Inserta el vínculo con PENDIENTE_PAGO y NO_APLICA.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historial_medidores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Directo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Registra el vínculo inicial del medidor.</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medidores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Directo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Reserva/actualiza el estado del medidor.</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Comprobante, ComprobanteDetalle, Prefacturas, PrefacturaDetalle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Indirecto dentro de la misma transacción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Se crean mediante SELECT generar_prefactura_instalacion(...), no por un create Prisma directo, cuando estadoServicio=PENDIENTE_PAGO.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función está en </w:t>
      </w:r>
      <w:r>
        <w:rPr>
          <w:rFonts w:ascii="Times New Roman" w:hAnsi="Times New Roman" w:eastAsia="Times New Roman" w:cs="Times New Roman"/>
          <w:color w:val="auto"/>
          <w:sz w:val="20"/>
        </w:rPr>
        <w:t xml:space="preserve">0260822010000_add_codigo_sistema_rubro_and_update_sp/migration.sql</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Crea Comproban</w:t>
      </w:r>
      <w:r>
        <w:rPr>
          <w:rFonts w:ascii="Times New Roman" w:hAnsi="Times New Roman" w:eastAsia="Times New Roman" w:cs="Times New Roman"/>
          <w:color w:val="auto"/>
          <w:sz w:val="20"/>
        </w:rPr>
        <w:t xml:space="preserve">te, ComprobanteDetalle, Prefacturas y PrefacturaDetalle. Busca el rubro por categoria_tarifa_id = v_contrato.categoria_tarifa_id y codigo_sistema_rubro = 'INSTALACION'. El criterio codigo_sri LIKE 'SERV-GUIA-%' es histórico/legacy y no es la regla vigente.</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eastAsia="Times New Roman" w:cs="Times New Roman"/>
          <w:color w:val="auto"/>
          <w:highlight w:val="none"/>
        </w:rPr>
      </w:pPr>
      <w:r>
        <w:rPr>
          <w:rFonts w:ascii="Times New Roman" w:hAnsi="Times New Roman" w:eastAsia="Times New Roman" w:cs="Times New Roman"/>
          <w:b/>
          <w:color w:val="auto"/>
          <w:sz w:val="23"/>
        </w:rPr>
        <w:t xml:space="preserve">Fórmula de instalación</w:t>
      </w: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p>
    <w:p>
      <w:pPr>
        <w:pStyle w:val="1115"/>
        <w:numPr>
          <w:ilvl w:val="0"/>
          <w:numId w:val="10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subtotal = precioUnitarioGuiaRemision × cantidad</w:t>
      </w:r>
      <w:r>
        <w:rPr>
          <w:rFonts w:ascii="Times New Roman" w:hAnsi="Times New Roman" w:cs="Times New Roman"/>
          <w:color w:val="auto"/>
        </w:rPr>
      </w:r>
      <w:r>
        <w:rPr>
          <w:rFonts w:ascii="Times New Roman" w:hAnsi="Times New Roman" w:eastAsia="Times New Roman" w:cs="Times New Roman"/>
          <w:color w:val="auto"/>
          <w:sz w:val="20"/>
          <w:szCs w:val="20"/>
        </w:rPr>
      </w:r>
    </w:p>
    <w:p w14:paraId="12704F88">
      <w:pPr>
        <w:pStyle w:val="1115"/>
        <w:numPr>
          <w:ilvl w:val="0"/>
          <w:numId w:val="10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iva      = ROUND(subtotal × tasaImpuesto, 2)</w:t>
      </w:r>
      <w:r>
        <w:rPr>
          <w:rFonts w:ascii="Times New Roman" w:hAnsi="Times New Roman" w:cs="Times New Roman"/>
          <w:color w:val="auto"/>
        </w:rPr>
      </w:r>
      <w:r>
        <w:rPr>
          <w:rFonts w:ascii="Times New Roman" w:hAnsi="Times New Roman" w:eastAsia="Times New Roman" w:cs="Times New Roman"/>
          <w:color w:val="auto"/>
          <w:sz w:val="20"/>
          <w:szCs w:val="20"/>
        </w:rPr>
      </w:r>
    </w:p>
    <w:p w14:paraId="26A2C592">
      <w:pPr>
        <w:pStyle w:val="1115"/>
        <w:numPr>
          <w:ilvl w:val="0"/>
          <w:numId w:val="10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total    = subtotal + iva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Fuente: bloque generar_prefactura_instalacion de la misma migración SQL (aprox. líneas 80-220). cantidad corresponde a la cantidad facturada en el detalle del rubro de instalación, no a una cantidad de contratos ni de medidores. prec</w:t>
      </w:r>
      <w:r>
        <w:rPr>
          <w:rFonts w:ascii="Times New Roman" w:hAnsi="Times New Roman" w:eastAsia="Times New Roman" w:cs="Times New Roman"/>
          <w:color w:val="auto"/>
          <w:sz w:val="20"/>
        </w:rPr>
        <w:t xml:space="preserve">ioUnitarioGuiaRemision y tasaImpuesto son nombres conceptuales: el SQL puede persistirlos con nombres distintos en Rubros o en la tarifa de impuesto. El precio unitario se obtiene del rubro seleccionado por categoría y codigo_sistema_rubro = 'INSTALACION'.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highlight w:val="none"/>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14:paraId="6C8A0EA7">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14:paraId="249482B6">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14:paraId="53F8711B">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Contratos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14:paraId="2C585353">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 estados y soft delete.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14:paraId="411DAF5B">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HistorialMedidores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14:paraId="5898A70B">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Historial del vínculo.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14:paraId="3C33D86A">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Medidores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14:paraId="1E4A1C49">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Medidor asociado.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14:paraId="73CAE604">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CategoriaTarifa, Clientes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14:paraId="03A6CADF">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Relaciones principales.</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14:paraId="20D9BC05">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Prefacturas, PrefacturaDetalle, Rubros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14:paraId="24381F59">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Cargo de instalación.</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14:paraId="3F12EB55">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Rutas, OrdenTrabajo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14:paraId="79E59BAE">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Instalación asignada.</w:t>
            </w:r>
            <w:r>
              <w:rPr>
                <w:rFonts w:ascii="Times New Roman" w:hAnsi="Times New Roman" w:cs="Times New Roman"/>
                <w:color w:val="auto"/>
              </w:rPr>
            </w:r>
            <w:r>
              <w:rPr>
                <w:rFonts w:ascii="Times New Roman" w:hAnsi="Times New Roman" w:cs="Times New Roman"/>
                <w:color w:val="auto"/>
              </w:rPr>
            </w:r>
          </w:p>
        </w:tc>
      </w:tr>
    </w:tbl>
    <w:p w14:paraId="1E5A169C">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rPr>
      </w:r>
    </w:p>
    <w:p w14:paraId="168D286E">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cs="Times New Roman"/>
          <w:color w:val="auto"/>
        </w:rPr>
      </w:r>
    </w:p>
    <w:p w14:paraId="3BCF84EA">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78D960AB">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28AF8CD7">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FE87D1F">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3B29CBFD">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6E84419D">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0B977DBC">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138CD7ED">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7ED0EECD">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030CA7DC">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7E2AB407">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36644D96">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3381D1F7">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6512A7C1">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53E16D0A">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7F535493">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4E7D87C5">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23B1DB91">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84D4160">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8"/>
        </w:rPr>
        <w:t xml:space="preserve">Gráfico de estados</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del servicio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highlight w:val="none"/>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val="0"/>
          <w:bCs w:val="0"/>
          <w:color w:val="auto"/>
          <w:sz w:val="20"/>
        </w:rPr>
        <w:t xml:space="preserve">Confirmado</w:t>
      </w:r>
      <w:r>
        <w:rPr>
          <w:rFonts w:ascii="Times New Roman" w:hAnsi="Times New Roman" w:eastAsia="Times New Roman" w:cs="Times New Roman"/>
          <w:b w:val="0"/>
          <w:bCs w:val="0"/>
          <w:color w:val="auto"/>
          <w:sz w:val="20"/>
        </w:rPr>
        <w:t xml:space="preserve"> </w:t>
      </w:r>
      <w:r>
        <w:rPr>
          <w:rFonts w:ascii="Times New Roman" w:hAnsi="Times New Roman" w:eastAsia="Times New Roman" w:cs="Times New Roman"/>
          <w:color w:val="auto"/>
          <w:sz w:val="20"/>
        </w:rPr>
        <w:t xml:space="preserve">para los estados del catálogo y las transiciones mostradas. La creación y PagoValidadoHandler están confirmados; para las demás transiciones no se encontró una operación explícita en la evidencia revisada.</w:t>
      </w:r>
      <w:r>
        <w:rPr>
          <w:rFonts w:ascii="Times New Roman" w:hAnsi="Times New Roman" w:cs="Times New Roman"/>
          <w:color w:val="auto"/>
        </w:rPr>
      </w:r>
      <w:r>
        <w:rPr>
          <w:rFonts w:ascii="Times New Roman" w:hAnsi="Times New Roman" w:eastAsia="Times New Roman" w:cs="Times New Roman"/>
          <w:color w:val="auto"/>
          <w:highlight w:val="none"/>
        </w:rPr>
      </w:r>
    </w:p>
    <w:p w14:paraId="6BA5AA63">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highlight w:val="none"/>
          <w:lang w:val="es-ES"/>
        </w:rPr>
        <w:t xml:space="preserve">A la izquierda estaria el estado actual, el objetivo es el estado derecho.</w:t>
      </w:r>
      <w:r>
        <w:rPr>
          <w:rFonts w:ascii="Times New Roman" w:hAnsi="Times New Roman" w:eastAsia="Times New Roman" w:cs="Times New Roman"/>
          <w:color w:val="auto"/>
          <w:highlight w:val="none"/>
        </w:rPr>
      </w:r>
      <w:r>
        <w:rPr>
          <w:rFonts w:ascii="Times New Roman" w:hAnsi="Times New Roman" w:cs="Times New Roman"/>
          <w:color w:val="auto"/>
        </w:rPr>
      </w:r>
    </w:p>
    <w:p w14:paraId="1E474C19">
      <w:pPr>
        <w:pBdr/>
        <w:spacing w:after="40" w:before="200"/>
        <w:ind/>
        <w:jc w:val="both"/>
        <w:rPr>
          <w:rFonts w:ascii="Times New Roman" w:hAnsi="Times New Roman" w:cs="Times New Roman"/>
          <w:color w:val="auto"/>
        </w:rPr>
      </w:pPr>
      <w:r>
        <w:rPr>
          <w:rFonts w:ascii="Times New Roman" w:hAnsi="Times New Roman" w:cs="Times New Roman"/>
          <w:color w:val="auto"/>
        </w:r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2780325</wp:posOffset>
                </wp:positionH>
                <wp:positionV relativeFrom="paragraph">
                  <wp:posOffset>190500</wp:posOffset>
                </wp:positionV>
                <wp:extent cx="3163275" cy="4982724"/>
                <wp:effectExtent l="0" t="0" r="0" b="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2520" name=""/>
                        <pic:cNvPicPr>
                          <a:picLocks noChangeAspect="1"/>
                        </pic:cNvPicPr>
                        <pic:nvPr/>
                      </pic:nvPicPr>
                      <pic:blipFill rotWithShape="1">
                        <a:blip r:embed="rId15">
                          <a:extLst>
                            <a:ext uri="{96DAC541-7B7A-43D3-8B79-37D633B846F1}">
                              <asvg:svgBlip xmlns:asvg="http://schemas.microsoft.com/office/drawing/2016/SVG/main" r:embed="rId16"/>
                            </a:ext>
                          </a:extLst>
                        </a:blip>
                        <a:stretch/>
                      </pic:blipFill>
                      <pic:spPr bwMode="auto">
                        <a:xfrm flipH="0" flipV="0">
                          <a:off x="0" y="0"/>
                          <a:ext cx="3163274" cy="49827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6384;o:allowoverlap:true;o:allowincell:true;mso-position-horizontal-relative:text;margin-left:218.92pt;mso-position-horizontal:absolute;mso-position-vertical-relative:text;margin-top:15.00pt;mso-position-vertical:absolute;width:249.08pt;height:392.34pt;mso-wrap-distance-left:9.07pt;mso-wrap-distance-top:0.00pt;mso-wrap-distance-right:9.07pt;mso-wrap-distance-bottom:0.00pt;z-index:1;" stroked="false">
                <v:imagedata r:id="rId15" o:title=""/>
                <o:lock v:ext="edit" rotation="t"/>
              </v:shape>
            </w:pict>
          </mc:Fallback>
        </mc:AlternateContent>
      </w:r>
      <w:r>
        <mc:AlternateContent>
          <mc:Choice Requires="wpg">
            <w:drawing>
              <wp:inline xmlns:wp="http://schemas.openxmlformats.org/drawingml/2006/wordprocessingDrawing" distT="0" distB="0" distL="0" distR="0">
                <wp:extent cx="2315550" cy="498817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1084" name=""/>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flipH="0" flipV="0">
                          <a:off x="0" y="0"/>
                          <a:ext cx="2315549" cy="4988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82.33pt;height:392.77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p w14:paraId="4B523934">
      <w:pPr>
        <w:pBdr/>
        <w:spacing w:after="40" w:before="20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160" w:before="40"/>
        <w:ind/>
        <w:jc w:val="both"/>
        <w:rPr>
          <w:rFonts w:ascii="Times New Roman" w:hAnsi="Times New Roman" w:eastAsia="Times New Roman" w:cs="Times New Roman"/>
          <w:color w:val="auto"/>
          <w:highlight w:val="none"/>
        </w:rPr>
      </w:pPr>
      <w:r>
        <w:rPr>
          <w:rFonts w:ascii="Times New Roman" w:hAnsi="Times New Roman" w:eastAsia="Times New Roman" w:cs="Times New Roman"/>
          <w:i/>
          <w:color w:val="auto"/>
          <w:sz w:val="18"/>
        </w:rPr>
        <w:t xml:space="preserve">Figura: Diagrama de estados del servicio de contrato</w:t>
      </w:r>
      <w:r>
        <w:rPr>
          <w:rFonts w:ascii="Times New Roman" w:hAnsi="Times New Roman" w:cs="Times New Roman"/>
          <w:color w:val="auto"/>
        </w:rPr>
      </w:r>
      <w:r>
        <w:rPr>
          <w:rFonts w:ascii="Times New Roman" w:hAnsi="Times New Roman" w:eastAsia="Times New Roman" w:cs="Times New Roman"/>
          <w:color w:val="auto"/>
          <w:highlight w:val="none"/>
        </w:rPr>
      </w:r>
    </w:p>
    <w:p w14:paraId="08C9D868">
      <w:pPr>
        <w:pBdr/>
        <w:spacing w:after="160" w:before="4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124599A3">
      <w:pPr>
        <w:pBdr/>
        <w:spacing w:after="160" w:before="4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4B716BA2">
      <w:pPr>
        <w:pBdr/>
        <w:spacing w:after="160" w:before="40"/>
        <w:ind/>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 cobranza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val="0"/>
          <w:bCs w:val="0"/>
          <w:color w:val="auto"/>
          <w:sz w:val="20"/>
        </w:rPr>
        <w:t xml:space="preserve">Confirmado</w:t>
      </w:r>
      <w:r>
        <w:rPr>
          <w:rFonts w:ascii="Times New Roman" w:hAnsi="Times New Roman" w:eastAsia="Times New Roman" w:cs="Times New Roman"/>
          <w:b w:val="0"/>
          <w:bCs w:val="0"/>
          <w:color w:val="auto"/>
          <w:sz w:val="20"/>
        </w:rPr>
        <w:t xml:space="preserve"> </w:t>
      </w:r>
      <w:r>
        <w:rPr>
          <w:rFonts w:ascii="Times New Roman" w:hAnsi="Times New Roman" w:eastAsia="Times New Roman" w:cs="Times New Roman"/>
          <w:color w:val="auto"/>
          <w:sz w:val="20"/>
        </w:rPr>
        <w:t xml:space="preserve">para los valores y para la </w:t>
      </w:r>
      <w:r>
        <w:rPr>
          <w:rFonts w:ascii="Times New Roman" w:hAnsi="Times New Roman" w:eastAsia="Times New Roman" w:cs="Times New Roman"/>
          <w:color w:val="auto"/>
          <w:sz w:val="20"/>
        </w:rPr>
        <w:t xml:space="preserve">normalización de estados. ContractState no restringe la transición de cobranza; el proceso de corte puede escribir AL_DIA o EN_MORA para contratos ACTIVO. No se confirmó una flecha de negocio desde NO_APLICA hacia un estado concreto fuera de esos procesos.</w:t>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mc:AlternateContent>
          <mc:Choice Requires="wpg">
            <w:drawing>
              <wp:inline xmlns:wp="http://schemas.openxmlformats.org/drawingml/2006/wordprocessingDrawing" distT="0" distB="0" distL="0" distR="0">
                <wp:extent cx="5067300" cy="50673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9732" name=""/>
                        <pic:cNvPicPr>
                          <a:picLocks noChangeAspect="1"/>
                        </pic:cNvPicPr>
                        <pic:nvPr/>
                      </pic:nvPicPr>
                      <pic:blipFill rotWithShape="1">
                        <a:blip r:embed="rId19">
                          <a:extLst>
                            <a:ext uri="{96DAC541-7B7A-43D3-8B79-37D633B846F1}">
                              <asvg:svgBlip xmlns:asvg="http://schemas.microsoft.com/office/drawing/2016/SVG/main" r:embed="rId20"/>
                            </a:ext>
                          </a:extLst>
                        </a:blip>
                        <a:stretch/>
                      </pic:blipFill>
                      <pic:spPr bwMode="auto">
                        <a:xfrm>
                          <a:off x="0" y="0"/>
                          <a:ext cx="5067299" cy="5067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9.00pt;height:399.0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p>
      <w:pPr>
        <w:pBdr/>
        <w:spacing w:after="160" w:before="40"/>
        <w:ind/>
        <w:jc w:val="both"/>
        <w:rPr>
          <w:rFonts w:ascii="Times New Roman" w:hAnsi="Times New Roman" w:eastAsia="Times New Roman" w:cs="Times New Roman"/>
          <w:bCs/>
          <w:i/>
          <w:color w:val="auto"/>
          <w:sz w:val="18"/>
          <w:szCs w:val="18"/>
          <w:highlight w:val="none"/>
        </w:rPr>
      </w:pPr>
      <w:r>
        <w:rPr>
          <w:rFonts w:ascii="Times New Roman" w:hAnsi="Times New Roman" w:eastAsia="Times New Roman" w:cs="Times New Roman"/>
          <w:i/>
          <w:color w:val="auto"/>
          <w:sz w:val="18"/>
        </w:rPr>
        <w:t xml:space="preserve">Figura: Diagrama de estados de cobranza de contrato</w:t>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highlight w:val="none"/>
        </w:rPr>
      </w:r>
    </w:p>
    <w:p w14:paraId="076BCB4A">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52B8D6CB">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63AE376C">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6CAD26BB">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2859FE4E">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11F6D3AA">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70382F93">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60660E03">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r>
        <w:rPr>
          <w:rFonts w:ascii="Times New Roman" w:hAnsi="Times New Roman" w:eastAsia="Times New Roman" w:cs="Times New Roman"/>
          <w:bCs/>
          <w:i/>
          <w:color w:val="auto"/>
          <w:sz w:val="18"/>
          <w:szCs w:val="18"/>
        </w:rPr>
      </w:r>
    </w:p>
    <w:p w14:paraId="3005D255">
      <w:pPr>
        <w:pBdr/>
        <w:spacing w:after="160" w:before="40"/>
        <w:ind/>
        <w:jc w:val="both"/>
        <w:rPr>
          <w:rFonts w:ascii="Times New Roman" w:hAnsi="Times New Roman" w:eastAsia="Times New Roman" w:cs="Times New Roman"/>
          <w:bCs/>
          <w:i/>
          <w:color w:val="auto"/>
          <w:sz w:val="18"/>
          <w:szCs w:val="18"/>
        </w:rPr>
      </w:pPr>
      <w:r>
        <w:rPr>
          <w:rFonts w:ascii="Times New Roman" w:hAnsi="Times New Roman" w:eastAsia="Times New Roman" w:cs="Times New Roman"/>
          <w:i/>
          <w:color w:val="auto"/>
          <w:sz w:val="18"/>
          <w:highlight w:val="none"/>
        </w:rPr>
      </w:r>
      <w:r>
        <w:rPr>
          <w:rFonts w:ascii="Times New Roman" w:hAnsi="Times New Roman" w:eastAsia="Times New Roman" w:cs="Times New Roman"/>
          <w:i/>
          <w:color w:val="auto"/>
          <w:sz w:val="18"/>
          <w:highlight w:val="none"/>
        </w:rPr>
      </w:r>
      <w:r>
        <w:rPr>
          <w:rFonts w:ascii="Times New Roman" w:hAnsi="Times New Roman" w:eastAsia="Times New Roman" w:cs="Times New Roman"/>
          <w:bCs/>
          <w:i/>
          <w:color w:val="auto"/>
          <w:sz w:val="18"/>
          <w:szCs w:val="18"/>
        </w:rPr>
      </w:r>
    </w:p>
    <w:p w14:paraId="260C5DCE">
      <w:pPr>
        <w:pBdr/>
        <w:spacing w:after="160" w:before="40"/>
        <w:ind/>
        <w:jc w:val="both"/>
        <w:rPr>
          <w:rFonts w:ascii="Times New Roman" w:hAnsi="Times New Roman" w:eastAsia="Times New Roman" w:cs="Times New Roman"/>
          <w:bCs/>
          <w:i/>
          <w:color w:val="auto"/>
          <w:sz w:val="18"/>
          <w:szCs w:val="18"/>
          <w:highlight w:val="none"/>
        </w:rPr>
      </w:pPr>
      <w:r>
        <w:rPr>
          <w:rFonts w:ascii="Times New Roman" w:hAnsi="Times New Roman" w:eastAsia="Times New Roman" w:cs="Times New Roman"/>
          <w:i/>
          <w:color w:val="auto"/>
          <w:sz w:val="18"/>
        </w:rPr>
      </w:r>
      <w:r>
        <w:rPr>
          <w:rFonts w:ascii="Times New Roman" w:hAnsi="Times New Roman" w:eastAsia="Times New Roman" w:cs="Times New Roman"/>
          <w:b/>
          <w:color w:val="auto"/>
          <w:sz w:val="28"/>
        </w:rPr>
        <w:t xml:space="preserve">Transiciones de estado del contrato</w:t>
      </w:r>
      <w:r>
        <w:rPr>
          <w:rFonts w:ascii="Times New Roman" w:hAnsi="Times New Roman" w:eastAsia="Times New Roman" w:cs="Times New Roman"/>
          <w:bCs/>
          <w:i/>
          <w:color w:val="auto"/>
          <w:sz w:val="18"/>
          <w:szCs w:val="18"/>
          <w:highlight w:val="none"/>
        </w:rPr>
      </w:r>
      <w:r>
        <w:rPr>
          <w:rFonts w:ascii="Times New Roman" w:hAnsi="Times New Roman" w:eastAsia="Times New Roman" w:cs="Times New Roman"/>
          <w:bCs/>
          <w:i/>
          <w:color w:val="auto"/>
          <w:sz w:val="18"/>
          <w:szCs w:val="18"/>
          <w:highlight w:val="none"/>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Cadena de transiciones confirmada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contrato recorre los siguientes estados de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estadoCobranza</w:t>
      </w:r>
      <w:r>
        <w:rPr>
          <w:rFonts w:ascii="Times New Roman" w:hAnsi="Times New Roman" w:eastAsia="Times New Roman" w:cs="Times New Roman"/>
          <w:color w:val="auto"/>
          <w:sz w:val="20"/>
        </w:rPr>
        <w:t xml:space="preserve">) en operaciones explícitas, no automáticas implícitas: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ayout w:type="fixed"/>
        <w:tblLook w:val="04A0" w:firstRow="1" w:lastRow="0" w:firstColumn="1" w:lastColumn="0" w:noHBand="0" w:noVBand="1"/>
      </w:tblPr>
      <w:tblGrid>
        <w:gridCol w:w="2669"/>
        <w:gridCol w:w="1701"/>
        <w:gridCol w:w="2126"/>
        <w:gridCol w:w="3145"/>
      </w:tblGrid>
      <w:tr>
        <w:trPr/>
        <w:tc>
          <w:tcPr>
            <w:tcBorders/>
            <w:tcW w:w="2669"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 → A</w:t>
            </w:r>
            <w:r>
              <w:rPr>
                <w:rFonts w:ascii="Times New Roman" w:hAnsi="Times New Roman" w:cs="Times New Roman"/>
                <w:color w:val="auto"/>
              </w:rPr>
            </w:r>
            <w:r>
              <w:rPr>
                <w:rFonts w:ascii="Times New Roman" w:hAnsi="Times New Roman" w:cs="Times New Roman"/>
                <w:color w:val="auto"/>
              </w:rPr>
            </w:r>
          </w:p>
        </w:tc>
        <w:tc>
          <w:tcPr>
            <w:tcBorders/>
            <w:tcW w:w="1701"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estadoCobranza</w:t>
            </w:r>
            <w:r>
              <w:rPr>
                <w:rFonts w:ascii="Times New Roman" w:hAnsi="Times New Roman" w:cs="Times New Roman"/>
                <w:color w:val="auto"/>
              </w:rPr>
            </w:r>
            <w:r>
              <w:rPr>
                <w:rFonts w:ascii="Times New Roman" w:hAnsi="Times New Roman" w:cs="Times New Roman"/>
                <w:color w:val="auto"/>
              </w:rPr>
            </w:r>
          </w:p>
        </w:tc>
        <w:tc>
          <w:tcPr>
            <w:tcBorders/>
            <w:tcW w:w="212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Cuándo se ejecuta</w:t>
            </w:r>
            <w:r>
              <w:rPr>
                <w:rFonts w:ascii="Times New Roman" w:hAnsi="Times New Roman" w:cs="Times New Roman"/>
                <w:color w:val="auto"/>
              </w:rPr>
            </w:r>
            <w:r>
              <w:rPr>
                <w:rFonts w:ascii="Times New Roman" w:hAnsi="Times New Roman" w:cs="Times New Roman"/>
                <w:color w:val="auto"/>
              </w:rPr>
            </w:r>
          </w:p>
        </w:tc>
        <w:tc>
          <w:tcPr>
            <w:tcBorders/>
            <w:tcW w:w="3145"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Implementación</w:t>
            </w:r>
            <w:r>
              <w:rPr>
                <w:rFonts w:ascii="Times New Roman" w:hAnsi="Times New Roman" w:cs="Times New Roman"/>
                <w:color w:val="auto"/>
              </w:rPr>
            </w:r>
            <w:r>
              <w:rPr>
                <w:rFonts w:ascii="Times New Roman" w:hAnsi="Times New Roman" w:cs="Times New Roman"/>
                <w:color w:val="auto"/>
              </w:rPr>
            </w:r>
          </w:p>
        </w:tc>
      </w:tr>
      <w:tr>
        <w:trPr/>
        <w:tc>
          <w:tcPr>
            <w:tcBorders/>
            <w:tcW w:w="2669" w:type="dxa"/>
            <w:vAlign w:val="center"/>
            <w:vMerge w:val="restart"/>
          </w:tcPr>
          <w:p w14:paraId="63F184AA">
            <w:pPr>
              <w:pBdr/>
              <w:spacing w:after="20" w:before="20"/>
              <w:ind/>
              <w:jc w:val="both"/>
              <w:rPr>
                <w:rFonts w:ascii="Times New Roman" w:hAnsi="Times New Roman" w:eastAsia="Times New Roman" w:cs="Times New Roman"/>
                <w:b w:val="0"/>
                <w:bCs w:val="0"/>
                <w:color w:val="auto"/>
                <w:sz w:val="19"/>
              </w:rPr>
            </w:pPr>
            <w:r>
              <w:rPr>
                <w:rFonts w:ascii="Times New Roman" w:hAnsi="Times New Roman" w:eastAsia="Times New Roman" w:cs="Times New Roman"/>
                <w:b w:val="0"/>
                <w:bCs w:val="0"/>
                <w:color w:val="auto"/>
                <w:sz w:val="19"/>
                <w:lang w:val="es-ES"/>
              </w:rPr>
              <w:t xml:space="preserve">(creaci</w:t>
            </w:r>
            <w:r>
              <w:rPr>
                <w:rFonts w:ascii="Times New Roman" w:hAnsi="Times New Roman" w:eastAsia="Times New Roman" w:cs="Times New Roman"/>
                <w:b w:val="0"/>
                <w:bCs w:val="0"/>
                <w:color w:val="auto"/>
                <w:sz w:val="19"/>
                <w:lang w:val="es-ES"/>
              </w:rPr>
              <w:t xml:space="preserve">ón</w:t>
            </w:r>
            <w:r>
              <w:rPr>
                <w:rFonts w:ascii="Times New Roman" w:hAnsi="Times New Roman" w:eastAsia="Times New Roman" w:cs="Times New Roman"/>
                <w:b w:val="0"/>
                <w:bCs w:val="0"/>
                <w:color w:val="auto"/>
                <w:sz w:val="19"/>
                <w:lang w:val="es-ES"/>
              </w:rPr>
              <w:t xml:space="preserve">) </w:t>
            </w:r>
            <w:r>
              <w:rPr>
                <w:rFonts w:ascii="Times New Roman" w:hAnsi="Times New Roman" w:eastAsia="Times New Roman" w:cs="Times New Roman"/>
                <w:b w:val="0"/>
                <w:bCs w:val="0"/>
                <w:color w:val="auto"/>
                <w:sz w:val="19"/>
              </w:rPr>
              <w:t xml:space="preserve">→</w:t>
            </w:r>
            <w:r>
              <w:rPr>
                <w:rFonts w:ascii="Times New Roman" w:hAnsi="Times New Roman" w:eastAsia="Times New Roman" w:cs="Times New Roman"/>
                <w:b w:val="0"/>
                <w:bCs w:val="0"/>
                <w:color w:val="auto"/>
                <w:sz w:val="19"/>
                <w:lang w:val="es-ES"/>
              </w:rPr>
              <w:t xml:space="preserve"> PENDIENTE_INSPECCI</w:t>
            </w:r>
            <w:r>
              <w:rPr>
                <w:rFonts w:ascii="Times New Roman" w:hAnsi="Times New Roman" w:eastAsia="Times New Roman" w:cs="Times New Roman"/>
                <w:b w:val="0"/>
                <w:bCs w:val="0"/>
                <w:color w:val="auto"/>
                <w:sz w:val="19"/>
                <w:lang w:val="es-ES"/>
              </w:rPr>
              <w:t xml:space="preserve">ÓN</w:t>
            </w:r>
            <w:r>
              <w:rPr>
                <w:rFonts w:ascii="Times New Roman" w:hAnsi="Times New Roman" w:eastAsia="Times New Roman" w:cs="Times New Roman"/>
                <w:b w:val="0"/>
                <w:bCs w:val="0"/>
                <w:color w:val="auto"/>
                <w:sz w:val="19"/>
                <w:lang w:val="es-ES"/>
              </w:rPr>
            </w:r>
            <w:r>
              <w:rPr>
                <w:rFonts w:ascii="Times New Roman" w:hAnsi="Times New Roman" w:eastAsia="Times New Roman" w:cs="Times New Roman"/>
                <w:b w:val="0"/>
                <w:bCs w:val="0"/>
                <w:color w:val="auto"/>
                <w:sz w:val="19"/>
              </w:rPr>
            </w:r>
          </w:p>
        </w:tc>
        <w:tc>
          <w:tcPr>
            <w:tcBorders/>
            <w:tcW w:w="1701" w:type="dxa"/>
            <w:vAlign w:val="center"/>
            <w:vMerge w:val="restart"/>
          </w:tcPr>
          <w:p w14:paraId="34CA5179">
            <w:pPr>
              <w:pBdr/>
              <w:spacing w:after="20" w:before="20"/>
              <w:ind/>
              <w:jc w:val="both"/>
              <w:rPr>
                <w:rFonts w:ascii="Times New Roman" w:hAnsi="Times New Roman" w:eastAsia="Times New Roman" w:cs="Times New Roman"/>
                <w:color w:val="auto"/>
                <w:sz w:val="17"/>
              </w:rPr>
            </w:pPr>
            <w:r>
              <w:rPr>
                <w:rFonts w:ascii="Times New Roman" w:hAnsi="Times New Roman" w:eastAsia="Times New Roman" w:cs="Times New Roman"/>
                <w:color w:val="auto"/>
                <w:sz w:val="17"/>
                <w:lang w:val="es-ES"/>
              </w:rPr>
              <w:t xml:space="preserve">NO_APLICA</w:t>
            </w:r>
            <w:r>
              <w:rPr>
                <w:rFonts w:ascii="Times New Roman" w:hAnsi="Times New Roman" w:eastAsia="Times New Roman" w:cs="Times New Roman"/>
                <w:color w:val="auto"/>
                <w:sz w:val="17"/>
              </w:rPr>
            </w:r>
            <w:r>
              <w:rPr>
                <w:rFonts w:ascii="Times New Roman" w:hAnsi="Times New Roman" w:eastAsia="Times New Roman" w:cs="Times New Roman"/>
                <w:color w:val="auto"/>
                <w:sz w:val="17"/>
              </w:rPr>
            </w:r>
          </w:p>
        </w:tc>
        <w:tc>
          <w:tcPr>
            <w:tcBorders/>
            <w:tcW w:w="2126" w:type="dxa"/>
            <w:vAlign w:val="center"/>
            <w:vMerge w:val="restart"/>
          </w:tcPr>
          <w:p w14:paraId="5547628C">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/api/v1/contracts</w:t>
            </w:r>
            <w:r>
              <w:rPr>
                <w:rFonts w:ascii="Times New Roman" w:hAnsi="Times New Roman" w:eastAsia="Times New Roman" w:cs="Times New Roman"/>
                <w:color w:val="auto"/>
                <w:sz w:val="19"/>
              </w:rPr>
              <w:t xml:space="preserve"> con </w:t>
            </w:r>
            <w:r>
              <w:rPr>
                <w:rFonts w:ascii="Times New Roman" w:hAnsi="Times New Roman" w:eastAsia="Times New Roman" w:cs="Times New Roman"/>
                <w:color w:val="auto"/>
                <w:sz w:val="17"/>
              </w:rPr>
              <w:t xml:space="preserve">CreateContractUseCase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9"/>
                <w:lang w:val="es-ES"/>
              </w:rPr>
              <w:t xml:space="preserve">crea un contrato y genera la orden de tipo inspecci</w:t>
            </w:r>
            <w:r>
              <w:rPr>
                <w:rFonts w:ascii="Times New Roman" w:hAnsi="Times New Roman" w:eastAsia="Times New Roman" w:cs="Times New Roman"/>
                <w:color w:val="auto"/>
                <w:sz w:val="19"/>
                <w:lang w:val="es-ES"/>
              </w:rPr>
              <w:t xml:space="preserve">ón.</w:t>
            </w:r>
            <w:r>
              <w:rPr>
                <w:rFonts w:ascii="Times New Roman" w:hAnsi="Times New Roman" w:cs="Times New Roman"/>
                <w:color w:val="auto"/>
              </w:rPr>
            </w:r>
            <w:r>
              <w:rPr>
                <w:rFonts w:ascii="Times New Roman" w:hAnsi="Times New Roman" w:cs="Times New Roman"/>
                <w:color w:val="auto"/>
              </w:rPr>
            </w:r>
          </w:p>
          <w:p w14:paraId="4D575934">
            <w:pPr>
              <w:pBdr/>
              <w:spacing w:after="20" w:before="20"/>
              <w:ind/>
              <w:jc w:val="both"/>
              <w:rPr>
                <w:rFonts w:ascii="Times New Roman" w:hAnsi="Times New Roman" w:eastAsia="Times New Roman" w:cs="Times New Roman"/>
                <w:color w:val="auto"/>
                <w:sz w:val="17"/>
              </w:rPr>
            </w:pPr>
            <w:r>
              <w:rPr>
                <w:rFonts w:ascii="Times New Roman" w:hAnsi="Times New Roman" w:eastAsia="Times New Roman" w:cs="Times New Roman"/>
                <w:color w:val="auto"/>
                <w:sz w:val="17"/>
              </w:rPr>
            </w:r>
            <w:r>
              <w:rPr>
                <w:rFonts w:ascii="Times New Roman" w:hAnsi="Times New Roman" w:eastAsia="Times New Roman" w:cs="Times New Roman"/>
                <w:color w:val="auto"/>
                <w:sz w:val="17"/>
              </w:rPr>
            </w:r>
            <w:r>
              <w:rPr>
                <w:rFonts w:ascii="Times New Roman" w:hAnsi="Times New Roman" w:eastAsia="Times New Roman" w:cs="Times New Roman"/>
                <w:color w:val="auto"/>
                <w:sz w:val="17"/>
              </w:rPr>
            </w:r>
          </w:p>
        </w:tc>
        <w:tc>
          <w:tcPr>
            <w:tcBorders/>
            <w:tcW w:w="3145" w:type="dxa"/>
            <w:vAlign w:val="center"/>
            <w:vMerge w:val="restart"/>
          </w:tcPr>
          <w:p w14:paraId="729103D5">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lang w:val="es-ES"/>
              </w:rPr>
              <w:t xml:space="preserve">Aun no implementado.</w:t>
            </w:r>
            <w:r>
              <w:rPr>
                <w:rFonts w:ascii="Times New Roman" w:hAnsi="Times New Roman" w:cs="Times New Roman"/>
                <w:color w:val="auto"/>
              </w:rPr>
            </w:r>
            <w:r>
              <w:rPr>
                <w:rFonts w:ascii="Times New Roman" w:hAnsi="Times New Roman" w:cs="Times New Roman"/>
                <w:color w:val="auto"/>
              </w:rPr>
            </w:r>
          </w:p>
          <w:p w14:paraId="4D406769">
            <w:pPr>
              <w:pBdr/>
              <w:spacing w:after="20" w:before="20"/>
              <w:ind/>
              <w:jc w:val="both"/>
              <w:rPr>
                <w:rFonts w:ascii="Times New Roman" w:hAnsi="Times New Roman" w:eastAsia="Times New Roman" w:cs="Times New Roman"/>
                <w:color w:val="auto"/>
                <w:sz w:val="17"/>
                <w:lang w:val="es-ES"/>
              </w:rPr>
            </w:pPr>
            <w:r>
              <w:rPr>
                <w:rFonts w:ascii="Times New Roman" w:hAnsi="Times New Roman" w:eastAsia="Times New Roman" w:cs="Times New Roman"/>
                <w:color w:val="auto"/>
                <w:sz w:val="17"/>
                <w:lang w:val="es-ES"/>
              </w:rPr>
            </w:r>
            <w:r>
              <w:rPr>
                <w:rFonts w:ascii="Times New Roman" w:hAnsi="Times New Roman" w:eastAsia="Times New Roman" w:cs="Times New Roman"/>
                <w:color w:val="auto"/>
                <w:sz w:val="17"/>
                <w:lang w:val="es-ES"/>
              </w:rPr>
            </w:r>
            <w:r>
              <w:rPr>
                <w:rFonts w:ascii="Times New Roman" w:hAnsi="Times New Roman" w:eastAsia="Times New Roman" w:cs="Times New Roman"/>
                <w:color w:val="auto"/>
                <w:sz w:val="17"/>
                <w:lang w:val="es-ES"/>
              </w:rPr>
            </w:r>
          </w:p>
        </w:tc>
      </w:tr>
      <w:tr>
        <w:trPr/>
        <w:tc>
          <w:tcPr>
            <w:tcBorders/>
            <w:tcW w:w="2669"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lang w:val="es-ES"/>
              </w:rPr>
              <w:t xml:space="preserve">PENDIENTE_INSPECCI</w:t>
            </w:r>
            <w:r>
              <w:rPr>
                <w:rFonts w:ascii="Times New Roman" w:hAnsi="Times New Roman" w:eastAsia="Times New Roman" w:cs="Times New Roman"/>
                <w:b w:val="0"/>
                <w:bCs w:val="0"/>
                <w:color w:val="auto"/>
                <w:sz w:val="19"/>
                <w:lang w:val="es-ES"/>
              </w:rPr>
              <w:t xml:space="preserve">Ó</w:t>
            </w:r>
            <w:r>
              <w:rPr>
                <w:rFonts w:ascii="Times New Roman" w:hAnsi="Times New Roman" w:eastAsia="Times New Roman" w:cs="Times New Roman"/>
                <w:b w:val="0"/>
                <w:bCs w:val="0"/>
                <w:color w:val="auto"/>
                <w:sz w:val="19"/>
                <w:lang w:val="es-ES"/>
              </w:rPr>
              <w:t xml:space="preserve">N</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PENDIENTE_PAGO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1701"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NO_APLICA</w:t>
            </w:r>
            <w:r>
              <w:rPr>
                <w:rFonts w:ascii="Times New Roman" w:hAnsi="Times New Roman" w:cs="Times New Roman"/>
                <w:color w:val="auto"/>
              </w:rPr>
            </w:r>
            <w:r>
              <w:rPr>
                <w:rFonts w:ascii="Times New Roman" w:hAnsi="Times New Roman" w:cs="Times New Roman"/>
                <w:color w:val="auto"/>
              </w:rPr>
            </w:r>
          </w:p>
        </w:tc>
        <w:tc>
          <w:tcPr>
            <w:tcBorders/>
            <w:tcW w:w="212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lang w:val="es-ES"/>
              </w:rPr>
              <w:t xml:space="preserve">Orden de trabajo tipo de inspecci</w:t>
            </w:r>
            <w:r>
              <w:rPr>
                <w:rFonts w:ascii="Times New Roman" w:hAnsi="Times New Roman" w:eastAsia="Times New Roman" w:cs="Times New Roman"/>
                <w:color w:val="auto"/>
                <w:sz w:val="19"/>
                <w:lang w:val="es-ES"/>
              </w:rPr>
              <w:t xml:space="preserve">ón se completa existosamente. El handler genera la prefactura con losd atos de la guia de remision tipo 1 120$</w:t>
            </w:r>
            <w:r>
              <w:rPr>
                <w:rFonts w:ascii="Times New Roman" w:hAnsi="Times New Roman" w:cs="Times New Roman"/>
                <w:color w:val="auto"/>
              </w:rPr>
            </w:r>
            <w:r>
              <w:rPr>
                <w:rFonts w:ascii="Times New Roman" w:hAnsi="Times New Roman" w:cs="Times New Roman"/>
                <w:color w:val="auto"/>
              </w:rPr>
            </w:r>
          </w:p>
        </w:tc>
        <w:tc>
          <w:tcPr>
            <w:tcBorders/>
            <w:tcW w:w="3145"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lang w:val="es-ES"/>
              </w:rPr>
              <w:t xml:space="preserve">Refactorizar porque actualmente era la creacion y luego a pendiente de pago.</w:t>
            </w:r>
            <w:r>
              <w:rPr>
                <w:rFonts w:ascii="Times New Roman" w:hAnsi="Times New Roman" w:cs="Times New Roman"/>
                <w:color w:val="auto"/>
              </w:rPr>
            </w:r>
            <w:r>
              <w:rPr>
                <w:rFonts w:ascii="Times New Roman" w:hAnsi="Times New Roman" w:cs="Times New Roman"/>
                <w:color w:val="auto"/>
              </w:rPr>
            </w:r>
          </w:p>
        </w:tc>
      </w:tr>
      <w:tr>
        <w:trPr/>
        <w:tc>
          <w:tcPr>
            <w:tcBorders/>
            <w:tcW w:w="2669" w:type="dxa"/>
            <w:vAlign w:val="center"/>
            <w:vMerge w:val="restart"/>
          </w:tcPr>
          <w:p w14:paraId="2AD961E2">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lang w:val="es-ES"/>
              </w:rPr>
              <w:t xml:space="preserve">PENDIENTE_INSPECCI</w:t>
            </w:r>
            <w:r>
              <w:rPr>
                <w:rFonts w:ascii="Times New Roman" w:hAnsi="Times New Roman" w:eastAsia="Times New Roman" w:cs="Times New Roman"/>
                <w:b w:val="0"/>
                <w:bCs w:val="0"/>
                <w:color w:val="auto"/>
                <w:sz w:val="19"/>
                <w:lang w:val="es-ES"/>
              </w:rPr>
              <w:t xml:space="preserve">Ó</w:t>
            </w:r>
            <w:r>
              <w:rPr>
                <w:rFonts w:ascii="Times New Roman" w:hAnsi="Times New Roman" w:eastAsia="Times New Roman" w:cs="Times New Roman"/>
                <w:b w:val="0"/>
                <w:bCs w:val="0"/>
                <w:color w:val="auto"/>
                <w:sz w:val="19"/>
                <w:lang w:val="es-ES"/>
              </w:rPr>
              <w:t xml:space="preserve">N</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lang w:val="es-ES"/>
              </w:rPr>
              <w:t xml:space="preserve">ANULADO</w:t>
            </w:r>
            <w:r>
              <w:rPr>
                <w:rFonts w:ascii="Times New Roman" w:hAnsi="Times New Roman" w:cs="Times New Roman"/>
                <w:b w:val="0"/>
                <w:bCs w:val="0"/>
                <w:color w:val="auto"/>
              </w:rPr>
            </w:r>
            <w:r>
              <w:rPr>
                <w:rFonts w:ascii="Times New Roman" w:hAnsi="Times New Roman" w:cs="Times New Roman"/>
                <w:b w:val="0"/>
                <w:bCs w:val="0"/>
                <w:color w:val="auto"/>
              </w:rPr>
            </w:r>
          </w:p>
          <w:p w14:paraId="0BCD255C">
            <w:pPr>
              <w:pBdr/>
              <w:spacing w:after="20" w:before="20"/>
              <w:ind/>
              <w:jc w:val="both"/>
              <w:rPr>
                <w:rFonts w:ascii="Times New Roman" w:hAnsi="Times New Roman" w:eastAsia="Times New Roman" w:cs="Times New Roman"/>
                <w:b w:val="0"/>
                <w:bCs w:val="0"/>
                <w:color w:val="auto"/>
                <w:sz w:val="19"/>
              </w:rPr>
            </w:pPr>
            <w:r>
              <w:rPr>
                <w:rFonts w:ascii="Times New Roman" w:hAnsi="Times New Roman" w:eastAsia="Times New Roman" w:cs="Times New Roman"/>
                <w:b w:val="0"/>
                <w:bCs w:val="0"/>
                <w:color w:val="auto"/>
                <w:sz w:val="19"/>
                <w:lang w:val="es-ES"/>
              </w:rPr>
            </w:r>
            <w:r>
              <w:rPr>
                <w:rFonts w:ascii="Times New Roman" w:hAnsi="Times New Roman" w:eastAsia="Times New Roman" w:cs="Times New Roman"/>
                <w:b w:val="0"/>
                <w:bCs w:val="0"/>
                <w:color w:val="auto"/>
                <w:sz w:val="19"/>
                <w:lang w:val="es-ES"/>
              </w:rPr>
            </w:r>
            <w:r>
              <w:rPr>
                <w:rFonts w:ascii="Times New Roman" w:hAnsi="Times New Roman" w:eastAsia="Times New Roman" w:cs="Times New Roman"/>
                <w:b w:val="0"/>
                <w:bCs w:val="0"/>
                <w:color w:val="auto"/>
                <w:sz w:val="19"/>
              </w:rPr>
            </w:r>
          </w:p>
        </w:tc>
        <w:tc>
          <w:tcPr>
            <w:tcBorders/>
            <w:tcW w:w="1701" w:type="dxa"/>
            <w:vAlign w:val="center"/>
            <w:vMerge w:val="restart"/>
          </w:tcPr>
          <w:p w14:paraId="369EF830">
            <w:pPr>
              <w:pBdr/>
              <w:spacing w:after="20" w:before="20"/>
              <w:ind/>
              <w:jc w:val="both"/>
              <w:rPr>
                <w:rFonts w:ascii="Times New Roman" w:hAnsi="Times New Roman" w:eastAsia="Times New Roman" w:cs="Times New Roman"/>
                <w:color w:val="auto"/>
                <w:sz w:val="17"/>
              </w:rPr>
            </w:pPr>
            <w:r>
              <w:rPr>
                <w:rFonts w:ascii="Times New Roman" w:hAnsi="Times New Roman" w:eastAsia="Times New Roman" w:cs="Times New Roman"/>
                <w:color w:val="auto"/>
                <w:sz w:val="17"/>
                <w:lang w:val="es-ES"/>
              </w:rPr>
              <w:t xml:space="preserve">NO_APLICA</w:t>
            </w:r>
            <w:r>
              <w:rPr>
                <w:rFonts w:ascii="Times New Roman" w:hAnsi="Times New Roman" w:eastAsia="Times New Roman" w:cs="Times New Roman"/>
                <w:color w:val="auto"/>
                <w:sz w:val="17"/>
              </w:rPr>
            </w:r>
            <w:r>
              <w:rPr>
                <w:rFonts w:ascii="Times New Roman" w:hAnsi="Times New Roman" w:eastAsia="Times New Roman" w:cs="Times New Roman"/>
                <w:color w:val="auto"/>
                <w:sz w:val="17"/>
              </w:rPr>
            </w:r>
          </w:p>
        </w:tc>
        <w:tc>
          <w:tcPr>
            <w:tcBorders/>
            <w:tcW w:w="2126" w:type="dxa"/>
            <w:vAlign w:val="center"/>
            <w:vMerge w:val="restart"/>
          </w:tcPr>
          <w:p w14:paraId="06DE2277">
            <w:pPr>
              <w:pBdr/>
              <w:spacing w:after="20" w:before="20"/>
              <w:ind/>
              <w:jc w:val="both"/>
              <w:rPr>
                <w:rFonts w:ascii="Times New Roman" w:hAnsi="Times New Roman" w:eastAsia="Times New Roman" w:cs="Times New Roman"/>
                <w:color w:val="auto"/>
                <w:sz w:val="17"/>
              </w:rPr>
            </w:pPr>
            <w:r>
              <w:rPr>
                <w:rFonts w:ascii="Times New Roman" w:hAnsi="Times New Roman" w:eastAsia="Times New Roman" w:cs="Times New Roman"/>
                <w:color w:val="auto"/>
                <w:sz w:val="17"/>
                <w:lang w:val="es-ES"/>
              </w:rPr>
              <w:t xml:space="preserve">La orden de trabajo resulta no efectivo, el contrato qeuda sin deuda.</w:t>
            </w:r>
            <w:r>
              <w:rPr>
                <w:rFonts w:ascii="Times New Roman" w:hAnsi="Times New Roman" w:eastAsia="Times New Roman" w:cs="Times New Roman"/>
                <w:color w:val="auto"/>
                <w:sz w:val="17"/>
              </w:rPr>
            </w:r>
            <w:r>
              <w:rPr>
                <w:rFonts w:ascii="Times New Roman" w:hAnsi="Times New Roman" w:eastAsia="Times New Roman" w:cs="Times New Roman"/>
                <w:color w:val="auto"/>
                <w:sz w:val="17"/>
              </w:rPr>
            </w:r>
          </w:p>
        </w:tc>
        <w:tc>
          <w:tcPr>
            <w:tcBorders/>
            <w:tcW w:w="3145" w:type="dxa"/>
            <w:vAlign w:val="center"/>
            <w:vMerge w:val="restart"/>
          </w:tcPr>
          <w:p w14:paraId="5D7EB8DA">
            <w:pPr>
              <w:pBdr/>
              <w:spacing w:after="20" w:before="20"/>
              <w:ind/>
              <w:jc w:val="both"/>
              <w:rPr>
                <w:rFonts w:ascii="Times New Roman" w:hAnsi="Times New Roman" w:eastAsia="Times New Roman" w:cs="Times New Roman"/>
                <w:color w:val="auto"/>
                <w:sz w:val="17"/>
                <w:lang w:val="es-ES"/>
              </w:rPr>
            </w:pPr>
            <w:r>
              <w:rPr>
                <w:rFonts w:ascii="Times New Roman" w:hAnsi="Times New Roman" w:eastAsia="Times New Roman" w:cs="Times New Roman"/>
                <w:color w:val="auto"/>
                <w:sz w:val="17"/>
                <w:lang w:val="es-ES"/>
              </w:rPr>
              <w:t xml:space="preserve">No implementado</w:t>
            </w:r>
            <w:r>
              <w:rPr>
                <w:rFonts w:ascii="Times New Roman" w:hAnsi="Times New Roman" w:eastAsia="Times New Roman" w:cs="Times New Roman"/>
                <w:color w:val="auto"/>
                <w:sz w:val="17"/>
                <w:lang w:val="es-ES"/>
              </w:rPr>
            </w:r>
            <w:r>
              <w:rPr>
                <w:rFonts w:ascii="Times New Roman" w:hAnsi="Times New Roman" w:eastAsia="Times New Roman" w:cs="Times New Roman"/>
                <w:color w:val="auto"/>
                <w:sz w:val="17"/>
                <w:lang w:val="es-ES"/>
              </w:rPr>
            </w:r>
          </w:p>
        </w:tc>
      </w:tr>
      <w:tr>
        <w:trPr/>
        <w:tc>
          <w:tcPr>
            <w:tcBorders/>
            <w:tcW w:w="2669"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PENDIENTE_PAGO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PENDIENTE_INSTALACION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1701"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NO_APLICA</w:t>
            </w:r>
            <w:r>
              <w:rPr>
                <w:rFonts w:ascii="Times New Roman" w:hAnsi="Times New Roman" w:cs="Times New Roman"/>
                <w:color w:val="auto"/>
              </w:rPr>
            </w:r>
            <w:r>
              <w:rPr>
                <w:rFonts w:ascii="Times New Roman" w:hAnsi="Times New Roman" w:cs="Times New Roman"/>
                <w:color w:val="auto"/>
              </w:rPr>
            </w:r>
          </w:p>
        </w:tc>
        <w:tc>
          <w:tcPr>
            <w:tcBorders/>
            <w:tcW w:w="212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 </w:t>
            </w:r>
            <w:r>
              <w:rPr>
                <w:rFonts w:ascii="Times New Roman" w:hAnsi="Times New Roman" w:eastAsia="Times New Roman" w:cs="Times New Roman"/>
                <w:b/>
                <w:color w:val="auto"/>
                <w:sz w:val="19"/>
              </w:rPr>
              <w:t xml:space="preserve">completo</w:t>
            </w:r>
            <w:r>
              <w:rPr>
                <w:rFonts w:ascii="Times New Roman" w:hAnsi="Times New Roman" w:eastAsia="Times New Roman" w:cs="Times New Roman"/>
                <w:color w:val="auto"/>
                <w:sz w:val="19"/>
              </w:rPr>
              <w:t xml:space="preserve"> (≥ 100 % del comprobante) registrado contra la prefactura de instalación</w:t>
            </w:r>
            <w:r>
              <w:rPr>
                <w:rFonts w:ascii="Times New Roman" w:hAnsi="Times New Roman" w:cs="Times New Roman"/>
                <w:color w:val="auto"/>
              </w:rPr>
            </w:r>
            <w:r>
              <w:rPr>
                <w:rFonts w:ascii="Times New Roman" w:hAnsi="Times New Roman" w:cs="Times New Roman"/>
                <w:color w:val="auto"/>
              </w:rPr>
            </w:r>
          </w:p>
        </w:tc>
        <w:tc>
          <w:tcPr>
            <w:tcBorders/>
            <w:tcW w:w="3145"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backend/src/billing/collections/payments/application/handlers/pago-validado.handler.ts:60-117</w:t>
            </w:r>
            <w:r>
              <w:rPr>
                <w:rFonts w:ascii="Times New Roman" w:hAnsi="Times New Roman" w:eastAsia="Times New Roman" w:cs="Times New Roman"/>
                <w:color w:val="auto"/>
                <w:sz w:val="19"/>
              </w:rPr>
              <w:t xml:space="preserve"> (handler </w:t>
            </w:r>
            <w:r>
              <w:rPr>
                <w:rFonts w:ascii="Times New Roman" w:hAnsi="Times New Roman" w:eastAsia="Times New Roman" w:cs="Times New Roman"/>
                <w:color w:val="auto"/>
                <w:sz w:val="17"/>
              </w:rPr>
              <w:t xml:space="preserve">PagoValidadoHandler</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2669"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PENDIENTE_INSTALACION</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ACTIVO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1701"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AL_DIA</w:t>
            </w:r>
            <w:r>
              <w:rPr>
                <w:rFonts w:ascii="Times New Roman" w:hAnsi="Times New Roman" w:cs="Times New Roman"/>
                <w:color w:val="auto"/>
              </w:rPr>
            </w:r>
            <w:r>
              <w:rPr>
                <w:rFonts w:ascii="Times New Roman" w:hAnsi="Times New Roman" w:cs="Times New Roman"/>
                <w:color w:val="auto"/>
              </w:rPr>
            </w:r>
          </w:p>
        </w:tc>
        <w:tc>
          <w:tcPr>
            <w:tcBorders/>
            <w:tcW w:w="212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Orden de trabajo tipo </w:t>
            </w:r>
            <w:r>
              <w:rPr>
                <w:rFonts w:ascii="Times New Roman" w:hAnsi="Times New Roman" w:eastAsia="Times New Roman" w:cs="Times New Roman"/>
                <w:color w:val="auto"/>
                <w:sz w:val="17"/>
              </w:rPr>
              <w:t xml:space="preserve">INSTALACION</w:t>
            </w:r>
            <w:r>
              <w:rPr>
                <w:rFonts w:ascii="Times New Roman" w:hAnsi="Times New Roman" w:eastAsia="Times New Roman" w:cs="Times New Roman"/>
                <w:color w:val="auto"/>
                <w:sz w:val="19"/>
              </w:rPr>
              <w:t xml:space="preserve"> pasa a </w:t>
            </w:r>
            <w:r>
              <w:rPr>
                <w:rFonts w:ascii="Times New Roman" w:hAnsi="Times New Roman" w:eastAsia="Times New Roman" w:cs="Times New Roman"/>
                <w:color w:val="auto"/>
                <w:sz w:val="17"/>
              </w:rPr>
              <w:t xml:space="preserve">COMPLETADA</w:t>
            </w:r>
            <w:r>
              <w:rPr>
                <w:rFonts w:ascii="Times New Roman" w:hAnsi="Times New Roman" w:cs="Times New Roman"/>
                <w:color w:val="auto"/>
              </w:rPr>
            </w:r>
            <w:r>
              <w:rPr>
                <w:rFonts w:ascii="Times New Roman" w:hAnsi="Times New Roman" w:cs="Times New Roman"/>
                <w:color w:val="auto"/>
              </w:rPr>
            </w:r>
          </w:p>
        </w:tc>
        <w:tc>
          <w:tcPr>
            <w:tcBorders/>
            <w:tcW w:w="3145"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backend/src/operations/routes/infrastructure/repositories/prisma-orden-trabajo.repository.ts:356-403</w:t>
            </w:r>
            <w:r>
              <w:rPr>
                <w:rFonts w:ascii="Times New Roman" w:hAnsi="Times New Roman" w:eastAsia="Times New Roman" w:cs="Times New Roman"/>
                <w:color w:val="auto"/>
                <w:sz w:val="19"/>
              </w:rPr>
              <w:t xml:space="preserve"> (helper privado </w:t>
            </w:r>
            <w:r>
              <w:rPr>
                <w:rFonts w:ascii="Times New Roman" w:hAnsi="Times New Roman" w:eastAsia="Times New Roman" w:cs="Times New Roman"/>
                <w:color w:val="auto"/>
                <w:sz w:val="17"/>
              </w:rPr>
              <w:t xml:space="preserve">applyContractLifecycleTransition</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2669"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SUSPENDIDO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ACTIVO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1701"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AL_DIA</w:t>
            </w:r>
            <w:r>
              <w:rPr>
                <w:rFonts w:ascii="Times New Roman" w:hAnsi="Times New Roman" w:cs="Times New Roman"/>
                <w:color w:val="auto"/>
              </w:rPr>
            </w:r>
            <w:r>
              <w:rPr>
                <w:rFonts w:ascii="Times New Roman" w:hAnsi="Times New Roman" w:cs="Times New Roman"/>
                <w:color w:val="auto"/>
              </w:rPr>
            </w:r>
          </w:p>
        </w:tc>
        <w:tc>
          <w:tcPr>
            <w:tcBorders/>
            <w:tcW w:w="212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Orden de trabajo tipo </w:t>
            </w:r>
            <w:r>
              <w:rPr>
                <w:rFonts w:ascii="Times New Roman" w:hAnsi="Times New Roman" w:eastAsia="Times New Roman" w:cs="Times New Roman"/>
                <w:color w:val="auto"/>
                <w:sz w:val="17"/>
              </w:rPr>
              <w:t xml:space="preserve">RECONEXION</w:t>
            </w:r>
            <w:r>
              <w:rPr>
                <w:rFonts w:ascii="Times New Roman" w:hAnsi="Times New Roman" w:eastAsia="Times New Roman" w:cs="Times New Roman"/>
                <w:color w:val="auto"/>
                <w:sz w:val="19"/>
              </w:rPr>
              <w:t xml:space="preserve"> pasa a </w:t>
            </w:r>
            <w:r>
              <w:rPr>
                <w:rFonts w:ascii="Times New Roman" w:hAnsi="Times New Roman" w:eastAsia="Times New Roman" w:cs="Times New Roman"/>
                <w:color w:val="auto"/>
                <w:sz w:val="17"/>
              </w:rPr>
              <w:t xml:space="preserve">COMPLETADA</w:t>
            </w:r>
            <w:r>
              <w:rPr>
                <w:rFonts w:ascii="Times New Roman" w:hAnsi="Times New Roman" w:cs="Times New Roman"/>
                <w:color w:val="auto"/>
              </w:rPr>
            </w:r>
            <w:r>
              <w:rPr>
                <w:rFonts w:ascii="Times New Roman" w:hAnsi="Times New Roman" w:cs="Times New Roman"/>
                <w:color w:val="auto"/>
              </w:rPr>
            </w:r>
          </w:p>
        </w:tc>
        <w:tc>
          <w:tcPr>
            <w:tcBorders/>
            <w:tcW w:w="3145"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helper, segunda rama</w:t>
            </w:r>
            <w:r>
              <w:rPr>
                <w:rFonts w:ascii="Times New Roman" w:hAnsi="Times New Roman" w:cs="Times New Roman"/>
                <w:color w:val="auto"/>
              </w:rPr>
            </w:r>
            <w:r>
              <w:rPr>
                <w:rFonts w:ascii="Times New Roman" w:hAnsi="Times New Roman" w:cs="Times New Roman"/>
                <w:color w:val="auto"/>
              </w:rPr>
            </w:r>
          </w:p>
        </w:tc>
      </w:tr>
      <w:tr>
        <w:trPr/>
        <w:tc>
          <w:tcPr>
            <w:tcBorders/>
            <w:tcW w:w="2669"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ACTIVO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SUSPENDIDO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1701"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EN_MORA</w:t>
            </w:r>
            <w:r>
              <w:rPr>
                <w:rFonts w:ascii="Times New Roman" w:hAnsi="Times New Roman" w:cs="Times New Roman"/>
                <w:color w:val="auto"/>
              </w:rPr>
            </w:r>
            <w:r>
              <w:rPr>
                <w:rFonts w:ascii="Times New Roman" w:hAnsi="Times New Roman" w:cs="Times New Roman"/>
                <w:color w:val="auto"/>
              </w:rPr>
            </w:r>
          </w:p>
        </w:tc>
        <w:tc>
          <w:tcPr>
            <w:tcBorders/>
            <w:tcW w:w="212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Corte por mora ejecutado desde el ciclo de cutoff</w:t>
            </w:r>
            <w:r>
              <w:rPr>
                <w:rFonts w:ascii="Times New Roman" w:hAnsi="Times New Roman" w:cs="Times New Roman"/>
                <w:color w:val="auto"/>
              </w:rPr>
            </w:r>
            <w:r>
              <w:rPr>
                <w:rFonts w:ascii="Times New Roman" w:hAnsi="Times New Roman" w:cs="Times New Roman"/>
                <w:color w:val="auto"/>
              </w:rPr>
            </w:r>
          </w:p>
        </w:tc>
        <w:tc>
          <w:tcPr>
            <w:tcBorders/>
            <w:tcW w:w="3145"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backend/src/billing/collections/cutoff/collection-cutoff.service.ts</w:t>
            </w:r>
            <w:r>
              <w:rPr>
                <w:rFonts w:ascii="Times New Roman" w:hAnsi="Times New Roman" w:cs="Times New Roman"/>
                <w:color w:val="auto"/>
              </w:rPr>
            </w:r>
            <w:r>
              <w:rPr>
                <w:rFonts w:ascii="Times New Roman" w:hAnsi="Times New Roman" w:cs="Times New Roman"/>
                <w:color w:val="auto"/>
              </w:rPr>
            </w:r>
          </w:p>
        </w:tc>
      </w:tr>
      <w:tr>
        <w:trPr/>
        <w:tc>
          <w:tcPr>
            <w:tcBorders/>
            <w:tcW w:w="2669"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ACTIVO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RETIRADO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1701"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_(sin cambio)_</w:t>
            </w:r>
            <w:r>
              <w:rPr>
                <w:rFonts w:ascii="Times New Roman" w:hAnsi="Times New Roman" w:cs="Times New Roman"/>
                <w:color w:val="auto"/>
              </w:rPr>
            </w:r>
            <w:r>
              <w:rPr>
                <w:rFonts w:ascii="Times New Roman" w:hAnsi="Times New Roman" w:cs="Times New Roman"/>
                <w:color w:val="auto"/>
              </w:rPr>
            </w:r>
          </w:p>
        </w:tc>
        <w:tc>
          <w:tcPr>
            <w:tcBorders/>
            <w:tcW w:w="212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_(no implementado)_</w:t>
            </w:r>
            <w:r>
              <w:rPr>
                <w:rFonts w:ascii="Times New Roman" w:hAnsi="Times New Roman" w:cs="Times New Roman"/>
                <w:color w:val="auto"/>
              </w:rPr>
            </w:r>
            <w:r>
              <w:rPr>
                <w:rFonts w:ascii="Times New Roman" w:hAnsi="Times New Roman" w:cs="Times New Roman"/>
                <w:color w:val="auto"/>
              </w:rPr>
            </w:r>
          </w:p>
        </w:tc>
        <w:tc>
          <w:tcPr>
            <w:tcBorders/>
            <w:tcW w:w="3145"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Restricciones operativas</w:t>
      </w:r>
      <w:r>
        <w:rPr>
          <w:rFonts w:ascii="Times New Roman" w:hAnsi="Times New Roman" w:cs="Times New Roman"/>
          <w:color w:val="auto"/>
        </w:rPr>
      </w:r>
      <w:r>
        <w:rPr>
          <w:rFonts w:ascii="Times New Roman" w:hAnsi="Times New Roman" w:cs="Times New Roman"/>
          <w:color w:val="auto"/>
        </w:rPr>
      </w:r>
    </w:p>
    <w:p>
      <w:pPr>
        <w:pStyle w:val="1125"/>
        <w:numPr>
          <w:ilvl w:val="0"/>
          <w:numId w:val="102"/>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Pago parcial no promueve el 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PagoValidadoHandler</w:t>
      </w:r>
      <w:r>
        <w:rPr>
          <w:rFonts w:ascii="Times New Roman" w:hAnsi="Times New Roman" w:eastAsia="Times New Roman" w:cs="Times New Roman"/>
          <w:color w:val="auto"/>
          <w:sz w:val="20"/>
        </w:rPr>
        <w:t xml:space="preserve"> aborta la transición si </w:t>
      </w:r>
      <w:r>
        <w:rPr>
          <w:rFonts w:ascii="Times New Roman" w:hAnsi="Times New Roman" w:eastAsia="Times New Roman" w:cs="Times New Roman"/>
          <w:color w:val="auto"/>
          <w:sz w:val="18"/>
        </w:rPr>
        <w:t xml:space="preserve">totalAbonado &lt; totalComprobante</w:t>
      </w:r>
      <w:r>
        <w:rPr>
          <w:rFonts w:ascii="Times New Roman" w:hAnsi="Times New Roman" w:eastAsia="Times New Roman" w:cs="Times New Roman"/>
          <w:color w:val="auto"/>
          <w:sz w:val="20"/>
        </w:rPr>
        <w:t xml:space="preserve"> (líneas 60-64). El contrato permanece en </w:t>
      </w:r>
      <w:r>
        <w:rPr>
          <w:rFonts w:ascii="Times New Roman" w:hAnsi="Times New Roman" w:eastAsia="Times New Roman" w:cs="Times New Roman"/>
          <w:color w:val="auto"/>
          <w:sz w:val="18"/>
        </w:rPr>
        <w:t xml:space="preserve">PENDIENTE_PAGO</w:t>
      </w:r>
      <w:r>
        <w:rPr>
          <w:rFonts w:ascii="Times New Roman" w:hAnsi="Times New Roman" w:eastAsia="Times New Roman" w:cs="Times New Roman"/>
          <w:color w:val="auto"/>
          <w:sz w:val="20"/>
        </w:rPr>
        <w:t xml:space="preserve"> hasta que se cubra el 100 % del comprobante.</w:t>
      </w:r>
      <w:r>
        <w:rPr>
          <w:rFonts w:ascii="Times New Roman" w:hAnsi="Times New Roman" w:cs="Times New Roman"/>
          <w:color w:val="auto"/>
        </w:rPr>
      </w:r>
      <w:r>
        <w:rPr>
          <w:rFonts w:ascii="Times New Roman" w:hAnsi="Times New Roman" w:eastAsia="Times New Roman" w:cs="Times New Roman"/>
          <w:color w:val="auto"/>
          <w:sz w:val="20"/>
          <w:szCs w:val="20"/>
        </w:rPr>
      </w:r>
    </w:p>
    <w:p w14:paraId="2FDE0969">
      <w:pPr>
        <w:pStyle w:val="1125"/>
        <w:numPr>
          <w:ilvl w:val="0"/>
          <w:numId w:val="102"/>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Solo dos tipos de orden producen transición de estado del contrato: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(de </w:t>
      </w:r>
      <w:r>
        <w:rPr>
          <w:rFonts w:ascii="Times New Roman" w:hAnsi="Times New Roman" w:eastAsia="Times New Roman" w:cs="Times New Roman"/>
          <w:color w:val="auto"/>
          <w:sz w:val="18"/>
        </w:rPr>
        <w:t xml:space="preserve">PENDIENTE_INSTALACION</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(de </w:t>
      </w:r>
      <w:r>
        <w:rPr>
          <w:rFonts w:ascii="Times New Roman" w:hAnsi="Times New Roman" w:eastAsia="Times New Roman" w:cs="Times New Roman"/>
          <w:color w:val="auto"/>
          <w:sz w:val="18"/>
        </w:rPr>
        <w:t xml:space="preserve">SUSPENDIDO</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Otros tipos de actividad pasan por el helper sin efecto sobre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7812746">
      <w:pPr>
        <w:pStyle w:val="1125"/>
        <w:numPr>
          <w:ilvl w:val="0"/>
          <w:numId w:val="102"/>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Validación defensiva del estado origen</w:t>
      </w:r>
      <w:r>
        <w:rPr>
          <w:rFonts w:ascii="Times New Roman" w:hAnsi="Times New Roman" w:eastAsia="Times New Roman" w:cs="Times New Roman"/>
          <w:color w:val="auto"/>
          <w:sz w:val="20"/>
        </w:rPr>
        <w:t xml:space="preserve"> (líneas 379-388 del helper): si el contrato no está exactamente en el estado requerido por el tipo de orden, el helper rechaza con </w:t>
      </w:r>
      <w:r>
        <w:rPr>
          <w:rFonts w:ascii="Times New Roman" w:hAnsi="Times New Roman" w:eastAsia="Times New Roman" w:cs="Times New Roman"/>
          <w:color w:val="auto"/>
          <w:sz w:val="18"/>
        </w:rPr>
        <w:t xml:space="preserve">InvalidDomainOperationException</w:t>
      </w:r>
      <w:r>
        <w:rPr>
          <w:rFonts w:ascii="Times New Roman" w:hAnsi="Times New Roman" w:eastAsia="Times New Roman" w:cs="Times New Roman"/>
          <w:color w:val="auto"/>
          <w:sz w:val="20"/>
        </w:rPr>
        <w:t xml:space="preserve"> en vez de transicionar. Esto evita saltos inválidos.</w:t>
      </w:r>
      <w:r>
        <w:rPr>
          <w:rFonts w:ascii="Times New Roman" w:hAnsi="Times New Roman" w:eastAsia="Times New Roman" w:cs="Times New Roman"/>
          <w:color w:val="auto"/>
          <w:sz w:val="20"/>
          <w:lang w:val="es-ES"/>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4557A73A">
      <w:pPr>
        <w:pStyle w:val="1125"/>
        <w:numPr>
          <w:ilvl w:val="0"/>
          <w:numId w:val="102"/>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lang w:val="es-ES"/>
        </w:rPr>
      </w:r>
      <w:r>
        <w:rPr>
          <w:rFonts w:ascii="Times New Roman" w:hAnsi="Times New Roman" w:eastAsia="Times New Roman" w:cs="Times New Roman"/>
          <w:b/>
          <w:color w:val="auto"/>
          <w:sz w:val="20"/>
        </w:rPr>
        <w:t xml:space="preserve">Atomicidad.</w:t>
      </w:r>
      <w:r>
        <w:rPr>
          <w:rFonts w:ascii="Times New Roman" w:hAnsi="Times New Roman" w:eastAsia="Times New Roman" w:cs="Times New Roman"/>
          <w:color w:val="auto"/>
          <w:sz w:val="20"/>
        </w:rPr>
        <w:t xml:space="preserve"> La transición de estado del contrato, la marca de prefactura como </w:t>
      </w:r>
      <w:r>
        <w:rPr>
          <w:rFonts w:ascii="Times New Roman" w:hAnsi="Times New Roman" w:eastAsia="Times New Roman" w:cs="Times New Roman"/>
          <w:color w:val="auto"/>
          <w:sz w:val="18"/>
        </w:rPr>
        <w:t xml:space="preserve">PAGADA</w:t>
      </w:r>
      <w:r>
        <w:rPr>
          <w:rFonts w:ascii="Times New Roman" w:hAnsi="Times New Roman" w:eastAsia="Times New Roman" w:cs="Times New Roman"/>
          <w:color w:val="auto"/>
          <w:sz w:val="20"/>
        </w:rPr>
        <w:t xml:space="preserve"> y el disparo de emisión SRI ocurren dentro de la misma transacción Prisma; no hay estados intermedios observables desde la API.</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actual de implementación</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Todas las transiciones marcadas con implementación arriba están operativas y verificadas en código. La transición a </w:t>
      </w:r>
      <w:r>
        <w:rPr>
          <w:rFonts w:ascii="Times New Roman" w:hAnsi="Times New Roman" w:eastAsia="Times New Roman" w:cs="Times New Roman"/>
          <w:color w:val="auto"/>
          <w:sz w:val="18"/>
        </w:rPr>
        <w:t xml:space="preserve">RETIRADO</w:t>
      </w:r>
      <w:r>
        <w:rPr>
          <w:rFonts w:ascii="Times New Roman" w:hAnsi="Times New Roman" w:eastAsia="Times New Roman" w:cs="Times New Roman"/>
          <w:color w:val="auto"/>
          <w:sz w:val="20"/>
        </w:rPr>
        <w:t xml:space="preserve"> no tiene handler identificado.</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contrato</w:t>
      </w:r>
      <w:r>
        <w:rPr>
          <w:rFonts w:ascii="Times New Roman" w:hAnsi="Times New Roman" w:cs="Times New Roman"/>
          <w:color w:val="auto"/>
        </w:rPr>
      </w:r>
      <w:r>
        <w:rPr>
          <w:rFonts w:ascii="Times New Roman" w:hAnsi="Times New Roman" w:cs="Times New Roman"/>
          <w:color w:val="auto"/>
        </w:rPr>
      </w:r>
    </w:p>
    <w:p>
      <w:pPr>
        <w:pStyle w:val="111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el contrato y prepara la instalación del medidor.</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6DF789A">
      <w:pPr>
        <w:pStyle w:val="111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/api/v1/contracts.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5C0A014">
      <w:pPr>
        <w:pStyle w:val="111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contracts:create.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2B2E423">
      <w:pPr>
        <w:pStyle w:val="111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ContratoMedidorController.crear() → ContratoMedidorService.crearContrato() → CreateContractUseCase.execute() → repositorios.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6705FA2">
      <w:pPr>
        <w:pStyle w:val="111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datos/relaciones inválidas; 401; 403; 404; medidor no disponible.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01A0D49">
      <w:pPr>
        <w:pStyle w:val="111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crea directamente Contratos, HistorialMedidores y Medidores; invoca la función SQL dentro de la transacción cuando corresponde.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C8D3975">
      <w:pPr>
        <w:pStyle w:val="111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Prisma/SQL:</w:t>
      </w:r>
      <w:r>
        <w:rPr>
          <w:rFonts w:ascii="Times New Roman" w:hAnsi="Times New Roman" w:eastAsia="Times New Roman" w:cs="Times New Roman"/>
          <w:color w:val="auto"/>
          <w:sz w:val="20"/>
        </w:rPr>
        <w:t xml:space="preserve"> Contratos, HistorialMedidores, Medidores, CategoriaTarifa, Clientes; indirectamente Comprobantes, ComprobanteDetalle, Prefacturas, PrefacturaDetalle y Rubros.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A3F1F4D">
      <w:pPr>
        <w:pStyle w:val="1115"/>
        <w:numPr>
          <w:ilvl w:val="0"/>
          <w:numId w:val="1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"clienteId": "10",</w:t>
              <w:br/>
              <w:t xml:space="preserve">"medidorId": "20",</w:t>
              <w:br/>
              <w:t xml:space="preserve">"categoriaTarifaId": 1,</w:t>
              <w:br/>
              <w:t xml:space="preserve">"numeroGuia": "G-0001",</w:t>
              <w:br/>
              <w:t xml:space="preserve">"direccionSuministro": "Av. Amazonas 123",</w:t>
              <w:br/>
              <w:t xml:space="preserve">"comunidadId": 1,</w:t>
              <w:br/>
              <w:t xml:space="preserve">"sectorId": null</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Style w:val="1115"/>
        <w:numPr>
          <w:ilvl w:val="0"/>
          <w:numId w:val="2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"contratoId": "1",</w:t>
              <w:br/>
              <w:t xml:space="preserve">"clienteId": "10",</w:t>
              <w:br/>
              <w:t xml:space="preserve">"medidorId": "20",</w:t>
              <w:br/>
              <w:t xml:space="preserve">"estadoServicio": "PENDIENTE_PAGO",</w:t>
              <w:br/>
              <w:t xml:space="preserve">"estadoCobranza": "NO_APLICA"</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contratos</w:t>
      </w:r>
      <w:r>
        <w:rPr>
          <w:rFonts w:ascii="Times New Roman" w:hAnsi="Times New Roman" w:cs="Times New Roman"/>
          <w:color w:val="auto"/>
        </w:rPr>
      </w:r>
      <w:r>
        <w:rPr>
          <w:rFonts w:ascii="Times New Roman" w:hAnsi="Times New Roman" w:cs="Times New Roman"/>
          <w:color w:val="auto"/>
        </w:rPr>
      </w:r>
    </w:p>
    <w:p>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contratos filtrados y paginados.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1494108">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D46568F">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FE1D107">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ContratoMedidorController.buscarContratos() → ContratoMedidorService.buscarContratos() → FindAllContractsUseCase.execute() → repositorio.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81906B5">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query inválida; 401; 403.</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A9B005A">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ABA6CD0">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CategoriaTarifa.</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9259D52">
      <w:pPr>
        <w:pStyle w:val="111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del FilterContractsDto (paginación y filtros definidos por el DTO).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43DE98F">
      <w:pPr>
        <w:pStyle w:val="1115"/>
        <w:numPr>
          <w:ilvl w:val="0"/>
          <w:numId w:val="2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p w14:paraId="4DE48DF2">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"data": [</w:t>
              <w:br/>
              <w:t xml:space="preserve">{</w:t>
              <w:br/>
              <w:t xml:space="preserve">"contratoId": "1",</w:t>
              <w:br/>
              <w:t xml:space="preserve">"estadoServicio": "ACTIVO"</w:t>
              <w:br/>
              <w:t xml:space="preserve">}</w:t>
              <w:br/>
              <w:t xml:space="preserve">],</w:t>
              <w:br/>
              <w:t xml:space="preserve">"meta": {</w:t>
              <w:br/>
              <w:t xml:space="preserve">"page": 1,</w:t>
              <w:br/>
              <w:t xml:space="preserve">"limit": 10,</w:t>
              <w:br/>
              <w:t xml:space="preserve">"total": 1,</w:t>
              <w:br/>
              <w:t xml:space="preserve">"totalPages": 1</w:t>
              <w:br/>
              <w:t xml:space="preserv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contrato</w:t>
      </w:r>
      <w:r>
        <w:rPr>
          <w:rFonts w:ascii="Times New Roman" w:hAnsi="Times New Roman" w:cs="Times New Roman"/>
          <w:color w:val="auto"/>
        </w:rPr>
      </w:r>
      <w:r>
        <w:rPr>
          <w:rFonts w:ascii="Times New Roman" w:hAnsi="Times New Roman" w:cs="Times New Roman"/>
          <w:color w:val="auto"/>
        </w:rPr>
      </w:r>
    </w:p>
    <w:p>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el detalle de un contrato.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7462CD0">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/api/v1/contracts/:id.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94B12AA">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B302F2A">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ContratoMedidorController.buscarContrato() → ContratoMedidorService.buscarContrato() → FindOneContractUseCase.execute() → repositorio.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82B5EF4">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F3A0AD8">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mapeo puro.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052A7CE">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CategoriaTarifa, HistorialMedidores.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9D5DB2D">
      <w:pPr>
        <w:pStyle w:val="111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D3AF409">
      <w:pPr>
        <w:pStyle w:val="1115"/>
        <w:numPr>
          <w:ilvl w:val="0"/>
          <w:numId w:val="2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"contratoId": "1",</w:t>
              <w:br/>
              <w:t xml:space="preserve">"clienteId": "10",</w:t>
              <w:br/>
              <w:t xml:space="preserve">"estadoServicio": "ACTIVO",</w:t>
              <w:br/>
              <w:t xml:space="preserve">"estadoCobranza": "AL_DIA",</w:t>
              <w:br/>
              <w:t xml:space="preserve">"historialMedidores":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contrato</w:t>
      </w:r>
      <w:r>
        <w:rPr>
          <w:rFonts w:ascii="Times New Roman" w:hAnsi="Times New Roman" w:cs="Times New Roman"/>
          <w:color w:val="auto"/>
        </w:rPr>
      </w:r>
      <w:r>
        <w:rPr>
          <w:rFonts w:ascii="Times New Roman" w:hAnsi="Times New Roman" w:cs="Times New Roman"/>
          <w:color w:val="auto"/>
        </w:rPr>
      </w:r>
    </w:p>
    <w:p>
      <w:pPr>
        <w:pStyle w:val="111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actualiza estados, dirección, sector o reemplaza el medidor si se envía medidorId.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91BD46D">
      <w:pPr>
        <w:pStyle w:val="111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PATCH /api/v1/contracts/:id.</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EC08AB9">
      <w:pPr>
        <w:pStyle w:val="111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contracts:update.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F33E8F1">
      <w:pPr>
        <w:pStyle w:val="111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ContratoMedidorController.actualizarContrato() → ContratoMedidorService.actualizar() → UpdateContractUseCase.execute() → repositorio.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D84D6D8">
      <w:pPr>
        <w:pStyle w:val="111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conflicto de estado/relación.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3B27762">
      <w:pPr>
        <w:pStyle w:val="111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actualización; el reemplazo indicado se ejecuta transaccionalmente según el caso.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0C728D4">
      <w:pPr>
        <w:pStyle w:val="111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Medidores, HistorialMedidores.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0C1C8C3">
      <w:pPr>
        <w:pStyle w:val="1115"/>
        <w:numPr>
          <w:ilvl w:val="0"/>
          <w:numId w:val="2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id=1;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"direccionSuministro": "Calle Nueva 10"</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14:paraId="5DEC98DE">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696D27E3">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"contratoId": "1",</w:t>
              <w:br/>
              <w:t xml:space="preserve">"direccionSuministro": "Calle Nueva 10",</w:t>
              <w:br/>
              <w:t xml:space="preserve">"estadoServicio": "ACTIVO"</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Finalizar vínculo de medidor</w:t>
      </w:r>
      <w:r>
        <w:rPr>
          <w:rFonts w:ascii="Times New Roman" w:hAnsi="Times New Roman" w:cs="Times New Roman"/>
          <w:color w:val="auto"/>
        </w:rPr>
      </w:r>
      <w:r>
        <w:rPr>
          <w:rFonts w:ascii="Times New Roman" w:hAnsi="Times New Roman" w:cs="Times New Roman"/>
          <w:color w:val="auto"/>
        </w:rPr>
      </w:r>
    </w:p>
    <w:p>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finaliza el vínculo activo del contrato con su medidor.</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C837B94">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/api/v1/contracts/:id/finalize.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C4C446D">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contracts:update.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FC4A9FE">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ContratoMedidorController.finalizarVinculo() → ContratoMedidorService.finalizarVinculo() → FinalizeMeterLinkUseCase.execute() → repositorio.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4BC368E">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5EBB1FD">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registra el cierre en el historial.</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292EE47">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HistorialMedidores, Contratos, Medidores.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3A462C9">
      <w:pPr>
        <w:pStyle w:val="111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32AFC64">
      <w:pPr>
        <w:pStyle w:val="1115"/>
        <w:numPr>
          <w:ilvl w:val="0"/>
          <w:numId w:val="2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bCs/>
                <w:color w:val="auto"/>
              </w:rPr>
            </w:pPr>
            <w:r>
              <w:rPr>
                <w:rFonts w:ascii="Times New Roman" w:hAnsi="Times New Roman" w:eastAsia="Times New Roman" w:cs="Times New Roman"/>
                <w:b/>
                <w:bCs/>
                <w:color w:val="auto"/>
                <w:sz w:val="17"/>
              </w:rPr>
              <w:t xml:space="preserve">{</w:t>
              <w:br/>
              <w:t xml:space="preserve">"contratoId": "1",</w:t>
              <w:br/>
              <w:t xml:space="preserve">"fechaFin": "2026-09-16"</w:t>
              <w:br/>
              <w:t xml:space="preserve">}</w:t>
            </w:r>
            <w:r>
              <w:rPr>
                <w:rFonts w:ascii="Times New Roman" w:hAnsi="Times New Roman" w:cs="Times New Roman"/>
                <w:b/>
                <w:bCs/>
                <w:color w:val="auto"/>
              </w:rPr>
            </w:r>
            <w:r>
              <w:rPr>
                <w:rFonts w:ascii="Times New Roman" w:hAnsi="Times New Roman" w:cs="Times New Roman"/>
                <w:b/>
                <w:bCs/>
                <w:color w:val="auto"/>
              </w:rPr>
            </w:r>
          </w:p>
        </w:tc>
      </w:tr>
    </w:tbl>
    <w:p>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rPr>
        <w:t xml:space="preserve">Caso: Asignar ruta de instalación</w:t>
      </w:r>
      <w:r>
        <w:rPr>
          <w:rFonts w:ascii="Times New Roman" w:hAnsi="Times New Roman" w:eastAsia="Times New Roman" w:cs="Times New Roman"/>
          <w:b/>
          <w:bCs/>
          <w:color w:val="auto"/>
          <w:sz w:val="23"/>
          <w:szCs w:val="23"/>
          <w:highlight w:val="none"/>
        </w:rPr>
      </w:r>
      <w:r>
        <w:rPr>
          <w:rFonts w:ascii="Times New Roman" w:hAnsi="Times New Roman" w:eastAsia="Times New Roman" w:cs="Times New Roman"/>
          <w:b/>
          <w:bCs/>
          <w:color w:val="auto"/>
          <w:sz w:val="23"/>
          <w:szCs w:val="23"/>
          <w:highlight w:val="none"/>
        </w:rPr>
      </w:r>
    </w:p>
    <w:p>
      <w:pPr>
        <w:pStyle w:val="111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asigna un contrato pendiente de instalación a una ruta existente o crea una ruta de instalación y su orden.</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1618380">
      <w:pPr>
        <w:pStyle w:val="111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/api/v1/contracts/:id/assign-installation-route.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807AB0D">
      <w:pPr>
        <w:pStyle w:val="111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contracts:update.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5FD7119">
      <w:pPr>
        <w:pStyle w:val="111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ContratoMedidorController.assignInstallationRoute() → ContratoMedidorService.assignInstallationRoute() → repositorios de rutas/órdenes.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C288F23">
      <w:pPr>
        <w:pStyle w:val="111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ruta destino inválida.</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9871620">
      <w:pPr>
        <w:pStyle w:val="111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crea/reutiliza Rutas y crea OrdenTrabajo; no se confirma atomicidad de ambas escrituras.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235768F">
      <w:pPr>
        <w:pStyle w:val="111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Rutas, OrdenTrabajo, Contratos, Medidores.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513B19D">
      <w:pPr>
        <w:pStyle w:val="1115"/>
        <w:numPr>
          <w:ilvl w:val="0"/>
          <w:numId w:val="2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id=1; body opcional:</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"routeId": "42"</w:t>
              <w:br/>
              <w:t xml:space="preserve">,"fechaPlanificada": null</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highlight w:val="none"/>
        </w:rPr>
      </w:pPr>
      <w:r>
        <w:rPr>
          <w:rFonts w:ascii="Times New Roman" w:hAnsi="Times New Roman" w:eastAsia="Times New Roman" w:cs="Times New Roman"/>
          <w:color w:val="auto"/>
          <w:sz w:val="20"/>
        </w:rPr>
        <w:t xml:space="preserve">También puede omitirse routeId, según el DTO.</w:t>
      </w:r>
      <w:r>
        <w:rPr>
          <w:rFonts w:ascii="Times New Roman" w:hAnsi="Times New Roman" w:cs="Times New Roman"/>
          <w:color w:val="auto"/>
        </w:rPr>
      </w:r>
      <w:r>
        <w:rPr>
          <w:rFonts w:ascii="Times New Roman" w:hAnsi="Times New Roman" w:eastAsia="Times New Roman" w:cs="Times New Roman"/>
          <w:color w:val="auto"/>
          <w:highlight w:val="none"/>
        </w:rPr>
      </w:r>
    </w:p>
    <w:p w14:paraId="71CF4081">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66C02BD7">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4AAF27BB">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2A017E3A">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CF384B0">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"rutaId": "42",</w:t>
              <w:br/>
              <w:t xml:space="preserve">"tipoRuta": "INSTALACION",</w:t>
              <w:br/>
              <w:t xml:space="preserve">"ordenesTrabajo": [</w:t>
              <w:br/>
              <w:t xml:space="preserve">{</w:t>
              <w:br/>
              <w:t xml:space="preserve">"ordenTrabajoId": "9",</w:t>
              <w:br/>
              <w:t xml:space="preserve">"estado": "PENDIENTE"</w:t>
              <w:br/>
              <w:t xml:space="preserve">}</w:t>
              <w:br/>
              <w:t xml:space="preserv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contrato</w:t>
      </w:r>
      <w:r>
        <w:rPr>
          <w:rFonts w:ascii="Times New Roman" w:hAnsi="Times New Roman" w:cs="Times New Roman"/>
          <w:color w:val="auto"/>
        </w:rPr>
      </w:r>
      <w:r>
        <w:rPr>
          <w:rFonts w:ascii="Times New Roman" w:hAnsi="Times New Roman" w:cs="Times New Roman"/>
          <w:color w:val="auto"/>
        </w:rPr>
      </w:r>
    </w:p>
    <w:p>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el contrato como eliminado lógicamente.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4433E9A9">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DELETE /api/v1/contracts/:id.</w:t>
      </w:r>
      <w:r>
        <w:rPr>
          <w:rFonts w:ascii="Times New Roman" w:hAnsi="Times New Roman" w:cs="Times New Roman"/>
          <w:color w:val="auto"/>
        </w:rPr>
      </w:r>
      <w:r>
        <w:rPr>
          <w:rFonts w:ascii="Times New Roman" w:hAnsi="Times New Roman" w:eastAsia="Times New Roman" w:cs="Times New Roman"/>
          <w:color w:val="auto"/>
          <w:sz w:val="20"/>
          <w:szCs w:val="20"/>
        </w:rPr>
      </w:r>
    </w:p>
    <w:p w14:paraId="130999DB">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contracts:delete.</w:t>
      </w:r>
      <w:r>
        <w:rPr>
          <w:rFonts w:ascii="Times New Roman" w:hAnsi="Times New Roman" w:cs="Times New Roman"/>
          <w:color w:val="auto"/>
        </w:rPr>
      </w:r>
      <w:r>
        <w:rPr>
          <w:rFonts w:ascii="Times New Roman" w:hAnsi="Times New Roman" w:eastAsia="Times New Roman" w:cs="Times New Roman"/>
          <w:color w:val="auto"/>
          <w:sz w:val="20"/>
          <w:szCs w:val="20"/>
        </w:rPr>
      </w:r>
    </w:p>
    <w:p w14:paraId="23330AE8">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ContratoMedidorController.eliminarContrato() → ContratoMedidorService.eliminar() → RemoveContractUseCase.execute()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D005B3A">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cs="Times New Roman"/>
          <w:color w:val="auto"/>
        </w:rPr>
      </w:r>
      <w:r>
        <w:rPr>
          <w:rFonts w:ascii="Times New Roman" w:hAnsi="Times New Roman" w:eastAsia="Times New Roman" w:cs="Times New Roman"/>
          <w:color w:val="auto"/>
          <w:sz w:val="20"/>
          <w:szCs w:val="20"/>
        </w:rPr>
      </w:r>
    </w:p>
    <w:p w14:paraId="53D82CBB">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soft delete en Contratos.</w:t>
      </w:r>
      <w:r>
        <w:rPr>
          <w:rFonts w:ascii="Times New Roman" w:hAnsi="Times New Roman" w:cs="Times New Roman"/>
          <w:color w:val="auto"/>
        </w:rPr>
      </w:r>
      <w:r>
        <w:rPr>
          <w:rFonts w:ascii="Times New Roman" w:hAnsi="Times New Roman" w:eastAsia="Times New Roman" w:cs="Times New Roman"/>
          <w:color w:val="auto"/>
          <w:sz w:val="20"/>
          <w:szCs w:val="20"/>
        </w:rPr>
      </w:r>
    </w:p>
    <w:p w14:paraId="54261955">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w:t>
      </w:r>
      <w:r>
        <w:rPr>
          <w:rFonts w:ascii="Times New Roman" w:hAnsi="Times New Roman" w:cs="Times New Roman"/>
          <w:color w:val="auto"/>
        </w:rPr>
      </w:r>
      <w:r>
        <w:rPr>
          <w:rFonts w:ascii="Times New Roman" w:hAnsi="Times New Roman" w:eastAsia="Times New Roman" w:cs="Times New Roman"/>
          <w:color w:val="auto"/>
          <w:sz w:val="20"/>
          <w:szCs w:val="20"/>
        </w:rPr>
      </w:r>
    </w:p>
    <w:p w14:paraId="685E17DF">
      <w:pPr>
        <w:pStyle w:val="1115"/>
        <w:numPr>
          <w:ilvl w:val="0"/>
          <w:numId w:val="10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cs="Times New Roman"/>
          <w:color w:val="auto"/>
        </w:rPr>
      </w:r>
      <w:r>
        <w:rPr>
          <w:rFonts w:ascii="Times New Roman" w:hAnsi="Times New Roman" w:eastAsia="Times New Roman" w:cs="Times New Roman"/>
          <w:color w:val="auto"/>
          <w:sz w:val="20"/>
          <w:szCs w:val="20"/>
        </w:rPr>
      </w:r>
    </w:p>
    <w:p w14:paraId="2C514920">
      <w:pPr>
        <w:pStyle w:val="1115"/>
        <w:numPr>
          <w:ilvl w:val="0"/>
          <w:numId w:val="10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"contratoId": "1",</w:t>
              <w:br/>
              <w:t xml:space="preserve">"estadoServicio": "ACTIVO",</w:t>
              <w:br/>
              <w:t xml:space="preserve">"estadoCobranza": "AL_DIA"</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Generar PDF de solicitud de conexión</w:t>
      </w:r>
      <w:r>
        <w:rPr>
          <w:rFonts w:ascii="Times New Roman" w:hAnsi="Times New Roman" w:cs="Times New Roman"/>
          <w:color w:val="auto"/>
        </w:rPr>
      </w:r>
      <w:r>
        <w:rPr>
          <w:rFonts w:ascii="Times New Roman" w:hAnsi="Times New Roman" w:cs="Times New Roman"/>
          <w:color w:val="auto"/>
        </w:rPr>
      </w:r>
    </w:p>
    <w:p>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la solicitud oficial de conexión.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66250752">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/api/v1/contracts/:id/pdf/connection-request.</w:t>
      </w:r>
      <w:r>
        <w:rPr>
          <w:rFonts w:ascii="Times New Roman" w:hAnsi="Times New Roman" w:cs="Times New Roman"/>
          <w:color w:val="auto"/>
        </w:rPr>
      </w:r>
      <w:r>
        <w:rPr>
          <w:rFonts w:ascii="Times New Roman" w:hAnsi="Times New Roman" w:eastAsia="Times New Roman" w:cs="Times New Roman"/>
          <w:color w:val="auto"/>
          <w:sz w:val="20"/>
          <w:szCs w:val="20"/>
        </w:rPr>
      </w:r>
    </w:p>
    <w:p w14:paraId="51FBC5A9">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2CC28836">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ContratoMedidorController.connectionRequestPdf() → ContratoMedidorService.generateConnectionRequestPdf() → GetConnectionRequestPdfDataUseCase → generador.</w:t>
      </w:r>
      <w:r>
        <w:rPr>
          <w:rFonts w:ascii="Times New Roman" w:hAnsi="Times New Roman" w:cs="Times New Roman"/>
          <w:color w:val="auto"/>
        </w:rPr>
      </w:r>
      <w:r>
        <w:rPr>
          <w:rFonts w:ascii="Times New Roman" w:hAnsi="Times New Roman" w:eastAsia="Times New Roman" w:cs="Times New Roman"/>
          <w:color w:val="auto"/>
          <w:sz w:val="20"/>
          <w:szCs w:val="20"/>
        </w:rPr>
      </w:r>
    </w:p>
    <w:p w14:paraId="7FC3E005">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aborto de solicitud.</w:t>
      </w:r>
      <w:r>
        <w:rPr>
          <w:rFonts w:ascii="Times New Roman" w:hAnsi="Times New Roman" w:cs="Times New Roman"/>
          <w:color w:val="auto"/>
        </w:rPr>
      </w:r>
      <w:r>
        <w:rPr>
          <w:rFonts w:ascii="Times New Roman" w:hAnsi="Times New Roman" w:eastAsia="Times New Roman" w:cs="Times New Roman"/>
          <w:color w:val="auto"/>
          <w:sz w:val="20"/>
          <w:szCs w:val="20"/>
        </w:rPr>
      </w:r>
    </w:p>
    <w:p w14:paraId="0B6F14B0">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proyección; serialización PDF pura.</w:t>
      </w:r>
      <w:r>
        <w:rPr>
          <w:rFonts w:ascii="Times New Roman" w:hAnsi="Times New Roman" w:cs="Times New Roman"/>
          <w:color w:val="auto"/>
        </w:rPr>
      </w:r>
      <w:r>
        <w:rPr>
          <w:rFonts w:ascii="Times New Roman" w:hAnsi="Times New Roman" w:eastAsia="Times New Roman" w:cs="Times New Roman"/>
          <w:color w:val="auto"/>
          <w:sz w:val="20"/>
          <w:szCs w:val="20"/>
        </w:rPr>
      </w:r>
    </w:p>
    <w:p w14:paraId="75195203">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CategoriaTarifa.</w:t>
      </w:r>
      <w:r>
        <w:rPr>
          <w:rFonts w:ascii="Times New Roman" w:hAnsi="Times New Roman" w:cs="Times New Roman"/>
          <w:color w:val="auto"/>
        </w:rPr>
      </w:r>
      <w:r>
        <w:rPr>
          <w:rFonts w:ascii="Times New Roman" w:hAnsi="Times New Roman" w:eastAsia="Times New Roman" w:cs="Times New Roman"/>
          <w:color w:val="auto"/>
          <w:sz w:val="20"/>
          <w:szCs w:val="20"/>
        </w:rPr>
      </w:r>
    </w:p>
    <w:p w14:paraId="52587F58">
      <w:pPr>
        <w:pStyle w:val="1115"/>
        <w:numPr>
          <w:ilvl w:val="0"/>
          <w:numId w:val="10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cs="Times New Roman"/>
          <w:color w:val="auto"/>
        </w:rPr>
      </w:r>
      <w:r>
        <w:rPr>
          <w:rFonts w:ascii="Times New Roman" w:hAnsi="Times New Roman" w:eastAsia="Times New Roman" w:cs="Times New Roman"/>
          <w:color w:val="auto"/>
          <w:sz w:val="20"/>
          <w:szCs w:val="20"/>
        </w:rPr>
      </w:r>
    </w:p>
    <w:p w14:paraId="413598CC">
      <w:pPr>
        <w:pStyle w:val="1115"/>
        <w:numPr>
          <w:ilvl w:val="0"/>
          <w:numId w:val="10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Content-Type: application/pdf, Content-Disposition: inline y Content-Length, con bytes PDF.</w:t>
      </w:r>
      <w:r>
        <w:rPr>
          <w:rFonts w:ascii="Times New Roman" w:hAnsi="Times New Roman" w:cs="Times New Roman"/>
          <w:color w:val="auto"/>
        </w:rPr>
      </w:r>
      <w:r>
        <w:rPr>
          <w:rFonts w:ascii="Times New Roman" w:hAnsi="Times New Roman" w:cs="Times New Roman"/>
          <w:color w:val="auto"/>
        </w:rPr>
      </w:r>
    </w:p>
    <w:p w14:paraId="6C19EC3A">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483B3228">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16161A64">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29AE84EF">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30623946">
      <w:pPr>
        <w:pBdr/>
        <w:spacing w:after="80" w:before="40" w:line="276" w:lineRule="auto"/>
        <w:ind/>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Generar PDF de acuerdo de responsabilidad</w:t>
      </w:r>
      <w:r>
        <w:rPr>
          <w:rFonts w:ascii="Times New Roman" w:hAnsi="Times New Roman" w:cs="Times New Roman"/>
          <w:color w:val="auto"/>
        </w:rPr>
      </w:r>
      <w:r>
        <w:rPr>
          <w:rFonts w:ascii="Times New Roman" w:hAnsi="Times New Roman" w:cs="Times New Roman"/>
          <w:color w:val="auto"/>
        </w:rPr>
      </w:r>
    </w:p>
    <w:p>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el acta de responsabilidad asociada al contrato.</w:t>
      </w:r>
      <w:r>
        <w:rPr>
          <w:rFonts w:ascii="Times New Roman" w:hAnsi="Times New Roman" w:cs="Times New Roman"/>
          <w:color w:val="auto"/>
        </w:rPr>
      </w:r>
      <w:r>
        <w:rPr>
          <w:rFonts w:ascii="Times New Roman" w:hAnsi="Times New Roman" w:eastAsia="Times New Roman" w:cs="Times New Roman"/>
          <w:color w:val="auto"/>
          <w:sz w:val="20"/>
          <w:szCs w:val="20"/>
        </w:rPr>
      </w:r>
    </w:p>
    <w:p w14:paraId="5EC5B6CD">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/api/v1/contracts/:id/pdf/responsibility-agreement.</w:t>
      </w:r>
      <w:r>
        <w:rPr>
          <w:rFonts w:ascii="Times New Roman" w:hAnsi="Times New Roman" w:cs="Times New Roman"/>
          <w:color w:val="auto"/>
        </w:rPr>
      </w:r>
      <w:r>
        <w:rPr>
          <w:rFonts w:ascii="Times New Roman" w:hAnsi="Times New Roman" w:eastAsia="Times New Roman" w:cs="Times New Roman"/>
          <w:color w:val="auto"/>
          <w:sz w:val="20"/>
          <w:szCs w:val="20"/>
        </w:rPr>
      </w:r>
    </w:p>
    <w:p w14:paraId="06960C0A">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140C7D9F">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ContratoMedidorController.responsibilityAgreementPdf() → ContratoMedidorService.generateResponsibilityAgreementPdf() → GetResponsibilityAgreementPdfDataUseCase → generador.</w:t>
      </w:r>
      <w:r>
        <w:rPr>
          <w:rFonts w:ascii="Times New Roman" w:hAnsi="Times New Roman" w:cs="Times New Roman"/>
          <w:color w:val="auto"/>
        </w:rPr>
      </w:r>
      <w:r>
        <w:rPr>
          <w:rFonts w:ascii="Times New Roman" w:hAnsi="Times New Roman" w:eastAsia="Times New Roman" w:cs="Times New Roman"/>
          <w:color w:val="auto"/>
          <w:sz w:val="20"/>
          <w:szCs w:val="20"/>
        </w:rPr>
      </w:r>
    </w:p>
    <w:p w14:paraId="32A6AF40">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aborto de solicitud.</w:t>
      </w:r>
      <w:r>
        <w:rPr>
          <w:rFonts w:ascii="Times New Roman" w:hAnsi="Times New Roman" w:cs="Times New Roman"/>
          <w:color w:val="auto"/>
        </w:rPr>
      </w:r>
      <w:r>
        <w:rPr>
          <w:rFonts w:ascii="Times New Roman" w:hAnsi="Times New Roman" w:eastAsia="Times New Roman" w:cs="Times New Roman"/>
          <w:color w:val="auto"/>
          <w:sz w:val="20"/>
          <w:szCs w:val="20"/>
        </w:rPr>
      </w:r>
    </w:p>
    <w:p w14:paraId="2678AA01">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no se confirma escritura de dominio; proyección y PDF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46D8A7A4">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HistorialMedidores.</w:t>
      </w:r>
      <w:r>
        <w:rPr>
          <w:rFonts w:ascii="Times New Roman" w:hAnsi="Times New Roman" w:cs="Times New Roman"/>
          <w:color w:val="auto"/>
        </w:rPr>
      </w:r>
      <w:r>
        <w:rPr>
          <w:rFonts w:ascii="Times New Roman" w:hAnsi="Times New Roman" w:eastAsia="Times New Roman" w:cs="Times New Roman"/>
          <w:color w:val="auto"/>
          <w:sz w:val="20"/>
          <w:szCs w:val="20"/>
        </w:rPr>
      </w:r>
    </w:p>
    <w:p w14:paraId="7EA1133C">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cs="Times New Roman"/>
          <w:color w:val="auto"/>
        </w:rPr>
      </w:r>
      <w:r>
        <w:rPr>
          <w:rFonts w:ascii="Times New Roman" w:hAnsi="Times New Roman" w:eastAsia="Times New Roman" w:cs="Times New Roman"/>
          <w:color w:val="auto"/>
          <w:sz w:val="20"/>
          <w:szCs w:val="20"/>
        </w:rPr>
      </w:r>
    </w:p>
    <w:p w14:paraId="05C7E27B">
      <w:pPr>
        <w:pStyle w:val="1115"/>
        <w:numPr>
          <w:ilvl w:val="0"/>
          <w:numId w:val="10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application/pdf, Content-Disposition: inline, Content-Length y bytes PDF.</w:t>
      </w:r>
      <w:r>
        <w:rPr>
          <w:rFonts w:ascii="Times New Roman" w:hAnsi="Times New Roman" w:cs="Times New Roman"/>
          <w:color w:val="auto"/>
        </w:rPr>
      </w:r>
      <w:r>
        <w:rPr>
          <w:rFonts w:ascii="Times New Roman" w:hAnsi="Times New Roman" w:eastAsia="Times New Roman" w:cs="Times New Roman"/>
          <w:color w:val="auto"/>
          <w:sz w:val="20"/>
          <w:szCs w:val="20"/>
        </w:rPr>
      </w:r>
    </w:p>
    <w:p w14:paraId="708C45D2">
      <w:pPr>
        <w:pBdr/>
        <w:spacing w:after="80" w:before="40" w:line="276" w:lineRule="auto"/>
        <w:ind w:firstLine="0" w:left="0"/>
        <w:jc w:val="both"/>
        <w:rPr>
          <w:rFonts w:ascii="Times New Roman" w:hAnsi="Times New Roman" w:cs="Times New Roman"/>
          <w:color w:val="auto"/>
        </w:rPr>
      </w:pPr>
      <w:r>
        <w:rPr>
          <w:rFonts w:ascii="Times New Roman" w:hAnsi="Times New Roman" w:eastAsia="Times New Roman" w:cs="Times New Roman"/>
          <w:b/>
          <w:color w:val="auto"/>
          <w:sz w:val="20"/>
          <w:highlight w:val="none"/>
        </w:rPr>
      </w:r>
      <w:r>
        <w:rPr>
          <w:rFonts w:ascii="Times New Roman" w:hAnsi="Times New Roman" w:eastAsia="Times New Roman" w:cs="Times New Roman"/>
          <w:b/>
          <w:color w:val="auto"/>
          <w:sz w:val="20"/>
          <w:highlight w:val="none"/>
        </w:rPr>
      </w:r>
      <w:r>
        <w:rPr>
          <w:rFonts w:ascii="Times New Roman" w:hAnsi="Times New Roman" w:cs="Times New Roman"/>
          <w:color w:val="auto"/>
        </w:rPr>
      </w:r>
    </w:p>
    <w:p w14:paraId="07DEC90A">
      <w:pPr>
        <w:pStyle w:val="1096"/>
        <w:pBdr/>
        <w:spacing/>
        <w:ind/>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szCs w:val="28"/>
          <w:highlight w:val="none"/>
        </w:rPr>
      </w:r>
      <w:r>
        <w:rPr>
          <w:rFonts w:ascii="Times New Roman" w:hAnsi="Times New Roman" w:eastAsia="Times New Roman" w:cs="Times New Roman"/>
          <w:b/>
          <w:color w:val="auto"/>
          <w:sz w:val="28"/>
          <w:szCs w:val="28"/>
        </w:rPr>
        <w:t xml:space="preserve">No documentado o pendiente de confirmar</w:t>
      </w:r>
      <w:r>
        <w:rPr>
          <w:rFonts w:ascii="Times New Roman" w:hAnsi="Times New Roman" w:cs="Times New Roman"/>
          <w:color w:val="auto"/>
          <w:sz w:val="28"/>
          <w:szCs w:val="28"/>
        </w:rPr>
      </w:r>
      <w:r>
        <w:rPr>
          <w:rFonts w:ascii="Times New Roman" w:hAnsi="Times New Roman" w:eastAsia="Times New Roman" w:cs="Times New Roman"/>
          <w:b/>
          <w:bCs/>
          <w:color w:val="auto"/>
          <w:sz w:val="28"/>
          <w:szCs w:val="28"/>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Pendiente de confirmar contra código actual:</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los cuerpos de request/response para </w:t>
      </w:r>
      <w:r>
        <w:rPr>
          <w:rFonts w:ascii="Times New Roman" w:hAnsi="Times New Roman" w:eastAsia="Times New Roman" w:cs="Times New Roman"/>
          <w:color w:val="auto"/>
          <w:sz w:val="18"/>
        </w:rPr>
        <w:t xml:space="preserve">POST /api/v1/contracts/:id/finalize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POST /api/v1/contracts/:id/assign-installation-route</w:t>
      </w:r>
      <w:r>
        <w:rPr>
          <w:rFonts w:ascii="Times New Roman" w:hAnsi="Times New Roman" w:eastAsia="Times New Roman" w:cs="Times New Roman"/>
          <w:color w:val="auto"/>
          <w:sz w:val="20"/>
        </w:rPr>
        <w:t xml:space="preserve">. Los DTOs pueden haber cambiado desde la última revisión del documento.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Sincronización del campo legacy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(columna persistida en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distinta de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 Si un cambio de estado se aplica por SQL directo sin pasar por el repositorio Prisma, las dos columnas podrían quedar desalineadas.</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Handler explícito para la transición </w:t>
      </w:r>
      <w:r>
        <w:rPr>
          <w:rFonts w:ascii="Times New Roman" w:hAnsi="Times New Roman" w:eastAsia="Times New Roman" w:cs="Times New Roman"/>
          <w:color w:val="auto"/>
          <w:sz w:val="18"/>
        </w:rPr>
        <w:t xml:space="preserve">ACTIVO → RETIRADO</w:t>
      </w:r>
      <w:r>
        <w:rPr>
          <w:rFonts w:ascii="Times New Roman" w:hAnsi="Times New Roman" w:eastAsia="Times New Roman" w:cs="Times New Roman"/>
          <w:color w:val="auto"/>
          <w:sz w:val="20"/>
        </w:rPr>
        <w:t xml:space="preserve">. Hoy no hay handler identificado en el código revisado; el cierre operativo del contrato se hace vía </w:t>
      </w:r>
      <w:r>
        <w:rPr>
          <w:rFonts w:ascii="Times New Roman" w:hAnsi="Times New Roman" w:eastAsia="Times New Roman" w:cs="Times New Roman"/>
          <w:color w:val="auto"/>
          <w:sz w:val="18"/>
        </w:rPr>
        <w:t xml:space="preserve">DELETE /api/v1/contracts/:id</w:t>
      </w:r>
      <w:r>
        <w:rPr>
          <w:rFonts w:ascii="Times New Roman" w:hAnsi="Times New Roman" w:eastAsia="Times New Roman" w:cs="Times New Roman"/>
          <w:color w:val="auto"/>
          <w:sz w:val="20"/>
        </w:rPr>
        <w:t xml:space="preserve"> (soft delete), pero eso no cambia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RETIRADO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highlight w:val="none"/>
        </w:rPr>
      </w:r>
    </w:p>
    <w:p w14:paraId="22CA9438">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F87098F">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FC0D925">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F6C871E">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41A0BA9">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84F2546">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E0BB124">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5E51C27">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EBBE88A">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302A750">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539F471">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49D47C5">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3AC05E4">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1A7890D">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BFB83F3">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14C37B6">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7A35B3A">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51B8E67">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4DE764C">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25543E7">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FB19F72">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E26CE27">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FF144FC">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13391245">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A91979C">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rPr>
      </w:r>
    </w:p>
    <w:p w14:paraId="7621B5D7">
      <w:pPr>
        <w:pStyle w:val="1125"/>
        <w:numPr>
          <w:ilvl w:val="0"/>
          <w:numId w:val="0"/>
        </w:numPr>
        <w:pBdr/>
        <w:spacing w:after="40" w:before="20"/>
        <w:ind w:firstLine="0" w:left="0"/>
        <w:jc w:val="both"/>
        <w:rPr>
          <w:rFonts w:ascii="Times New Roman" w:hAnsi="Times New Roman" w:cs="Times New Roman"/>
          <w:color w:val="auto"/>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cs="Times New Roman"/>
          <w:color w:val="auto"/>
        </w:rPr>
      </w:r>
    </w:p>
    <w:p w14:paraId="0F89F4F8">
      <w:pPr>
        <w:pStyle w:val="1125"/>
        <w:numPr>
          <w:ilvl w:val="0"/>
          <w:numId w:val="0"/>
        </w:numPr>
        <w:pBdr/>
        <w:spacing w:after="40" w:before="20"/>
        <w:ind w:firstLine="0" w:left="0"/>
        <w:jc w:val="both"/>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36"/>
        </w:rPr>
        <w:t xml:space="preserve">Convenios de pago</w:t>
      </w:r>
      <w:r>
        <w:rPr>
          <w:rFonts w:ascii="Times New Roman" w:hAnsi="Times New Roman" w:cs="Times New Roman"/>
          <w:color w:val="auto"/>
        </w:rPr>
      </w:r>
      <w:r>
        <w:rPr>
          <w:rFonts w:ascii="Times New Roman" w:hAnsi="Times New Roman" w:eastAsia="Times New Roman" w:cs="Times New Roman"/>
          <w:b/>
          <w:bCs/>
          <w:color w:val="auto"/>
          <w:sz w:val="36"/>
          <w:szCs w:val="36"/>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Financiación de deuda contractual, cuotas y efectos de pagos relacionados.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convenios, cuotas, resumen de deuda y pagos relacionados, incluidos sus estados, efectos derivados y superficies de generación de PDF.*</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cs="Times New Roman"/>
          <w:color w:val="auto"/>
        </w:rPr>
      </w:r>
      <w:r>
        <w:rPr>
          <w:rFonts w:ascii="Times New Roman" w:hAnsi="Times New Roman" w:cs="Times New Roman"/>
          <w:color w:val="auto"/>
        </w:rPr>
      </w:r>
    </w:p>
    <w:p>
      <w:pPr>
        <w:pStyle w:val="1125"/>
        <w:numPr>
          <w:ilvl w:val="0"/>
          <w:numId w:val="10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AgreementsController y, para pagos que afectan cuotas, PaymentsController.</w:t>
      </w:r>
      <w:r>
        <w:rPr>
          <w:rFonts w:ascii="Times New Roman" w:hAnsi="Times New Roman" w:cs="Times New Roman"/>
          <w:color w:val="auto"/>
        </w:rPr>
      </w:r>
      <w:r>
        <w:rPr>
          <w:rFonts w:ascii="Times New Roman" w:hAnsi="Times New Roman" w:eastAsia="Times New Roman" w:cs="Times New Roman"/>
          <w:color w:val="auto"/>
          <w:sz w:val="20"/>
          <w:szCs w:val="20"/>
        </w:rPr>
      </w:r>
    </w:p>
    <w:p w14:paraId="2D60430C">
      <w:pPr>
        <w:pStyle w:val="1125"/>
        <w:numPr>
          <w:ilvl w:val="0"/>
          <w:numId w:val="10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Servicios:</w:t>
      </w:r>
      <w:r>
        <w:rPr>
          <w:rFonts w:ascii="Times New Roman" w:hAnsi="Times New Roman" w:eastAsia="Times New Roman" w:cs="Times New Roman"/>
          <w:color w:val="auto"/>
          <w:sz w:val="20"/>
        </w:rPr>
        <w:t xml:space="preserve"> AgreementsService y PaymentsService.</w:t>
      </w:r>
      <w:r>
        <w:rPr>
          <w:rFonts w:ascii="Times New Roman" w:hAnsi="Times New Roman" w:cs="Times New Roman"/>
          <w:color w:val="auto"/>
        </w:rPr>
      </w:r>
      <w:r>
        <w:rPr>
          <w:rFonts w:ascii="Times New Roman" w:hAnsi="Times New Roman" w:eastAsia="Times New Roman" w:cs="Times New Roman"/>
          <w:color w:val="auto"/>
          <w:sz w:val="20"/>
          <w:szCs w:val="20"/>
        </w:rPr>
      </w:r>
    </w:p>
    <w:p w14:paraId="319A4BBD">
      <w:pPr>
        <w:pStyle w:val="1125"/>
        <w:numPr>
          <w:ilvl w:val="0"/>
          <w:numId w:val="10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5B84F38E">
      <w:pPr>
        <w:pStyle w:val="1125"/>
        <w:numPr>
          <w:ilvl w:val="1"/>
          <w:numId w:val="10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GetDebtSummaryUseCase</w:t>
      </w:r>
      <w:r>
        <w:rPr>
          <w:rFonts w:ascii="Times New Roman" w:hAnsi="Times New Roman" w:cs="Times New Roman"/>
          <w:color w:val="auto"/>
        </w:rPr>
      </w:r>
      <w:r>
        <w:rPr>
          <w:rFonts w:ascii="Times New Roman" w:hAnsi="Times New Roman" w:eastAsia="Times New Roman" w:cs="Times New Roman"/>
          <w:color w:val="auto"/>
          <w:sz w:val="20"/>
          <w:szCs w:val="20"/>
        </w:rPr>
      </w:r>
    </w:p>
    <w:p w14:paraId="120002F0">
      <w:pPr>
        <w:pStyle w:val="1125"/>
        <w:numPr>
          <w:ilvl w:val="1"/>
          <w:numId w:val="106"/>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CreateAgreementUseCase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1D3D10FD">
      <w:pPr>
        <w:pStyle w:val="1125"/>
        <w:numPr>
          <w:ilvl w:val="1"/>
          <w:numId w:val="10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rPr>
        <w:t xml:space="preserve">FindOneAgreementUseCase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CCEC920">
      <w:pPr>
        <w:pStyle w:val="1125"/>
        <w:numPr>
          <w:ilvl w:val="1"/>
          <w:numId w:val="106"/>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UpdateAgreementUseCase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3BD4F2B4">
      <w:pPr>
        <w:pStyle w:val="1125"/>
        <w:numPr>
          <w:ilvl w:val="1"/>
          <w:numId w:val="106"/>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GetPaymentAgreementPdfDataUseCase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345176E6">
      <w:pPr>
        <w:pStyle w:val="1125"/>
        <w:numPr>
          <w:ilvl w:val="1"/>
          <w:numId w:val="106"/>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CreatePaymentUseCase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31D3377C">
      <w:pPr>
        <w:pStyle w:val="1125"/>
        <w:numPr>
          <w:ilvl w:val="1"/>
          <w:numId w:val="106"/>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ValidatePaymentUseCase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2C69A253">
      <w:pPr>
        <w:pStyle w:val="1125"/>
        <w:numPr>
          <w:ilvl w:val="1"/>
          <w:numId w:val="106"/>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AnnulPaymentUseCase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172A0415">
      <w:pPr>
        <w:pStyle w:val="1125"/>
        <w:numPr>
          <w:ilvl w:val="1"/>
          <w:numId w:val="106"/>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ApplySaldoFavorUseCase.</w:t>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Listar convenios y catálogos se resuelven directamente en los servicios; no se confirmó caso dedicado para findAll ni para catálogos.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highlight w:val="none"/>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14:paraId="1F1E67CF">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53704ABA">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63D3682C">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5F8E7901">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/api/v1/agreements/states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2877C716">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findAllAgreementStates()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52546298">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Estados de convenio.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186AAA12">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/api/v1/agreements/installment-states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7FF7618D">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findAllInstallmentStates()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112F3B08">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Estados de cuota.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62350364">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/api/v1/agreements/debt-summary/:contratoId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28D0E21A">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getDebtSummary() → GetDebtSummaryUseCase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1B101775">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Deuda.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73832B4F">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 /api/v1/agreements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10DC384D">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create() → CreateAgreementUseCase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23C4244A">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 y cuotas.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60DF52C4">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 / :id / :id/installments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777FE2B9">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servicio / FindOneAgreementUseCase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24A79A87">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Convenio/cuotas.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59E8FBEF">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PATCH /api/v1/agreements/:id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753DDFDD">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update() → UpdateAgreementUseCase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292C2997">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683DEF1C">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DELETE /api/v1/agreements/:id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3471D8CC">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cancel() → UpdateAgreementUseCase(ANULADO)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68455935">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Anulación.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1201DBD5">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/api/v1/agreements/:id/pdf</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1C1A0AE6">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generatePdf() → GetPaymentAgreementPdfDataUseCase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315856B2">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14:paraId="668155A9">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POST/PATCH/DELETE /api/v1/payments...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1F00355B">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casos de pagos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14:paraId="12936E30">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 valida, aplica o anula pagos.</w:t>
            </w:r>
            <w:r>
              <w:rPr>
                <w:rFonts w:ascii="Times New Roman" w:hAnsi="Times New Roman" w:cs="Times New Roman"/>
                <w:color w:val="auto"/>
              </w:rPr>
            </w:r>
            <w:r>
              <w:rPr>
                <w:rFonts w:ascii="Times New Roman" w:hAnsi="Times New Roman" w:cs="Times New Roman"/>
                <w:color w:val="auto"/>
              </w:rPr>
            </w:r>
          </w:p>
        </w:tc>
      </w:tr>
    </w:tbl>
    <w:p w14:paraId="6010455E">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rPr>
      </w:r>
    </w:p>
    <w:p w14:paraId="762BBD64">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0AE7B4F8">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D2A7C43">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0A5C72BB">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020210E">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3D55C8CE">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10C34224">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44A12687">
      <w:pPr>
        <w:pStyle w:val="1125"/>
        <w:numPr>
          <w:ilvl w:val="0"/>
          <w:numId w:val="0"/>
        </w:numPr>
        <w:pBdr/>
        <w:spacing w:after="40" w:before="2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8"/>
        </w:rPr>
        <w:t xml:space="preserve">Ejemplo JSON</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null representa un campo opcional omitido.</w:t>
      </w:r>
      <w:r>
        <w:rPr>
          <w:rFonts w:ascii="Times New Roman" w:hAnsi="Times New Roman" w:cs="Times New Roman"/>
          <w:color w:val="auto"/>
        </w:rPr>
      </w:r>
      <w:r>
        <w:rPr>
          <w:rFonts w:ascii="Times New Roman" w:hAnsi="Times New Roman" w:cs="Times New Roman"/>
          <w:color w:val="auto"/>
        </w:rPr>
      </w:r>
    </w:p>
    <w:tbl>
      <w:tblPr>
        <w:tblStyle w:val="946"/>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"convenioId": "8",</w:t>
              <w:br/>
              <w:t xml:space="preserve">"contratoId": "1",</w:t>
              <w:br/>
              <w:t xml:space="preserve">"deudaTotal": 240.5,</w:t>
              <w:br/>
              <w:t xml:space="preserve">"abonoInicial": 40,</w:t>
              <w:br/>
              <w:t xml:space="preserve">"numeroCuotas": 5,</w:t>
              <w:br/>
              <w:t xml:space="preserve">"estado": "PENDIENTE_ABONO",</w:t>
              <w:br/>
              <w:t xml:space="preserve">"cuotas": [</w:t>
              <w:br/>
              <w:t xml:space="preserve">{</w:t>
              <w:br/>
              <w:t xml:space="preserve">"cuotaConvenioId": "81",</w:t>
              <w:br/>
              <w:t xml:space="preserve">"numeroCuota": 1,</w:t>
              <w:br/>
              <w:t xml:space="preserve">"valorCuota": 40.1,</w:t>
              <w:br/>
              <w:t xml:space="preserve">"estado": "PENDIENTE"</w:t>
              <w:br/>
              <w:t xml:space="preserve">}</w:t>
              <w:br/>
              <w:t xml:space="preserve">]</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convenioId, contratoId, cuotaConvenioId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BigInt serializado.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deudaTotal, abonoInicial, valorCuota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Valores monetarios.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numeroCuotas, numeroCuota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Plan y posición.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de convenio o cuota según el objeto.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Entidad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PREPARADO, PENDIENTE_ABONO, ACTIVO, PAGADO, ANULADO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Creado, abono pendiente, vigente, liquidado o anulado.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Cuota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 PAGADA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 liquidada o liquidada.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 relacionado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 REGISTRADO, ANULADO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Por validar, validado o anulado.</w:t>
            </w:r>
            <w:r>
              <w:rPr>
                <w:rFonts w:ascii="Times New Roman" w:hAnsi="Times New Roman" w:cs="Times New Roman"/>
                <w:color w:val="auto"/>
              </w:rPr>
            </w:r>
            <w:r>
              <w:rPr>
                <w:rFonts w:ascii="Times New Roman" w:hAnsi="Times New Roman" w:cs="Times New Roman"/>
                <w:color w:val="auto"/>
              </w:rPr>
            </w:r>
          </w:p>
        </w:tc>
      </w:tr>
    </w:tbl>
    <w:p w14:paraId="31814CA6">
      <w:pPr>
        <w:pBdr/>
        <w:tabs>
          <w:tab w:val="left" w:leader="none" w:pos="1931"/>
        </w:tabs>
        <w:spacing w:after="80"/>
        <w:ind/>
        <w:jc w:val="left"/>
        <w:rPr>
          <w:rFonts w:ascii="Times New Roman" w:hAnsi="Times New Roman" w:cs="Times New Roman"/>
          <w:color w:val="auto"/>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cs="Times New Roman"/>
          <w:color w:val="auto"/>
        </w:rPr>
      </w:r>
    </w:p>
    <w:p>
      <w:pPr>
        <w:pBdr/>
        <w:tabs>
          <w:tab w:val="left" w:leader="none" w:pos="1931"/>
        </w:tabs>
        <w:spacing w:after="80"/>
        <w:ind/>
        <w:jc w:val="left"/>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rPr>
        <w:t xml:space="preserve">Tablas, deuda y cálculo del convenio</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pStyle w:val="1107"/>
        <w:pBdr/>
        <w:spacing/>
        <w:ind/>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La relación es Contratos → Convenios → CuotaConvenio →</w:t>
      </w:r>
      <w:r>
        <w:rPr>
          <w:rFonts w:ascii="Times New Roman" w:hAnsi="Times New Roman" w:eastAsia="Times New Roman" w:cs="Times New Roman"/>
          <w:color w:val="auto"/>
          <w:sz w:val="20"/>
        </w:rPr>
        <w:t xml:space="preserve"> PrefacturaDetalle → Prefacturas. </w:t>
      </w:r>
      <w:r>
        <w:rPr>
          <w:rFonts w:ascii="Times New Roman" w:hAnsi="Times New Roman" w:cs="Times New Roman"/>
          <w:color w:val="auto"/>
        </w:rPr>
      </w:r>
      <w:r>
        <w:rPr>
          <w:rFonts w:ascii="Times New Roman" w:hAnsi="Times New Roman" w:eastAsia="Times New Roman" w:cs="Times New Roman"/>
          <w:color w:val="auto"/>
          <w:sz w:val="20"/>
          <w:szCs w:val="20"/>
        </w:rPr>
      </w:r>
    </w:p>
    <w:p w14:paraId="10AFC286">
      <w:pPr>
        <w:pStyle w:val="1107"/>
        <w:pBdr/>
        <w:spacing/>
        <w:ind/>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El esquema se</w:t>
      </w:r>
      <w:r>
        <w:rPr>
          <w:rFonts w:ascii="Times New Roman" w:hAnsi="Times New Roman" w:eastAsia="Times New Roman" w:cs="Times New Roman"/>
          <w:color w:val="auto"/>
          <w:sz w:val="20"/>
          <w:lang w:val="es-ES"/>
        </w:rPr>
        <w:t xml:space="preserve"> </w:t>
      </w:r>
      <w:r>
        <w:rPr>
          <w:rFonts w:ascii="Times New Roman" w:hAnsi="Times New Roman" w:eastAsia="Times New Roman" w:cs="Times New Roman"/>
          <w:color w:val="auto"/>
          <w:sz w:val="20"/>
        </w:rPr>
        <w:t xml:space="preserve">encuentra</w:t>
      </w:r>
      <w:r>
        <w:rPr>
          <w:rFonts w:ascii="Times New Roman" w:hAnsi="Times New Roman" w:eastAsia="Times New Roman" w:cs="Times New Roman"/>
          <w:color w:val="auto"/>
          <w:sz w:val="20"/>
          <w:lang w:val="es-ES"/>
        </w:rPr>
        <w:t xml:space="preserve"> </w:t>
      </w:r>
      <w:r>
        <w:rPr>
          <w:rFonts w:ascii="Times New Roman" w:hAnsi="Times New Roman" w:eastAsia="Times New Roman" w:cs="Times New Roman"/>
          <w:color w:val="auto"/>
          <w:sz w:val="20"/>
        </w:rPr>
        <w:t xml:space="preserve">en</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0EDD7811">
      <w:pPr>
        <w:pStyle w:val="1107"/>
        <w:numPr>
          <w:ilvl w:val="0"/>
          <w:numId w:val="26"/>
        </w:numPr>
        <w:pBdr/>
        <w:spacing/>
        <w:ind/>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Contratos.prisma</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0C436FCD">
      <w:pPr>
        <w:pStyle w:val="1107"/>
        <w:numPr>
          <w:ilvl w:val="0"/>
          <w:numId w:val="26"/>
        </w:numPr>
        <w:pBdr/>
        <w:spacing/>
        <w:ind/>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Convenios.prisma, </w:t>
      </w:r>
      <w:r>
        <w:rPr>
          <w:rFonts w:ascii="Times New Roman" w:hAnsi="Times New Roman" w:cs="Times New Roman"/>
          <w:color w:val="auto"/>
        </w:rPr>
      </w:r>
      <w:r>
        <w:rPr>
          <w:rFonts w:ascii="Times New Roman" w:hAnsi="Times New Roman" w:eastAsia="Times New Roman" w:cs="Times New Roman"/>
          <w:color w:val="auto"/>
          <w:sz w:val="20"/>
          <w:szCs w:val="20"/>
        </w:rPr>
      </w:r>
    </w:p>
    <w:p w14:paraId="28610980">
      <w:pPr>
        <w:pStyle w:val="1107"/>
        <w:numPr>
          <w:ilvl w:val="0"/>
          <w:numId w:val="26"/>
        </w:numPr>
        <w:pBdr/>
        <w:spacing/>
        <w:ind/>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CuotaConvenio.prisma</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A36381C">
      <w:pPr>
        <w:pStyle w:val="1107"/>
        <w:numPr>
          <w:ilvl w:val="0"/>
          <w:numId w:val="26"/>
        </w:numPr>
        <w:pBdr/>
        <w:spacing/>
        <w:ind/>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Prefacturas.prisma</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1ABFA631">
      <w:pPr>
        <w:pStyle w:val="1107"/>
        <w:numPr>
          <w:ilvl w:val="0"/>
          <w:numId w:val="26"/>
        </w:numPr>
        <w:pBdr/>
        <w:spacing/>
        <w:ind/>
        <w:rPr>
          <w:rFonts w:ascii="Times New Roman" w:hAnsi="Times New Roman" w:cs="Times New Roman"/>
          <w:color w:val="auto"/>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PrefacturaDetalle.prisma.</w:t>
      </w:r>
      <w:r>
        <w:rPr>
          <w:rFonts w:ascii="Times New Roman" w:hAnsi="Times New Roman" w:cs="Times New Roman"/>
          <w:color w:val="auto"/>
        </w:rPr>
      </w:r>
      <w:r>
        <w:rPr>
          <w:rFonts w:ascii="Times New Roman" w:hAnsi="Times New Roman" w:cs="Times New Roman"/>
          <w:color w:val="auto"/>
        </w:rPr>
      </w:r>
    </w:p>
    <w:p w14:paraId="64A8BE4C">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6ECC305">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5BDF7993">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4C211E4E">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La fuente de deuda son prefacturas no eliminadas (deletedAt IS NULL) con estado </w:t>
      </w:r>
      <w:r>
        <w:rPr>
          <w:rFonts w:ascii="Times New Roman" w:hAnsi="Times New Roman" w:eastAsia="Times New Roman" w:cs="Times New Roman"/>
          <w:b/>
          <w:bCs/>
          <w:color w:val="000000" w:themeColor="text1"/>
          <w:sz w:val="20"/>
        </w:rPr>
        <w:t xml:space="preserve">GENERADA</w:t>
      </w:r>
      <w:r>
        <w:rPr>
          <w:rFonts w:ascii="Times New Roman" w:hAnsi="Times New Roman" w:eastAsia="Times New Roman" w:cs="Times New Roman"/>
          <w:color w:val="auto"/>
          <w:sz w:val="20"/>
        </w:rPr>
        <w:t xml:space="preserve">, </w:t>
      </w:r>
      <w:r>
        <w:rPr>
          <w:rFonts w:ascii="Times New Roman" w:hAnsi="Times New Roman" w:eastAsia="Times New Roman" w:cs="Times New Roman"/>
          <w:b/>
          <w:bCs/>
          <w:color w:val="auto"/>
          <w:sz w:val="20"/>
        </w:rPr>
        <w:t xml:space="preserve">EN_REVISION</w:t>
      </w:r>
      <w:r>
        <w:rPr>
          <w:rFonts w:ascii="Times New Roman" w:hAnsi="Times New Roman" w:eastAsia="Times New Roman" w:cs="Times New Roman"/>
          <w:color w:val="auto"/>
          <w:sz w:val="20"/>
        </w:rPr>
        <w:t xml:space="preserve"> o </w:t>
      </w:r>
      <w:r>
        <w:rPr>
          <w:rFonts w:ascii="Times New Roman" w:hAnsi="Times New Roman" w:eastAsia="Times New Roman" w:cs="Times New Roman"/>
          <w:b/>
          <w:bCs/>
          <w:color w:val="auto"/>
          <w:sz w:val="20"/>
        </w:rPr>
        <w:t xml:space="preserve">APROBADA</w:t>
      </w:r>
      <w:r>
        <w:rPr>
          <w:rFonts w:ascii="Times New Roman" w:hAnsi="Times New Roman" w:eastAsia="Times New Roman" w:cs="Times New Roman"/>
          <w:color w:val="auto"/>
          <w:sz w:val="20"/>
        </w:rPr>
        <w:t xml:space="preserve">. Por prefactura:</w:t>
      </w:r>
      <w:r>
        <w:rPr>
          <w:rFonts w:ascii="Times New Roman" w:hAnsi="Times New Roman" w:cs="Times New Roman"/>
          <w:color w:val="auto"/>
        </w:rPr>
      </w:r>
      <w:r>
        <w:rPr>
          <w:rFonts w:ascii="Times New Roman" w:hAnsi="Times New Roman" w:eastAsia="Times New Roman" w:cs="Times New Roman"/>
          <w:color w:val="auto"/>
          <w:sz w:val="20"/>
          <w:szCs w:val="20"/>
          <w:highlight w:val="none"/>
        </w:rPr>
      </w:r>
    </w:p>
    <w:p>
      <w:pPr>
        <w:pStyle w:val="1115"/>
        <w:numPr>
          <w:ilvl w:val="0"/>
          <w:numId w:val="2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saldoPrefactura = max(0, totalPagar - abono)</w:t>
      </w:r>
      <w:r>
        <w:rPr>
          <w:rFonts w:ascii="Times New Roman" w:hAnsi="Times New Roman" w:cs="Times New Roman"/>
          <w:color w:val="auto"/>
        </w:rPr>
      </w:r>
      <w:r>
        <w:rPr>
          <w:rFonts w:ascii="Times New Roman" w:hAnsi="Times New Roman" w:eastAsia="Times New Roman" w:cs="Times New Roman"/>
          <w:color w:val="auto"/>
          <w:sz w:val="20"/>
          <w:szCs w:val="20"/>
        </w:rPr>
      </w:r>
    </w:p>
    <w:p w14:paraId="398EC72F">
      <w:pPr>
        <w:pStyle w:val="1115"/>
        <w:numPr>
          <w:ilvl w:val="0"/>
          <w:numId w:val="2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deudaTotal = ROUND_HALF_UP(Σ saldoPrefactura, 2)</w:t>
      </w:r>
      <w:r>
        <w:rPr>
          <w:rFonts w:ascii="Times New Roman" w:hAnsi="Times New Roman" w:cs="Times New Roman"/>
          <w:color w:val="auto"/>
        </w:rPr>
      </w:r>
      <w:r>
        <w:rPr>
          <w:rFonts w:ascii="Times New Roman" w:hAnsi="Times New Roman" w:eastAsia="Times New Roman" w:cs="Times New Roman"/>
          <w:color w:val="auto"/>
          <w:sz w:val="20"/>
          <w:szCs w:val="20"/>
        </w:rPr>
      </w:r>
    </w:p>
    <w:p w14:paraId="6C36B70D">
      <w:pPr>
        <w:pStyle w:val="1115"/>
        <w:numPr>
          <w:ilvl w:val="0"/>
          <w:numId w:val="2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mesesMoraActual </w:t>
      </w:r>
      <w:r>
        <w:rPr>
          <w:rFonts w:ascii="Times New Roman" w:hAnsi="Times New Roman" w:eastAsia="Times New Roman" w:cs="Times New Roman"/>
          <w:color w:val="auto"/>
          <w:sz w:val="20"/>
        </w:rPr>
        <w:t xml:space="preserve">cuenta prefacturas con saldo positivo. </w:t>
      </w:r>
      <w:r>
        <w:rPr>
          <w:rFonts w:ascii="Times New Roman" w:hAnsi="Times New Roman" w:cs="Times New Roman"/>
          <w:color w:val="auto"/>
        </w:rPr>
      </w:r>
      <w:r>
        <w:rPr>
          <w:rFonts w:ascii="Times New Roman" w:hAnsi="Times New Roman" w:cs="Times New Roman"/>
          <w:color w:val="auto"/>
        </w:rPr>
      </w:r>
    </w:p>
    <w:p w14:paraId="6DBB9B42">
      <w:pPr>
        <w:pBdr/>
        <w:spacing w:after="80" w:before="40" w:line="276" w:lineRule="auto"/>
        <w:ind w:firstLine="0" w:left="0"/>
        <w:jc w:val="both"/>
        <w:rPr>
          <w:rFonts w:ascii="Times New Roman" w:hAnsi="Times New Roman" w:eastAsia="Times New Roman" w:cs="Times New Roman"/>
          <w:b/>
          <w:bCs/>
          <w:color w:val="auto"/>
          <w:sz w:val="20"/>
          <w:szCs w:val="20"/>
          <w:highlight w:val="none"/>
        </w:rPr>
      </w:pPr>
      <w:r>
        <w:rPr>
          <w:rFonts w:ascii="Times New Roman" w:hAnsi="Times New Roman" w:eastAsia="Times New Roman" w:cs="Times New Roman"/>
          <w:b/>
          <w:bCs/>
          <w:color w:val="auto"/>
          <w:sz w:val="20"/>
          <w:highlight w:val="none"/>
          <w:lang w:val="es-ES"/>
        </w:rPr>
      </w:r>
      <w:r>
        <w:rPr>
          <w:rFonts w:ascii="Times New Roman" w:hAnsi="Times New Roman" w:eastAsia="Times New Roman" w:cs="Times New Roman"/>
          <w:b/>
          <w:bCs/>
          <w:color w:val="auto"/>
          <w:sz w:val="20"/>
          <w:highlight w:val="none"/>
          <w:lang w:val="es-ES"/>
        </w:rPr>
      </w:r>
      <w:r>
        <w:rPr>
          <w:rFonts w:ascii="Times New Roman" w:hAnsi="Times New Roman" w:eastAsia="Times New Roman" w:cs="Times New Roman"/>
          <w:b/>
          <w:bCs/>
          <w:color w:val="auto"/>
          <w:sz w:val="20"/>
          <w:szCs w:val="20"/>
          <w:highlight w:val="none"/>
        </w:rPr>
      </w:r>
    </w:p>
    <w:p w14:paraId="20A792EA">
      <w:pPr>
        <w:pBdr/>
        <w:spacing w:after="80" w:before="40" w:line="276" w:lineRule="auto"/>
        <w:ind w:firstLine="0" w:left="0"/>
        <w:jc w:val="both"/>
        <w:rPr>
          <w:rFonts w:ascii="Times New Roman" w:hAnsi="Times New Roman" w:eastAsia="Times New Roman" w:cs="Times New Roman"/>
          <w:b/>
          <w:bCs/>
          <w:color w:val="auto"/>
          <w:sz w:val="20"/>
          <w:szCs w:val="20"/>
          <w:highlight w:val="none"/>
          <w:lang w:val="es-ES"/>
        </w:rPr>
      </w:pPr>
      <w:r>
        <w:rPr>
          <w:rFonts w:ascii="Times New Roman" w:hAnsi="Times New Roman" w:eastAsia="Times New Roman" w:cs="Times New Roman"/>
          <w:b/>
          <w:bCs/>
          <w:color w:val="auto"/>
          <w:sz w:val="20"/>
          <w:highlight w:val="none"/>
          <w:lang w:val="es-ES"/>
        </w:rPr>
        <w:t xml:space="preserve">Deuda Anterior</w:t>
      </w:r>
      <w:r>
        <w:rPr>
          <w:rFonts w:ascii="Times New Roman" w:hAnsi="Times New Roman" w:eastAsia="Times New Roman" w:cs="Times New Roman"/>
          <w:b/>
          <w:bCs/>
          <w:color w:val="auto"/>
          <w:sz w:val="20"/>
          <w:highlight w:val="none"/>
        </w:rPr>
      </w:r>
      <w:r>
        <w:rPr>
          <w:rFonts w:ascii="Times New Roman" w:hAnsi="Times New Roman" w:eastAsia="Times New Roman" w:cs="Times New Roman"/>
          <w:b/>
          <w:bCs/>
          <w:color w:val="auto"/>
          <w:sz w:val="20"/>
          <w:szCs w:val="20"/>
          <w:highlight w:val="none"/>
          <w:lang w:val="es-ES"/>
        </w:rPr>
      </w:r>
    </w:p>
    <w:p w14:paraId="3CCD7AAE">
      <w:pPr>
        <w:pBdr/>
        <w:spacing w:after="80" w:before="40" w:line="276" w:lineRule="auto"/>
        <w:ind w:firstLine="0" w:left="0"/>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t xml:space="preserve">La </w:t>
      </w:r>
      <w:r>
        <w:rPr>
          <w:rFonts w:ascii="Times New Roman" w:hAnsi="Times New Roman" w:eastAsia="Times New Roman" w:cs="Times New Roman"/>
          <w:color w:val="auto"/>
          <w:sz w:val="20"/>
        </w:rPr>
        <w:t xml:space="preserve">deudaAnterior busca el pe</w:t>
      </w:r>
      <w:r>
        <w:rPr>
          <w:rFonts w:ascii="Times New Roman" w:hAnsi="Times New Roman" w:eastAsia="Times New Roman" w:cs="Times New Roman"/>
          <w:color w:val="auto"/>
          <w:sz w:val="20"/>
        </w:rPr>
        <w:t xml:space="preserve">ríodo inmediatamente anterior; esto depende de la continuidad/identificación de períodos y no equivale necesariamente a un calendario civil completo ni a una política automática de corte. </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rPr>
      </w:r>
    </w:p>
    <w:p w14:paraId="20F34BDB">
      <w:pPr>
        <w:pBdr/>
        <w:spacing w:after="80" w:before="40" w:line="276" w:lineRule="auto"/>
        <w:ind w:firstLine="0" w:left="0"/>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Fuentes: </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rPr>
      </w:r>
    </w:p>
    <w:p w14:paraId="66EC7FB7">
      <w:pPr>
        <w:pStyle w:val="1115"/>
        <w:numPr>
          <w:ilvl w:val="0"/>
          <w:numId w:val="2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backend/src/billing/collections/agreements/application/use-</w:t>
      </w:r>
      <w:r>
        <w:rPr>
          <w:rFonts w:ascii="Times New Roman" w:hAnsi="Times New Roman" w:eastAsia="Times New Roman" w:cs="Times New Roman"/>
          <w:color w:val="auto"/>
          <w:sz w:val="20"/>
        </w:rPr>
        <w:t xml:space="preserve">cases/get-debt-summary.use-case.ts (aprox. líneas 20-170)</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rPr>
      </w:r>
    </w:p>
    <w:p w14:paraId="2A36F2A6">
      <w:pPr>
        <w:pStyle w:val="1115"/>
        <w:numPr>
          <w:ilvl w:val="0"/>
          <w:numId w:val="27"/>
        </w:numPr>
        <w:pBdr/>
        <w:spacing w:after="80" w:before="40" w:line="276" w:lineRule="auto"/>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backend/src/billing/collections/agreements/infrastructure/repositories/prisma-agreement.repository.ts (aprox. líneas 1-260)</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lang w:val="es-ES"/>
        </w:rPr>
      </w:r>
    </w:p>
    <w:p w14:paraId="27AC3124">
      <w:pPr>
        <w:pStyle w:val="1115"/>
        <w:numPr>
          <w:ilvl w:val="0"/>
          <w:numId w:val="27"/>
        </w:num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backend/src/shared/utils/debt-calculator.util.ts (aprox. líneas 1-180).</w:t>
      </w:r>
      <w:r>
        <w:rPr>
          <w:rFonts w:ascii="Times New Roman" w:hAnsi="Times New Roman" w:eastAsia="Times New Roman" w:cs="Times New Roman"/>
          <w:color w:val="auto"/>
          <w:sz w:val="20"/>
          <w:szCs w:val="20"/>
          <w:highlight w:val="none"/>
        </w:rPr>
      </w:r>
    </w:p>
    <w:p w14:paraId="103DFA3B">
      <w:pPr>
        <w:pBdr/>
        <w:spacing w:after="80" w:before="40" w:line="276" w:lineRule="auto"/>
        <w:ind w:firstLine="0" w:left="0"/>
        <w:jc w:val="both"/>
        <w:rPr>
          <w:rFonts w:ascii="Times New Roman" w:hAnsi="Times New Roman" w:cs="Times New Roman"/>
          <w:b/>
          <w:bCs/>
          <w:color w:val="auto"/>
        </w:rPr>
      </w:pPr>
      <w:r>
        <w:rPr>
          <w:rFonts w:ascii="Times New Roman" w:hAnsi="Times New Roman" w:eastAsia="Times New Roman" w:cs="Times New Roman"/>
          <w:b/>
          <w:bCs/>
          <w:color w:val="auto"/>
          <w:sz w:val="20"/>
          <w:highlight w:val="none"/>
        </w:rPr>
      </w:r>
      <w:r>
        <w:rPr>
          <w:rFonts w:ascii="Times New Roman" w:hAnsi="Times New Roman" w:eastAsia="Times New Roman" w:cs="Times New Roman"/>
          <w:b/>
          <w:bCs/>
          <w:color w:val="auto"/>
          <w:sz w:val="20"/>
          <w:highlight w:val="none"/>
          <w:lang w:val="es-ES"/>
        </w:rPr>
        <w:t xml:space="preserve">Cuotas</w:t>
      </w:r>
      <w:r>
        <w:rPr>
          <w:rFonts w:ascii="Times New Roman" w:hAnsi="Times New Roman" w:eastAsia="Times New Roman" w:cs="Times New Roman"/>
          <w:b/>
          <w:bCs/>
          <w:color w:val="auto"/>
          <w:sz w:val="20"/>
          <w:highlight w:val="none"/>
        </w:rPr>
      </w:r>
      <w:r>
        <w:rPr>
          <w:rFonts w:ascii="Times New Roman" w:hAnsi="Times New Roman" w:cs="Times New Roman"/>
          <w:b/>
          <w:bCs/>
          <w:color w:val="auto"/>
        </w:rPr>
      </w:r>
    </w:p>
    <w:p>
      <w:pPr>
        <w:pBdr/>
        <w:spacing w:after="80" w:before="40" w:line="276" w:lineRule="auto"/>
        <w:ind w:firstLine="0" w:left="0"/>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Para crear cuotas</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rPr>
      </w:r>
    </w:p>
    <w:p w14:paraId="5C60D9D7">
      <w:pPr>
        <w:pStyle w:val="1115"/>
        <w:numPr>
          <w:ilvl w:val="0"/>
          <w:numId w:val="2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tasaMensual = tasa / 100. </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rPr>
      </w:r>
    </w:p>
    <w:p w14:paraId="5BFD0664">
      <w:pPr>
        <w:pBdr/>
        <w:spacing w:after="80" w:before="40" w:line="276" w:lineRule="auto"/>
        <w:ind w:firstLine="0" w:left="0"/>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El interés lineal y la distribución confirmados son:</w:t>
      </w:r>
      <w:r>
        <w:rPr>
          <w:rFonts w:ascii="Times New Roman" w:hAnsi="Times New Roman" w:eastAsia="Times New Roman" w:cs="Times New Roman"/>
          <w:color w:val="auto"/>
          <w:sz w:val="20"/>
          <w:szCs w:val="20"/>
          <w:highlight w:val="none"/>
        </w:rPr>
      </w:r>
    </w:p>
    <w:p>
      <w:pPr>
        <w:pStyle w:val="1115"/>
        <w:numPr>
          <w:ilvl w:val="0"/>
          <w:numId w:val="2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interes = (deudaTotal - abonoInicial) × tasaMensual × numeroCuotas</w:t>
      </w:r>
      <w:r>
        <w:rPr>
          <w:rFonts w:ascii="Times New Roman" w:hAnsi="Times New Roman" w:cs="Times New Roman"/>
          <w:color w:val="auto"/>
        </w:rPr>
      </w:r>
      <w:r>
        <w:rPr>
          <w:rFonts w:ascii="Times New Roman" w:hAnsi="Times New Roman" w:cs="Times New Roman"/>
          <w:color w:val="auto"/>
        </w:rPr>
      </w:r>
    </w:p>
    <w:p>
      <w:pPr>
        <w:pStyle w:val="1115"/>
        <w:numPr>
          <w:ilvl w:val="0"/>
          <w:numId w:val="2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cuotaBase = TRUNC(totalADistribuir / numeroCuotas, 2)</w:t>
      </w:r>
      <w:r>
        <w:rPr>
          <w:rFonts w:ascii="Times New Roman" w:hAnsi="Times New Roman" w:cs="Times New Roman"/>
          <w:color w:val="auto"/>
        </w:rPr>
      </w:r>
      <w:r>
        <w:rPr>
          <w:rFonts w:ascii="Times New Roman" w:hAnsi="Times New Roman" w:cs="Times New Roman"/>
          <w:color w:val="auto"/>
        </w:rPr>
      </w:r>
    </w:p>
    <w:p>
      <w:pPr>
        <w:pStyle w:val="1115"/>
        <w:numPr>
          <w:ilvl w:val="0"/>
          <w:numId w:val="2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ultimaCuota = totalADistribuir - Σ(cuotas anteriores)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cuota base se trunca a dos decimales y la última absorbe el residuo. CreateAgreementUseCase, </w:t>
      </w:r>
      <w:r>
        <w:rPr>
          <w:rFonts w:ascii="Times New Roman" w:hAnsi="Times New Roman" w:eastAsia="Times New Roman" w:cs="Times New Roman"/>
          <w:color w:val="auto"/>
          <w:sz w:val="20"/>
        </w:rPr>
        <w:t xml:space="preserve">en backend/src/billing/collections/agreements/application/use-cases/create-agreement.use-case.ts (aprox. líneas 30-220), valida contrato, deuda convenible, abono inicial, número de cuotas, tasa y transiciones, y persiste convenio/cuotas en una transacción.</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El vencimiento se calcula mensualmente desde la fecha base del convenio y el número de cuota. </w:t>
      </w:r>
      <w:r>
        <w:rPr>
          <w:rFonts w:ascii="Times New Roman" w:hAnsi="Times New Roman" w:cs="Times New Roman"/>
          <w:color w:val="auto"/>
        </w:rPr>
      </w:r>
      <w:r>
        <w:rPr>
          <w:rFonts w:ascii="Times New Roman" w:hAnsi="Times New Roman" w:eastAsia="Times New Roman" w:cs="Times New Roman"/>
          <w:color w:val="auto"/>
          <w:sz w:val="20"/>
          <w:szCs w:val="20"/>
        </w:rPr>
      </w:r>
    </w:p>
    <w:p w14:paraId="2A145D7C">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Los estados confirmados son </w:t>
      </w:r>
      <w:r>
        <w:rPr>
          <w:rFonts w:ascii="Times New Roman" w:hAnsi="Times New Roman" w:cs="Times New Roman"/>
          <w:color w:val="auto"/>
        </w:rPr>
      </w:r>
      <w:r>
        <w:rPr>
          <w:rFonts w:ascii="Times New Roman" w:hAnsi="Times New Roman" w:eastAsia="Times New Roman" w:cs="Times New Roman"/>
          <w:color w:val="auto"/>
          <w:sz w:val="20"/>
          <w:szCs w:val="20"/>
        </w:rPr>
      </w:r>
    </w:p>
    <w:p w14:paraId="4DC5B2A8">
      <w:pPr>
        <w:pStyle w:val="1115"/>
        <w:numPr>
          <w:ilvl w:val="0"/>
          <w:numId w:val="3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PREPARADO</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0D68993C">
      <w:pPr>
        <w:pStyle w:val="1115"/>
        <w:numPr>
          <w:ilvl w:val="0"/>
          <w:numId w:val="3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PENDIENTE_ABONO</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53D04700">
      <w:pPr>
        <w:pStyle w:val="1115"/>
        <w:numPr>
          <w:ilvl w:val="0"/>
          <w:numId w:val="30"/>
        </w:numPr>
        <w:pBdr/>
        <w:spacing w:after="80" w:before="40" w:line="276" w:lineRule="auto"/>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t xml:space="preserve">ACTIVO</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6156797F">
      <w:pPr>
        <w:pStyle w:val="1115"/>
        <w:numPr>
          <w:ilvl w:val="0"/>
          <w:numId w:val="30"/>
        </w:numPr>
        <w:pBdr/>
        <w:spacing w:after="80" w:before="40" w:line="276" w:lineRule="auto"/>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PAGADO</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6738E9AB">
      <w:pPr>
        <w:pStyle w:val="1115"/>
        <w:numPr>
          <w:ilvl w:val="0"/>
          <w:numId w:val="3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20"/>
        </w:rPr>
        <w:t xml:space="preserve">ANULADO para convenios </w:t>
      </w:r>
      <w:r>
        <w:rPr>
          <w:rFonts w:ascii="Times New Roman" w:hAnsi="Times New Roman" w:cs="Times New Roman"/>
          <w:color w:val="auto"/>
        </w:rPr>
      </w:r>
      <w:r>
        <w:rPr>
          <w:rFonts w:ascii="Times New Roman" w:hAnsi="Times New Roman" w:eastAsia="Times New Roman" w:cs="Times New Roman"/>
          <w:color w:val="auto"/>
          <w:sz w:val="20"/>
          <w:szCs w:val="20"/>
        </w:rPr>
      </w:r>
    </w:p>
    <w:p w14:paraId="774B76E2">
      <w:pPr>
        <w:pStyle w:val="1115"/>
        <w:numPr>
          <w:ilvl w:val="0"/>
          <w:numId w:val="3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PENDIENTE/PAGADA para cuotas.</w:t>
      </w:r>
      <w:r>
        <w:rPr>
          <w:rFonts w:ascii="Times New Roman" w:hAnsi="Times New Roman" w:cs="Times New Roman"/>
          <w:color w:val="auto"/>
        </w:rPr>
      </w:r>
      <w:r>
        <w:rPr>
          <w:rFonts w:ascii="Times New Roman" w:hAnsi="Times New Roman" w:cs="Times New Roman"/>
          <w:color w:val="auto"/>
        </w:rPr>
      </w:r>
    </w:p>
    <w:p w14:paraId="1F18D632">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0BCAC092">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3BA42D5E">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FE54E9F">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97D157A">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0E127011">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5DB2CDE1">
      <w:pPr>
        <w:pBdr/>
        <w:spacing w:after="80" w:before="40" w:line="276" w:lineRule="auto"/>
        <w:ind w:firstLine="0" w:left="0"/>
        <w:jc w:val="both"/>
        <w:rPr>
          <w:rFonts w:ascii="Times New Roman" w:hAnsi="Times New Roman" w:cs="Times New Roman"/>
          <w:color w:val="auto"/>
        </w:rPr>
      </w:pPr>
      <w:r>
        <w:rPr>
          <w:highlight w:val="none"/>
        </w:rPr>
      </w:r>
      <w:r>
        <w:rPr>
          <w:highlight w:val="none"/>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 convenio calcula deuda y cuotas y persiste Convenios/CuotaConvenio en transacción. PagoValidadoHandler actualiza prefacturas y contratos de instalación. CuotaPagadaHandler verif</w:t>
      </w:r>
      <w:r>
        <w:rPr>
          <w:rFonts w:ascii="Times New Roman" w:hAnsi="Times New Roman" w:eastAsia="Times New Roman" w:cs="Times New Roman"/>
          <w:color w:val="auto"/>
          <w:sz w:val="20"/>
        </w:rPr>
        <w:t xml:space="preserve">ica cuotas y dispara emisión SRI. PagoAnuladoHandler emite nota de crédito si corresponde; no se confirmó rollback de cuotas, prefacturas o contratos. La generación de catálogos, consultas y DTO es pura. La subida de comprobante escribe RustFS y no Prisma.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Convenios</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Plan y estado.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CuotaConvenio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Cuotas y pagos aplicados.</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Contratos, Prefacturas, PrefacturaDetalle, Rubros</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Deuda de origen.</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Pagos, DetallePago, SaldoFavor</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Cobros y saldos.</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Transiciones de estado del convenio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Cadena de transiciones confirmada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 → 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Cuándo se ejecuta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Implementación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_(creación)_ → </w:t>
            </w:r>
            <w:r>
              <w:rPr>
                <w:rFonts w:ascii="Times New Roman" w:hAnsi="Times New Roman" w:eastAsia="Times New Roman" w:cs="Times New Roman"/>
                <w:b w:val="0"/>
                <w:bCs w:val="0"/>
                <w:color w:val="auto"/>
                <w:sz w:val="17"/>
              </w:rPr>
              <w:t xml:space="preserve">PREPARADO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/api/v1/agreements</w:t>
            </w:r>
            <w:r>
              <w:rPr>
                <w:rFonts w:ascii="Times New Roman" w:hAnsi="Times New Roman" w:eastAsia="Times New Roman" w:cs="Times New Roman"/>
                <w:b w:val="0"/>
                <w:bCs w:val="0"/>
                <w:color w:val="auto"/>
                <w:sz w:val="19"/>
              </w:rPr>
              <w:t xml:space="preserve"> sin </w:t>
            </w:r>
            <w:r>
              <w:rPr>
                <w:rFonts w:ascii="Times New Roman" w:hAnsi="Times New Roman" w:eastAsia="Times New Roman" w:cs="Times New Roman"/>
                <w:b w:val="0"/>
                <w:bCs w:val="0"/>
                <w:color w:val="auto"/>
                <w:sz w:val="17"/>
              </w:rPr>
              <w:t xml:space="preserve">abonoInicial</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CreateAgreementUseCase</w:t>
            </w:r>
            <w:r>
              <w:rPr>
                <w:rFonts w:ascii="Times New Roman" w:hAnsi="Times New Roman" w:eastAsia="Times New Roman" w:cs="Times New Roman"/>
                <w:color w:val="auto"/>
                <w:sz w:val="19"/>
              </w:rPr>
              <w:t xml:space="preserve"> (transacción)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_(creación)_ → </w:t>
            </w:r>
            <w:r>
              <w:rPr>
                <w:rFonts w:ascii="Times New Roman" w:hAnsi="Times New Roman" w:eastAsia="Times New Roman" w:cs="Times New Roman"/>
                <w:b w:val="0"/>
                <w:bCs w:val="0"/>
                <w:color w:val="auto"/>
                <w:sz w:val="17"/>
              </w:rPr>
              <w:t xml:space="preserve">PENDIENTE_ABONO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/api/v1/agreements</w:t>
            </w:r>
            <w:r>
              <w:rPr>
                <w:rFonts w:ascii="Times New Roman" w:hAnsi="Times New Roman" w:eastAsia="Times New Roman" w:cs="Times New Roman"/>
                <w:b w:val="0"/>
                <w:bCs w:val="0"/>
                <w:color w:val="auto"/>
                <w:sz w:val="19"/>
              </w:rPr>
              <w:t xml:space="preserve"> con </w:t>
            </w:r>
            <w:r>
              <w:rPr>
                <w:rFonts w:ascii="Times New Roman" w:hAnsi="Times New Roman" w:eastAsia="Times New Roman" w:cs="Times New Roman"/>
                <w:b w:val="0"/>
                <w:bCs w:val="0"/>
                <w:color w:val="auto"/>
                <w:sz w:val="17"/>
              </w:rPr>
              <w:t xml:space="preserve">abonoInicial</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PREPARADO</w:t>
            </w:r>
            <w:r>
              <w:rPr>
                <w:rFonts w:ascii="Times New Roman" w:hAnsi="Times New Roman" w:eastAsia="Times New Roman" w:cs="Times New Roman"/>
                <w:b w:val="0"/>
                <w:bCs w:val="0"/>
                <w:color w:val="auto"/>
                <w:sz w:val="19"/>
              </w:rPr>
              <w:t xml:space="preserve"> o </w:t>
            </w:r>
            <w:r>
              <w:rPr>
                <w:rFonts w:ascii="Times New Roman" w:hAnsi="Times New Roman" w:eastAsia="Times New Roman" w:cs="Times New Roman"/>
                <w:b w:val="0"/>
                <w:bCs w:val="0"/>
                <w:color w:val="auto"/>
                <w:sz w:val="17"/>
              </w:rPr>
              <w:t xml:space="preserve">PENDIENTE_ABONO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ACTIVO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/api/v1/agreements/:id</w:t>
            </w:r>
            <w:r>
              <w:rPr>
                <w:rFonts w:ascii="Times New Roman" w:hAnsi="Times New Roman" w:eastAsia="Times New Roman" w:cs="Times New Roman"/>
                <w:b w:val="0"/>
                <w:bCs w:val="0"/>
                <w:color w:val="auto"/>
                <w:sz w:val="19"/>
              </w:rPr>
              <w:t xml:space="preserve"> con estado </w:t>
            </w:r>
            <w:r>
              <w:rPr>
                <w:rFonts w:ascii="Times New Roman" w:hAnsi="Times New Roman" w:eastAsia="Times New Roman" w:cs="Times New Roman"/>
                <w:b w:val="0"/>
                <w:bCs w:val="0"/>
                <w:color w:val="auto"/>
                <w:sz w:val="17"/>
              </w:rPr>
              <w:t xml:space="preserve">ACTIVO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UpdateAgreementUseCase.execute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agreementRepository.updateState(..., 'ACTIVO', { fechaAprobacion })</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PREPARADO</w:t>
            </w:r>
            <w:r>
              <w:rPr>
                <w:rFonts w:ascii="Times New Roman" w:hAnsi="Times New Roman" w:eastAsia="Times New Roman" w:cs="Times New Roman"/>
                <w:b w:val="0"/>
                <w:bCs w:val="0"/>
                <w:color w:val="auto"/>
                <w:sz w:val="19"/>
              </w:rPr>
              <w:t xml:space="preserve"> o </w:t>
            </w:r>
            <w:r>
              <w:rPr>
                <w:rFonts w:ascii="Times New Roman" w:hAnsi="Times New Roman" w:eastAsia="Times New Roman" w:cs="Times New Roman"/>
                <w:b w:val="0"/>
                <w:bCs w:val="0"/>
                <w:color w:val="auto"/>
                <w:sz w:val="17"/>
              </w:rPr>
              <w:t xml:space="preserve">PENDIENTE_ABONO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PAGADO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/api/v1/agreements/:id</w:t>
            </w:r>
            <w:r>
              <w:rPr>
                <w:rFonts w:ascii="Times New Roman" w:hAnsi="Times New Roman" w:eastAsia="Times New Roman" w:cs="Times New Roman"/>
                <w:b w:val="0"/>
                <w:bCs w:val="0"/>
                <w:color w:val="auto"/>
                <w:sz w:val="19"/>
              </w:rPr>
              <w:t xml:space="preserve"> con estado </w:t>
            </w:r>
            <w:r>
              <w:rPr>
                <w:rFonts w:ascii="Times New Roman" w:hAnsi="Times New Roman" w:eastAsia="Times New Roman" w:cs="Times New Roman"/>
                <w:b w:val="0"/>
                <w:bCs w:val="0"/>
                <w:color w:val="auto"/>
                <w:sz w:val="17"/>
              </w:rPr>
              <w:t xml:space="preserve">PAGADO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UpdateAgreementUseCase.execute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agreementRepository.markAsPaid</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PREPARADO</w:t>
            </w:r>
            <w:r>
              <w:rPr>
                <w:rFonts w:ascii="Times New Roman" w:hAnsi="Times New Roman" w:eastAsia="Times New Roman" w:cs="Times New Roman"/>
                <w:b w:val="0"/>
                <w:bCs w:val="0"/>
                <w:color w:val="auto"/>
                <w:sz w:val="19"/>
              </w:rPr>
              <w:t xml:space="preserve"> o </w:t>
            </w:r>
            <w:r>
              <w:rPr>
                <w:rFonts w:ascii="Times New Roman" w:hAnsi="Times New Roman" w:eastAsia="Times New Roman" w:cs="Times New Roman"/>
                <w:b w:val="0"/>
                <w:bCs w:val="0"/>
                <w:color w:val="auto"/>
                <w:sz w:val="17"/>
              </w:rPr>
              <w:t xml:space="preserve">PENDIENTE_ABONO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ANULADO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DELETE /api/v1/agreements/:id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UpdateAgreementUseCase.execute(ANULADO)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agreementRepository.updateState(..., 'ANULADO', { deletedAt: now })</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ACTIVO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PAGADO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mismo PATCH</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camino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ACTIVO</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ANULADO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mismo DELETE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camino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PAGADO</w:t>
            </w:r>
            <w:r>
              <w:rPr>
                <w:rFonts w:ascii="Times New Roman" w:hAnsi="Times New Roman" w:eastAsia="Times New Roman" w:cs="Times New Roman"/>
                <w:b w:val="0"/>
                <w:bCs w:val="0"/>
                <w:color w:val="auto"/>
                <w:sz w:val="19"/>
              </w:rPr>
              <w:t xml:space="preserve"> → _cualquiera_</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bloqueado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throw BadRequestException('No se puede cambiar el estado de un convenio PAGADO')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ANULADO</w:t>
            </w:r>
            <w:r>
              <w:rPr>
                <w:rFonts w:ascii="Times New Roman" w:hAnsi="Times New Roman" w:eastAsia="Times New Roman" w:cs="Times New Roman"/>
                <w:b w:val="0"/>
                <w:bCs w:val="0"/>
                <w:color w:val="auto"/>
                <w:sz w:val="19"/>
              </w:rPr>
              <w:t xml:space="preserve"> → _cualquiera_</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9"/>
              </w:rPr>
              <w:t xml:space="preserve">bloqueado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throw BadRequestException('No se puede cambiar el estado de un convenio ANULADO')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Handlers de efectos derivados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pagos contra cuotas no cambian el estado del convenio directamente: disparan handlers que emiten comprobantes SRI.</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Handler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Disparo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Efecto confirmado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PagoValidadoHandler</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evento </w:t>
            </w:r>
            <w:r>
              <w:rPr>
                <w:rFonts w:ascii="Times New Roman" w:hAnsi="Times New Roman" w:eastAsia="Times New Roman" w:cs="Times New Roman"/>
                <w:color w:val="auto"/>
                <w:sz w:val="17"/>
              </w:rPr>
              <w:t xml:space="preserve">pago.validado</w:t>
            </w:r>
            <w:r>
              <w:rPr>
                <w:rFonts w:ascii="Times New Roman" w:hAnsi="Times New Roman" w:eastAsia="Times New Roman" w:cs="Times New Roman"/>
                <w:color w:val="auto"/>
                <w:sz w:val="19"/>
              </w:rPr>
              <w:t xml:space="preserve"> (outbox)</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marca prefactura </w:t>
            </w:r>
            <w:r>
              <w:rPr>
                <w:rFonts w:ascii="Times New Roman" w:hAnsi="Times New Roman" w:eastAsia="Times New Roman" w:cs="Times New Roman"/>
                <w:color w:val="auto"/>
                <w:sz w:val="17"/>
              </w:rPr>
              <w:t xml:space="preserve">PAGADA</w:t>
            </w:r>
            <w:r>
              <w:rPr>
                <w:rFonts w:ascii="Times New Roman" w:hAnsi="Times New Roman" w:eastAsia="Times New Roman" w:cs="Times New Roman"/>
                <w:color w:val="auto"/>
                <w:sz w:val="19"/>
              </w:rPr>
              <w:t xml:space="preserve"> y promueve contrato a </w:t>
            </w:r>
            <w:r>
              <w:rPr>
                <w:rFonts w:ascii="Times New Roman" w:hAnsi="Times New Roman" w:eastAsia="Times New Roman" w:cs="Times New Roman"/>
                <w:color w:val="auto"/>
                <w:sz w:val="17"/>
              </w:rPr>
              <w:t xml:space="preserve">PENDIENTE_INSTALACION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CuotaPagadaHandler</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evento </w:t>
            </w:r>
            <w:r>
              <w:rPr>
                <w:rFonts w:ascii="Times New Roman" w:hAnsi="Times New Roman" w:eastAsia="Times New Roman" w:cs="Times New Roman"/>
                <w:color w:val="auto"/>
                <w:sz w:val="17"/>
              </w:rPr>
              <w:t xml:space="preserve">cuota.pagada</w:t>
            </w:r>
            <w:r>
              <w:rPr>
                <w:rFonts w:ascii="Times New Roman" w:hAnsi="Times New Roman" w:eastAsia="Times New Roman" w:cs="Times New Roman"/>
                <w:color w:val="auto"/>
                <w:sz w:val="19"/>
              </w:rPr>
              <w:t xml:space="preserve"> (outbox)</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verifica</w:t>
            </w:r>
            <w:r>
              <w:rPr>
                <w:rFonts w:ascii="Times New Roman" w:hAnsi="Times New Roman" w:eastAsia="Times New Roman" w:cs="Times New Roman"/>
                <w:color w:val="auto"/>
                <w:sz w:val="19"/>
              </w:rPr>
              <w:t xml:space="preserve"> que todas las cuotas estén </w:t>
            </w:r>
            <w:r>
              <w:rPr>
                <w:rFonts w:ascii="Times New Roman" w:hAnsi="Times New Roman" w:eastAsia="Times New Roman" w:cs="Times New Roman"/>
                <w:color w:val="auto"/>
                <w:sz w:val="17"/>
              </w:rPr>
              <w:t xml:space="preserve">PAGADA</w:t>
            </w:r>
            <w:r>
              <w:rPr>
                <w:rFonts w:ascii="Times New Roman" w:hAnsi="Times New Roman" w:eastAsia="Times New Roman" w:cs="Times New Roman"/>
                <w:color w:val="auto"/>
                <w:sz w:val="19"/>
              </w:rPr>
              <w:t xml:space="preserve"> y entonces dispara emisión SRI del comprobante. </w:t>
            </w:r>
            <w:r>
              <w:rPr>
                <w:rFonts w:ascii="Times New Roman" w:hAnsi="Times New Roman" w:eastAsia="Times New Roman" w:cs="Times New Roman"/>
                <w:b/>
                <w:color w:val="auto"/>
                <w:sz w:val="19"/>
              </w:rPr>
              <w:t xml:space="preserve">No marca la cuota como PAGADA.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PagoAnuladoHandler</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evento </w:t>
            </w:r>
            <w:r>
              <w:rPr>
                <w:rFonts w:ascii="Times New Roman" w:hAnsi="Times New Roman" w:eastAsia="Times New Roman" w:cs="Times New Roman"/>
                <w:color w:val="auto"/>
                <w:sz w:val="17"/>
              </w:rPr>
              <w:t xml:space="preserve">pago.anulado</w:t>
            </w:r>
            <w:r>
              <w:rPr>
                <w:rFonts w:ascii="Times New Roman" w:hAnsi="Times New Roman" w:eastAsia="Times New Roman" w:cs="Times New Roman"/>
                <w:color w:val="auto"/>
                <w:sz w:val="19"/>
              </w:rPr>
              <w:t xml:space="preserve"> (outbox)</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emite Nota de Crédito solo si el comprobante está </w:t>
            </w:r>
            <w:r>
              <w:rPr>
                <w:rFonts w:ascii="Times New Roman" w:hAnsi="Times New Roman" w:eastAsia="Times New Roman" w:cs="Times New Roman"/>
                <w:color w:val="auto"/>
                <w:sz w:val="17"/>
              </w:rPr>
              <w:t xml:space="preserve">AUTORIZADO</w:t>
            </w:r>
            <w:r>
              <w:rPr>
                <w:rFonts w:ascii="Times New Roman" w:hAnsi="Times New Roman" w:eastAsia="Times New Roman" w:cs="Times New Roman"/>
                <w:color w:val="auto"/>
                <w:sz w:val="19"/>
              </w:rPr>
              <w:t xml:space="preserve"> en SRI. Si está en otro estado, no emite.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Restricciones operativas</w:t>
      </w:r>
      <w:r>
        <w:rPr>
          <w:rFonts w:ascii="Times New Roman" w:hAnsi="Times New Roman" w:cs="Times New Roman"/>
          <w:color w:val="auto"/>
        </w:rPr>
      </w:r>
      <w:r>
        <w:rPr>
          <w:rFonts w:ascii="Times New Roman" w:hAnsi="Times New Roman" w:cs="Times New Roman"/>
          <w:color w:val="auto"/>
        </w:rPr>
      </w:r>
    </w:p>
    <w:p>
      <w:pPr>
        <w:pStyle w:val="1125"/>
        <w:numPr>
          <w:ilvl w:val="0"/>
          <w:numId w:val="107"/>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`PAGADO` y `ANULADO` son terminales.</w:t>
      </w:r>
      <w:r>
        <w:rPr>
          <w:rFonts w:ascii="Times New Roman" w:hAnsi="Times New Roman" w:eastAsia="Times New Roman" w:cs="Times New Roman"/>
          <w:color w:val="auto"/>
          <w:sz w:val="20"/>
        </w:rPr>
        <w:t xml:space="preserve"> Cualquier intento de transición desde ellos falla con </w:t>
      </w:r>
      <w:r>
        <w:rPr>
          <w:rFonts w:ascii="Times New Roman" w:hAnsi="Times New Roman" w:eastAsia="Times New Roman" w:cs="Times New Roman"/>
          <w:color w:val="auto"/>
          <w:sz w:val="18"/>
        </w:rPr>
        <w:t xml:space="preserve">BadRequestException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update-agreement.use-case.ts:36-39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647A9F8">
      <w:pPr>
        <w:pStyle w:val="1125"/>
        <w:numPr>
          <w:ilvl w:val="0"/>
          <w:numId w:val="107"/>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`PAGADO` se asigna solo cuando todas las cuotas están PAGADAS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markAsPaid</w:t>
      </w:r>
      <w:r>
        <w:rPr>
          <w:rFonts w:ascii="Times New Roman" w:hAnsi="Times New Roman" w:eastAsia="Times New Roman" w:cs="Times New Roman"/>
          <w:color w:val="auto"/>
          <w:sz w:val="20"/>
        </w:rPr>
        <w:t xml:space="preserve"> en el repositorio). El camino normal es que la última cuota llegue a saldo 0 por acumulación de pagos y dispare el handler; el PATCH explícito a </w:t>
      </w:r>
      <w:r>
        <w:rPr>
          <w:rFonts w:ascii="Times New Roman" w:hAnsi="Times New Roman" w:eastAsia="Times New Roman" w:cs="Times New Roman"/>
          <w:color w:val="auto"/>
          <w:sz w:val="18"/>
        </w:rPr>
        <w:t xml:space="preserve">PAGADO</w:t>
      </w:r>
      <w:r>
        <w:rPr>
          <w:rFonts w:ascii="Times New Roman" w:hAnsi="Times New Roman" w:eastAsia="Times New Roman" w:cs="Times New Roman"/>
          <w:color w:val="auto"/>
          <w:sz w:val="20"/>
        </w:rPr>
        <w:t xml:space="preserve"> es un atajo administrativo.</w:t>
      </w:r>
      <w:r>
        <w:rPr>
          <w:rFonts w:ascii="Times New Roman" w:hAnsi="Times New Roman" w:cs="Times New Roman"/>
          <w:color w:val="auto"/>
        </w:rPr>
      </w:r>
      <w:r>
        <w:rPr>
          <w:rFonts w:ascii="Times New Roman" w:hAnsi="Times New Roman" w:eastAsia="Times New Roman" w:cs="Times New Roman"/>
          <w:color w:val="auto"/>
          <w:sz w:val="20"/>
          <w:szCs w:val="20"/>
        </w:rPr>
      </w:r>
    </w:p>
    <w:p w14:paraId="121F7995">
      <w:pPr>
        <w:pStyle w:val="1125"/>
        <w:numPr>
          <w:ilvl w:val="0"/>
          <w:numId w:val="107"/>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Cuota PAGADA se calcula por saldo, no por evento.</w:t>
      </w:r>
      <w:r>
        <w:rPr>
          <w:rFonts w:ascii="Times New Roman" w:hAnsi="Times New Roman" w:eastAsia="Times New Roman" w:cs="Times New Roman"/>
          <w:color w:val="auto"/>
          <w:sz w:val="20"/>
        </w:rPr>
        <w:t xml:space="preserve"> La transición </w:t>
      </w:r>
      <w:r>
        <w:rPr>
          <w:rFonts w:ascii="Times New Roman" w:hAnsi="Times New Roman" w:eastAsia="Times New Roman" w:cs="Times New Roman"/>
          <w:color w:val="auto"/>
          <w:sz w:val="18"/>
        </w:rPr>
        <w:t xml:space="preserve">cuota.estado: PENDIENTE → PAGADA</w:t>
      </w:r>
      <w:r>
        <w:rPr>
          <w:rFonts w:ascii="Times New Roman" w:hAnsi="Times New Roman" w:eastAsia="Times New Roman" w:cs="Times New Roman"/>
          <w:color w:val="auto"/>
          <w:sz w:val="20"/>
        </w:rPr>
        <w:t xml:space="preserve"> ocurre en </w:t>
      </w:r>
      <w:r>
        <w:rPr>
          <w:rFonts w:ascii="Times New Roman" w:hAnsi="Times New Roman" w:eastAsia="Times New Roman" w:cs="Times New Roman"/>
          <w:color w:val="auto"/>
          <w:sz w:val="18"/>
        </w:rPr>
        <w:t xml:space="preserve">apply-saldo-favor.use-case.ts:135-142</w:t>
      </w:r>
      <w:r>
        <w:rPr>
          <w:rFonts w:ascii="Times New Roman" w:hAnsi="Times New Roman" w:eastAsia="Times New Roman" w:cs="Times New Roman"/>
          <w:color w:val="auto"/>
          <w:sz w:val="20"/>
        </w:rPr>
        <w:t xml:space="preserve"> cuando </w:t>
      </w:r>
      <w:r>
        <w:rPr>
          <w:rFonts w:ascii="Times New Roman" w:hAnsi="Times New Roman" w:eastAsia="Times New Roman" w:cs="Times New Roman"/>
          <w:color w:val="auto"/>
          <w:sz w:val="18"/>
        </w:rPr>
        <w:t xml:space="preserve">saldoPendiente.equals(0)</w:t>
      </w:r>
      <w:r>
        <w:rPr>
          <w:rFonts w:ascii="Times New Roman" w:hAnsi="Times New Roman" w:eastAsia="Times New Roman" w:cs="Times New Roman"/>
          <w:color w:val="auto"/>
          <w:sz w:val="20"/>
        </w:rPr>
        <w:t xml:space="preserve">. Cada aplicación de saldo re-evalúa.</w:t>
      </w:r>
      <w:r>
        <w:rPr>
          <w:rFonts w:ascii="Times New Roman" w:hAnsi="Times New Roman" w:cs="Times New Roman"/>
          <w:color w:val="auto"/>
        </w:rPr>
      </w:r>
      <w:r>
        <w:rPr>
          <w:rFonts w:ascii="Times New Roman" w:hAnsi="Times New Roman" w:eastAsia="Times New Roman" w:cs="Times New Roman"/>
          <w:color w:val="auto"/>
          <w:sz w:val="20"/>
          <w:szCs w:val="20"/>
        </w:rPr>
      </w:r>
    </w:p>
    <w:p w14:paraId="72422BE3">
      <w:pPr>
        <w:pStyle w:val="1125"/>
        <w:numPr>
          <w:ilvl w:val="0"/>
          <w:numId w:val="107"/>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Outbox pattern en pagos.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ValidatePaymentUseCase</w:t>
      </w:r>
      <w:r>
        <w:rPr>
          <w:rFonts w:ascii="Times New Roman" w:hAnsi="Times New Roman" w:eastAsia="Times New Roman" w:cs="Times New Roman"/>
          <w:color w:val="auto"/>
          <w:sz w:val="20"/>
        </w:rPr>
        <w:t xml:space="preserve"> no ejecuta la transición directamente; persiste un evento en </w:t>
      </w:r>
      <w:r>
        <w:rPr>
          <w:rFonts w:ascii="Times New Roman" w:hAnsi="Times New Roman" w:eastAsia="Times New Roman" w:cs="Times New Roman"/>
          <w:color w:val="auto"/>
          <w:sz w:val="18"/>
        </w:rPr>
        <w:t xml:space="preserve">eventos_pendientes</w:t>
      </w:r>
      <w:r>
        <w:rPr>
          <w:rFonts w:ascii="Times New Roman" w:hAnsi="Times New Roman" w:eastAsia="Times New Roman" w:cs="Times New Roman"/>
          <w:color w:val="auto"/>
          <w:sz w:val="20"/>
        </w:rPr>
        <w:t xml:space="preserve"> que un dispatcher consume para invocar al handler. La consistencia entre la transición de pago y sus efectos derivados depende del dispatcher de outbox.</w:t>
      </w:r>
      <w:r>
        <w:rPr>
          <w:rFonts w:ascii="Times New Roman" w:hAnsi="Times New Roman" w:cs="Times New Roman"/>
          <w:color w:val="auto"/>
        </w:rPr>
      </w:r>
      <w:r>
        <w:rPr>
          <w:rFonts w:ascii="Times New Roman" w:hAnsi="Times New Roman" w:cs="Times New Roman"/>
          <w:color w:val="auto"/>
        </w:rPr>
      </w:r>
    </w:p>
    <w:p w14:paraId="12137FFC">
      <w:pPr>
        <w:pStyle w:val="1125"/>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20ADB2D7">
      <w:pPr>
        <w:pStyle w:val="1125"/>
        <w:numPr>
          <w:ilvl w:val="0"/>
          <w:numId w:val="0"/>
        </w:numPr>
        <w:pBdr/>
        <w:spacing w:after="40" w:before="20"/>
        <w:ind w:firstLine="0" w:left="0"/>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rPr>
        <w:t xml:space="preserve">Gráfico de estados</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del convenio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los estados del catálogo. Las transiciones exactas entre ellos no están completas en la evidencia revisada; sólo se dibuja la creación y la anulación explícita del endpoint DELETE.</w:t>
      </w:r>
      <w:r>
        <w:rPr>
          <w:rFonts w:ascii="Times New Roman" w:hAnsi="Times New Roman" w:cs="Times New Roman"/>
          <w:color w:val="auto"/>
        </w:rPr>
      </w:r>
      <w:r>
        <w:rPr>
          <w:rFonts w:ascii="Times New Roman" w:hAnsi="Times New Roman" w:eastAsia="Times New Roman" w:cs="Times New Roman"/>
          <w:color w:val="auto"/>
          <w:sz w:val="20"/>
          <w:szCs w:val="20"/>
        </w:rPr>
      </w:r>
    </w:p>
    <w:p w14:paraId="61B0E126">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cs="Times New Roman"/>
          <w:color w:val="auto"/>
        </w:rPr>
      </w:r>
    </w:p>
    <w:p w14:paraId="080DAB78">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mc:AlternateContent>
          <mc:Choice Requires="wpg">
            <w:drawing>
              <wp:inline xmlns:wp="http://schemas.openxmlformats.org/drawingml/2006/wordprocessingDrawing" distT="0" distB="0" distL="0" distR="0">
                <wp:extent cx="2173650" cy="458881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93108" name=""/>
                        <pic:cNvPicPr>
                          <a:picLocks noChangeAspect="1"/>
                        </pic:cNvPicPr>
                        <pic:nvPr/>
                      </pic:nvPicPr>
                      <pic:blipFill rotWithShape="1">
                        <a:blip r:embed="rId21">
                          <a:extLst>
                            <a:ext uri="{96DAC541-7B7A-43D3-8B79-37D633B846F1}">
                              <asvg:svgBlip xmlns:asvg="http://schemas.microsoft.com/office/drawing/2016/SVG/main" r:embed="rId22"/>
                            </a:ext>
                          </a:extLst>
                        </a:blip>
                        <a:stretch/>
                      </pic:blipFill>
                      <pic:spPr bwMode="auto">
                        <a:xfrm flipH="0" flipV="0">
                          <a:off x="0" y="0"/>
                          <a:ext cx="2173649" cy="4588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71.15pt;height:361.32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48FDFA6">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bCs/>
          <w:color w:val="auto"/>
          <w:sz w:val="28"/>
          <w:szCs w:val="28"/>
          <w:highlight w:val="none"/>
        </w:rPr>
      </w:r>
    </w:p>
    <w:p w14:paraId="55B0DC47">
      <w:pPr>
        <w:pBdr/>
        <w:spacing w:after="80" w:before="40" w:line="276" w:lineRule="auto"/>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8"/>
        </w:rPr>
        <w:t xml:space="preserve">Casos de uso</w:t>
      </w:r>
      <w:r>
        <w:rPr>
          <w:rFonts w:ascii="Times New Roman" w:hAnsi="Times New Roman" w:cs="Times New Roman"/>
          <w:color w:val="auto"/>
        </w:rPr>
      </w:r>
      <w:r>
        <w:rPr>
          <w:rFonts w:ascii="Times New Roman" w:hAnsi="Times New Roman" w:eastAsia="Times New Roman" w:cs="Times New Roman"/>
          <w:b/>
          <w:bCs/>
          <w:color w:val="auto"/>
          <w:sz w:val="28"/>
          <w:szCs w:val="28"/>
          <w:highlight w:val="none"/>
        </w:rPr>
      </w:r>
    </w:p>
    <w:p>
      <w:pPr>
        <w:pStyle w:val="1115"/>
        <w:keepNext w:val="true"/>
        <w:numPr>
          <w:ilvl w:val="0"/>
          <w:numId w:val="31"/>
        </w:numPr>
        <w:pBdr/>
        <w:spacing w:after="40" w:before="200"/>
        <w:ind/>
        <w:jc w:val="both"/>
        <w:rPr>
          <w:rFonts w:ascii="Times New Roman" w:hAnsi="Times New Roman" w:eastAsia="Times New Roman" w:cs="Times New Roman"/>
          <w:b/>
          <w:bCs/>
          <w:color w:val="auto"/>
          <w:sz w:val="23"/>
          <w:szCs w:val="23"/>
        </w:rPr>
      </w:pPr>
      <w:r>
        <w:rPr>
          <w:rFonts w:ascii="Times New Roman" w:hAnsi="Times New Roman" w:eastAsia="Times New Roman" w:cs="Times New Roman"/>
          <w:b/>
          <w:color w:val="auto"/>
          <w:sz w:val="23"/>
        </w:rPr>
        <w:t xml:space="preserve">Caso: Consultar estados de convenio</w:t>
      </w:r>
      <w:r>
        <w:rPr>
          <w:rFonts w:ascii="Times New Roman" w:hAnsi="Times New Roman" w:cs="Times New Roman"/>
          <w:color w:val="auto"/>
        </w:rPr>
      </w:r>
      <w:r>
        <w:rPr>
          <w:rFonts w:ascii="Times New Roman" w:hAnsi="Times New Roman" w:eastAsia="Times New Roman" w:cs="Times New Roman"/>
          <w:b/>
          <w:bCs/>
          <w:color w:val="auto"/>
          <w:sz w:val="23"/>
          <w:szCs w:val="23"/>
        </w:rPr>
      </w:r>
    </w:p>
    <w:p w14:paraId="46AC93F9">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3"/>
        </w:rPr>
      </w: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entrega el catálogo de estados disponibles para convenios.</w:t>
      </w:r>
      <w:r>
        <w:rPr>
          <w:rFonts w:ascii="Times New Roman" w:hAnsi="Times New Roman" w:cs="Times New Roman"/>
          <w:color w:val="auto"/>
        </w:rPr>
      </w:r>
      <w:r>
        <w:rPr>
          <w:rFonts w:ascii="Times New Roman" w:hAnsi="Times New Roman" w:eastAsia="Times New Roman" w:cs="Times New Roman"/>
          <w:color w:val="auto"/>
          <w:sz w:val="20"/>
          <w:szCs w:val="20"/>
        </w:rPr>
      </w:r>
    </w:p>
    <w:p w14:paraId="48148EC0">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/api/v1/agreements/states.</w:t>
      </w:r>
      <w:r>
        <w:rPr>
          <w:rFonts w:ascii="Times New Roman" w:hAnsi="Times New Roman" w:cs="Times New Roman"/>
          <w:color w:val="auto"/>
        </w:rPr>
      </w:r>
      <w:r>
        <w:rPr>
          <w:rFonts w:ascii="Times New Roman" w:hAnsi="Times New Roman" w:eastAsia="Times New Roman" w:cs="Times New Roman"/>
          <w:color w:val="auto"/>
          <w:sz w:val="20"/>
          <w:szCs w:val="20"/>
        </w:rPr>
      </w:r>
    </w:p>
    <w:p w14:paraId="00170E1D">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22AF58D5">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AgreementsController.findAllStates() → AgreementsService.findAllAgreementStates() → enum.</w:t>
      </w:r>
      <w:r>
        <w:rPr>
          <w:rFonts w:ascii="Times New Roman" w:hAnsi="Times New Roman" w:cs="Times New Roman"/>
          <w:color w:val="auto"/>
        </w:rPr>
      </w:r>
      <w:r>
        <w:rPr>
          <w:rFonts w:ascii="Times New Roman" w:hAnsi="Times New Roman" w:eastAsia="Times New Roman" w:cs="Times New Roman"/>
          <w:color w:val="auto"/>
          <w:sz w:val="20"/>
          <w:szCs w:val="20"/>
        </w:rPr>
      </w:r>
    </w:p>
    <w:p w14:paraId="41F163C6">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401; 403.</w:t>
      </w:r>
      <w:r>
        <w:rPr>
          <w:rFonts w:ascii="Times New Roman" w:hAnsi="Times New Roman" w:cs="Times New Roman"/>
          <w:color w:val="auto"/>
        </w:rPr>
      </w:r>
      <w:r>
        <w:rPr>
          <w:rFonts w:ascii="Times New Roman" w:hAnsi="Times New Roman" w:eastAsia="Times New Roman" w:cs="Times New Roman"/>
          <w:color w:val="auto"/>
          <w:sz w:val="20"/>
          <w:szCs w:val="20"/>
        </w:rPr>
      </w:r>
    </w:p>
    <w:p w14:paraId="22B75D83">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catálogo de lectura.</w:t>
      </w:r>
      <w:r>
        <w:rPr>
          <w:rFonts w:ascii="Times New Roman" w:hAnsi="Times New Roman" w:cs="Times New Roman"/>
          <w:color w:val="auto"/>
        </w:rPr>
      </w:r>
      <w:r>
        <w:rPr>
          <w:rFonts w:ascii="Times New Roman" w:hAnsi="Times New Roman" w:eastAsia="Times New Roman" w:cs="Times New Roman"/>
          <w:color w:val="auto"/>
          <w:sz w:val="20"/>
          <w:szCs w:val="20"/>
        </w:rPr>
      </w:r>
    </w:p>
    <w:p w14:paraId="3FF82CB9">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ninguna tabla.</w:t>
      </w:r>
      <w:r>
        <w:rPr>
          <w:rFonts w:ascii="Times New Roman" w:hAnsi="Times New Roman" w:cs="Times New Roman"/>
          <w:color w:val="auto"/>
        </w:rPr>
      </w:r>
      <w:r>
        <w:rPr>
          <w:rFonts w:ascii="Times New Roman" w:hAnsi="Times New Roman" w:eastAsia="Times New Roman" w:cs="Times New Roman"/>
          <w:color w:val="auto"/>
          <w:sz w:val="20"/>
          <w:szCs w:val="20"/>
        </w:rPr>
      </w:r>
    </w:p>
    <w:p w14:paraId="7A2322CE">
      <w:pPr>
        <w:pStyle w:val="1115"/>
        <w:keepNext w:val="true"/>
        <w:numPr>
          <w:ilvl w:val="0"/>
          <w:numId w:val="31"/>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cs="Times New Roman"/>
          <w:color w:val="auto"/>
        </w:rPr>
      </w:r>
      <w:r>
        <w:rPr>
          <w:rFonts w:ascii="Times New Roman" w:hAnsi="Times New Roman" w:eastAsia="Times New Roman" w:cs="Times New Roman"/>
          <w:color w:val="auto"/>
          <w:sz w:val="20"/>
          <w:szCs w:val="20"/>
        </w:rPr>
      </w:r>
    </w:p>
    <w:p w14:paraId="39F79FF8">
      <w:pPr>
        <w:pStyle w:val="1115"/>
        <w:keepNext w:val="true"/>
        <w:numPr>
          <w:ilvl w:val="0"/>
          <w:numId w:val="31"/>
        </w:numPr>
        <w:pBdr/>
        <w:spacing w:after="40" w:before="200"/>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w:t>
              <w:br/>
              <w:t xml:space="preserve">"codigo": "ACTIVO",</w:t>
              <w:br/>
              <w:t xml:space="preserve">"descripcion": "Activo"</w:t>
              <w:br/>
              <w:t xml:space="preserve">}</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estados de cuota</w:t>
      </w:r>
      <w:r>
        <w:rPr>
          <w:rFonts w:ascii="Times New Roman" w:hAnsi="Times New Roman" w:cs="Times New Roman"/>
          <w:color w:val="auto"/>
        </w:rPr>
      </w:r>
      <w:r>
        <w:rPr>
          <w:rFonts w:ascii="Times New Roman" w:hAnsi="Times New Roman" w:cs="Times New Roman"/>
          <w:color w:val="auto"/>
        </w:rPr>
      </w:r>
    </w:p>
    <w:p>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entrega el catálogo de estados disponibles para cuotas.</w:t>
      </w:r>
      <w:r>
        <w:rPr>
          <w:rFonts w:ascii="Times New Roman" w:hAnsi="Times New Roman" w:cs="Times New Roman"/>
          <w:color w:val="auto"/>
        </w:rPr>
      </w:r>
      <w:r>
        <w:rPr>
          <w:rFonts w:ascii="Times New Roman" w:hAnsi="Times New Roman" w:eastAsia="Times New Roman" w:cs="Times New Roman"/>
          <w:color w:val="auto"/>
          <w:sz w:val="20"/>
          <w:szCs w:val="20"/>
        </w:rPr>
      </w:r>
    </w:p>
    <w:p w14:paraId="18EAA744">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/api/v1/agreements/installment-states.</w:t>
      </w:r>
      <w:r>
        <w:rPr>
          <w:rFonts w:ascii="Times New Roman" w:hAnsi="Times New Roman" w:cs="Times New Roman"/>
          <w:color w:val="auto"/>
        </w:rPr>
      </w:r>
      <w:r>
        <w:rPr>
          <w:rFonts w:ascii="Times New Roman" w:hAnsi="Times New Roman" w:eastAsia="Times New Roman" w:cs="Times New Roman"/>
          <w:color w:val="auto"/>
          <w:sz w:val="20"/>
          <w:szCs w:val="20"/>
        </w:rPr>
      </w:r>
    </w:p>
    <w:p w14:paraId="12747A13">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0EB66508">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AgreementsController.findAllInstallmentStates() → AgreementsService.findAllInstallmentStates() → enum.</w:t>
      </w:r>
      <w:r>
        <w:rPr>
          <w:rFonts w:ascii="Times New Roman" w:hAnsi="Times New Roman" w:cs="Times New Roman"/>
          <w:color w:val="auto"/>
        </w:rPr>
      </w:r>
      <w:r>
        <w:rPr>
          <w:rFonts w:ascii="Times New Roman" w:hAnsi="Times New Roman" w:eastAsia="Times New Roman" w:cs="Times New Roman"/>
          <w:color w:val="auto"/>
          <w:sz w:val="20"/>
          <w:szCs w:val="20"/>
        </w:rPr>
      </w:r>
    </w:p>
    <w:p w14:paraId="412F53BB">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401; 403.</w:t>
      </w:r>
      <w:r>
        <w:rPr>
          <w:rFonts w:ascii="Times New Roman" w:hAnsi="Times New Roman" w:cs="Times New Roman"/>
          <w:color w:val="auto"/>
        </w:rPr>
      </w:r>
      <w:r>
        <w:rPr>
          <w:rFonts w:ascii="Times New Roman" w:hAnsi="Times New Roman" w:eastAsia="Times New Roman" w:cs="Times New Roman"/>
          <w:color w:val="auto"/>
          <w:sz w:val="20"/>
          <w:szCs w:val="20"/>
        </w:rPr>
      </w:r>
    </w:p>
    <w:p w14:paraId="55F11734">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catálogo de lectura.</w:t>
      </w:r>
      <w:r>
        <w:rPr>
          <w:rFonts w:ascii="Times New Roman" w:hAnsi="Times New Roman" w:cs="Times New Roman"/>
          <w:color w:val="auto"/>
        </w:rPr>
      </w:r>
      <w:r>
        <w:rPr>
          <w:rFonts w:ascii="Times New Roman" w:hAnsi="Times New Roman" w:eastAsia="Times New Roman" w:cs="Times New Roman"/>
          <w:color w:val="auto"/>
          <w:sz w:val="20"/>
          <w:szCs w:val="20"/>
        </w:rPr>
      </w:r>
    </w:p>
    <w:p w14:paraId="6FF2D5F6">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ninguna tabla.</w:t>
      </w:r>
      <w:r>
        <w:rPr>
          <w:rFonts w:ascii="Times New Roman" w:hAnsi="Times New Roman" w:cs="Times New Roman"/>
          <w:color w:val="auto"/>
        </w:rPr>
      </w:r>
      <w:r>
        <w:rPr>
          <w:rFonts w:ascii="Times New Roman" w:hAnsi="Times New Roman" w:eastAsia="Times New Roman" w:cs="Times New Roman"/>
          <w:color w:val="auto"/>
          <w:sz w:val="20"/>
          <w:szCs w:val="20"/>
        </w:rPr>
      </w:r>
    </w:p>
    <w:p w14:paraId="262F2E38">
      <w:pPr>
        <w:pStyle w:val="1115"/>
        <w:numPr>
          <w:ilvl w:val="0"/>
          <w:numId w:val="3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cs="Times New Roman"/>
          <w:color w:val="auto"/>
        </w:rPr>
      </w:r>
      <w:r>
        <w:rPr>
          <w:rFonts w:ascii="Times New Roman" w:hAnsi="Times New Roman" w:eastAsia="Times New Roman" w:cs="Times New Roman"/>
          <w:color w:val="auto"/>
          <w:sz w:val="20"/>
          <w:szCs w:val="20"/>
        </w:rPr>
      </w:r>
    </w:p>
    <w:p w14:paraId="639E9A54">
      <w:pPr>
        <w:pStyle w:val="1115"/>
        <w:numPr>
          <w:ilvl w:val="0"/>
          <w:numId w:val="3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w:t>
              <w:br/>
              <w:t xml:space="preserve">"codigo": "PENDIENTE",</w:t>
              <w:br/>
              <w:t xml:space="preserve">"descripcion": "Pendiente"</w:t>
              <w:br/>
              <w:t xml:space="preserve">}</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resumen de deuda</w:t>
      </w:r>
      <w:r>
        <w:rPr>
          <w:rFonts w:ascii="Times New Roman" w:hAnsi="Times New Roman" w:cs="Times New Roman"/>
          <w:color w:val="auto"/>
        </w:rPr>
      </w:r>
      <w:r>
        <w:rPr>
          <w:rFonts w:ascii="Times New Roman" w:hAnsi="Times New Roman" w:cs="Times New Roman"/>
          <w:color w:val="auto"/>
        </w:rPr>
      </w:r>
    </w:p>
    <w:p>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calcula el resumen de deuda pendiente y devuelve el detalle de las prefacturas impagadas. No expone un total agregado montoPagado en este caso de uso.</w:t>
      </w:r>
      <w:r>
        <w:rPr>
          <w:rFonts w:ascii="Times New Roman" w:hAnsi="Times New Roman" w:cs="Times New Roman"/>
          <w:color w:val="auto"/>
        </w:rPr>
      </w:r>
      <w:r>
        <w:rPr>
          <w:rFonts w:ascii="Times New Roman" w:hAnsi="Times New Roman" w:eastAsia="Times New Roman" w:cs="Times New Roman"/>
          <w:color w:val="auto"/>
          <w:sz w:val="20"/>
          <w:szCs w:val="20"/>
        </w:rPr>
      </w:r>
    </w:p>
    <w:p w14:paraId="17A18524">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/api/v1/agreements/debt-summary/:contratoId.</w:t>
      </w:r>
      <w:r>
        <w:rPr>
          <w:rFonts w:ascii="Times New Roman" w:hAnsi="Times New Roman" w:cs="Times New Roman"/>
          <w:color w:val="auto"/>
        </w:rPr>
      </w:r>
      <w:r>
        <w:rPr>
          <w:rFonts w:ascii="Times New Roman" w:hAnsi="Times New Roman" w:eastAsia="Times New Roman" w:cs="Times New Roman"/>
          <w:color w:val="auto"/>
          <w:sz w:val="20"/>
          <w:szCs w:val="20"/>
        </w:rPr>
      </w:r>
    </w:p>
    <w:p w14:paraId="1554F5C9">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6139BBBE">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AgreementsController.getDebtSummary() → AgreementsService.getDebtSummary() → GetDebtSummaryUseCase.execute()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63901B36">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cs="Times New Roman"/>
          <w:color w:val="auto"/>
        </w:rPr>
      </w:r>
      <w:r>
        <w:rPr>
          <w:rFonts w:ascii="Times New Roman" w:hAnsi="Times New Roman" w:eastAsia="Times New Roman" w:cs="Times New Roman"/>
          <w:color w:val="auto"/>
          <w:sz w:val="20"/>
          <w:szCs w:val="20"/>
        </w:rPr>
      </w:r>
    </w:p>
    <w:p w14:paraId="00F75304">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1C6C78FE">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Prefacturas, PrefacturaDetalle, Rubros, pagos.</w:t>
      </w:r>
      <w:r>
        <w:rPr>
          <w:rFonts w:ascii="Times New Roman" w:hAnsi="Times New Roman" w:cs="Times New Roman"/>
          <w:color w:val="auto"/>
        </w:rPr>
      </w:r>
      <w:r>
        <w:rPr>
          <w:rFonts w:ascii="Times New Roman" w:hAnsi="Times New Roman" w:eastAsia="Times New Roman" w:cs="Times New Roman"/>
          <w:color w:val="auto"/>
          <w:sz w:val="20"/>
          <w:szCs w:val="20"/>
        </w:rPr>
      </w:r>
    </w:p>
    <w:p w14:paraId="1497B510">
      <w:pPr>
        <w:pStyle w:val="1115"/>
        <w:numPr>
          <w:ilvl w:val="0"/>
          <w:numId w:val="3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contratoId=1.</w:t>
      </w:r>
      <w:r>
        <w:rPr>
          <w:rFonts w:ascii="Times New Roman" w:hAnsi="Times New Roman" w:cs="Times New Roman"/>
          <w:color w:val="auto"/>
        </w:rPr>
      </w:r>
      <w:r>
        <w:rPr>
          <w:rFonts w:ascii="Times New Roman" w:hAnsi="Times New Roman" w:eastAsia="Times New Roman" w:cs="Times New Roman"/>
          <w:color w:val="auto"/>
          <w:sz w:val="20"/>
          <w:szCs w:val="20"/>
        </w:rPr>
      </w:r>
    </w:p>
    <w:p w14:paraId="34A24B78">
      <w:pPr>
        <w:pStyle w:val="1115"/>
        <w:numPr>
          <w:ilvl w:val="0"/>
          <w:numId w:val="3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"deudaTotal": 240.5,</w:t>
              <w:br/>
              <w:t xml:space="preserve">"deudaAnterior": 40,</w:t>
              <w:br/>
              <w:t xml:space="preserve">"tasaMensualVigente": 2.5,</w:t>
              <w:br/>
              <w:t xml:space="preserve">"maxMesesAtrasado": 2,</w:t>
              <w:br/>
              <w:t xml:space="preserve">"totalPrefacturasImpagadas": 3,</w:t>
              <w:br/>
              <w:t xml:space="preserve">"prefacturas":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convenio</w:t>
      </w:r>
      <w:r>
        <w:rPr>
          <w:rFonts w:ascii="Times New Roman" w:hAnsi="Times New Roman" w:cs="Times New Roman"/>
          <w:color w:val="auto"/>
        </w:rPr>
      </w:r>
      <w:r>
        <w:rPr>
          <w:rFonts w:ascii="Times New Roman" w:hAnsi="Times New Roman" w:cs="Times New Roman"/>
          <w:color w:val="auto"/>
        </w:rPr>
      </w:r>
    </w:p>
    <w:p>
      <w:pPr>
        <w:pStyle w:val="1115"/>
        <w:numPr>
          <w:ilvl w:val="0"/>
          <w:numId w:val="3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un plan de pago y genera sus cuotas.</w:t>
      </w:r>
      <w:r>
        <w:rPr>
          <w:rFonts w:ascii="Times New Roman" w:hAnsi="Times New Roman" w:cs="Times New Roman"/>
          <w:color w:val="auto"/>
        </w:rPr>
      </w:r>
      <w:r>
        <w:rPr>
          <w:rFonts w:ascii="Times New Roman" w:hAnsi="Times New Roman" w:eastAsia="Times New Roman" w:cs="Times New Roman"/>
          <w:color w:val="auto"/>
          <w:sz w:val="20"/>
          <w:szCs w:val="20"/>
        </w:rPr>
      </w:r>
    </w:p>
    <w:p w14:paraId="03CAEEBA">
      <w:pPr>
        <w:pStyle w:val="1115"/>
        <w:numPr>
          <w:ilvl w:val="0"/>
          <w:numId w:val="3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/api/v1/agreements.</w:t>
      </w:r>
      <w:r>
        <w:rPr>
          <w:rFonts w:ascii="Times New Roman" w:hAnsi="Times New Roman" w:cs="Times New Roman"/>
          <w:color w:val="auto"/>
        </w:rPr>
      </w:r>
      <w:r>
        <w:rPr>
          <w:rFonts w:ascii="Times New Roman" w:hAnsi="Times New Roman" w:eastAsia="Times New Roman" w:cs="Times New Roman"/>
          <w:color w:val="auto"/>
          <w:sz w:val="20"/>
          <w:szCs w:val="20"/>
        </w:rPr>
      </w:r>
    </w:p>
    <w:p w14:paraId="142F6320">
      <w:pPr>
        <w:pStyle w:val="1115"/>
        <w:numPr>
          <w:ilvl w:val="0"/>
          <w:numId w:val="3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agreements:create.</w:t>
      </w:r>
      <w:r>
        <w:rPr>
          <w:rFonts w:ascii="Times New Roman" w:hAnsi="Times New Roman" w:cs="Times New Roman"/>
          <w:color w:val="auto"/>
        </w:rPr>
      </w:r>
      <w:r>
        <w:rPr>
          <w:rFonts w:ascii="Times New Roman" w:hAnsi="Times New Roman" w:eastAsia="Times New Roman" w:cs="Times New Roman"/>
          <w:color w:val="auto"/>
          <w:sz w:val="20"/>
          <w:szCs w:val="20"/>
        </w:rPr>
      </w:r>
    </w:p>
    <w:p w14:paraId="0687E222">
      <w:pPr>
        <w:pStyle w:val="1115"/>
        <w:numPr>
          <w:ilvl w:val="0"/>
          <w:numId w:val="3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AgreementsController.create() → AgreementsService.create() → CreateAgreementUseCase.execute()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8C46A54">
      <w:pPr>
        <w:pStyle w:val="1115"/>
        <w:numPr>
          <w:ilvl w:val="0"/>
          <w:numId w:val="3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deuda no convenible.</w:t>
      </w:r>
      <w:r>
        <w:rPr>
          <w:rFonts w:ascii="Times New Roman" w:hAnsi="Times New Roman" w:cs="Times New Roman"/>
          <w:color w:val="auto"/>
        </w:rPr>
      </w:r>
      <w:r>
        <w:rPr>
          <w:rFonts w:ascii="Times New Roman" w:hAnsi="Times New Roman" w:eastAsia="Times New Roman" w:cs="Times New Roman"/>
          <w:color w:val="auto"/>
          <w:sz w:val="20"/>
          <w:szCs w:val="20"/>
        </w:rPr>
      </w:r>
    </w:p>
    <w:p w14:paraId="293E8A2E">
      <w:pPr>
        <w:pStyle w:val="1115"/>
        <w:numPr>
          <w:ilvl w:val="0"/>
          <w:numId w:val="3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convenio y cuotas; no activa por sí solo el contrato.</w:t>
      </w:r>
      <w:r>
        <w:rPr>
          <w:rFonts w:ascii="Times New Roman" w:hAnsi="Times New Roman" w:cs="Times New Roman"/>
          <w:color w:val="auto"/>
        </w:rPr>
      </w:r>
      <w:r>
        <w:rPr>
          <w:rFonts w:ascii="Times New Roman" w:hAnsi="Times New Roman" w:eastAsia="Times New Roman" w:cs="Times New Roman"/>
          <w:color w:val="auto"/>
          <w:sz w:val="20"/>
          <w:szCs w:val="20"/>
        </w:rPr>
      </w:r>
    </w:p>
    <w:p w14:paraId="68B16DF2">
      <w:pPr>
        <w:pStyle w:val="1115"/>
        <w:numPr>
          <w:ilvl w:val="0"/>
          <w:numId w:val="3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CuotaConvenio, Contratos, prefacturas/rubros.</w:t>
      </w:r>
      <w:r>
        <w:rPr>
          <w:rFonts w:ascii="Times New Roman" w:hAnsi="Times New Roman" w:cs="Times New Roman"/>
          <w:color w:val="auto"/>
        </w:rPr>
      </w:r>
      <w:r>
        <w:rPr>
          <w:rFonts w:ascii="Times New Roman" w:hAnsi="Times New Roman" w:eastAsia="Times New Roman" w:cs="Times New Roman"/>
          <w:color w:val="auto"/>
          <w:sz w:val="20"/>
          <w:szCs w:val="20"/>
        </w:rPr>
      </w:r>
    </w:p>
    <w:p w14:paraId="3A73B2F7">
      <w:pPr>
        <w:pStyle w:val="1115"/>
        <w:numPr>
          <w:ilvl w:val="0"/>
          <w:numId w:val="3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14:paraId="0B25525C">
            <w:pPr>
              <w:pBdr/>
              <w:spacing w:after="40" w:before="40" w:line="276" w:lineRule="auto"/>
              <w:ind/>
              <w:jc w:val="left"/>
              <w:rPr/>
            </w:pPr>
            <w:r>
              <w:rPr>
                <w:rFonts w:ascii="Times New Roman" w:hAnsi="Times New Roman" w:eastAsia="Times New Roman" w:cs="Times New Roman"/>
                <w:color w:val="auto"/>
                <w:sz w:val="17"/>
              </w:rPr>
              <w:t xml:space="preserve">    {</w:t>
            </w:r>
            <w:r/>
          </w:p>
          <w:p w14:paraId="33D6676C">
            <w:pPr>
              <w:pBdr/>
              <w:spacing w:after="40" w:before="40" w:line="276" w:lineRule="auto"/>
              <w:ind/>
              <w:jc w:val="left"/>
              <w:rPr/>
            </w:pPr>
            <w:r>
              <w:rPr>
                <w:rFonts w:ascii="Times New Roman" w:hAnsi="Times New Roman" w:eastAsia="Times New Roman" w:cs="Times New Roman"/>
                <w:color w:val="auto"/>
                <w:sz w:val="17"/>
              </w:rPr>
              <w:t xml:space="preserve">      "contratoId": "1",</w:t>
            </w:r>
            <w:r/>
          </w:p>
          <w:p w14:paraId="38C9C300">
            <w:pPr>
              <w:pBdr/>
              <w:spacing w:after="40" w:before="40" w:line="276" w:lineRule="auto"/>
              <w:ind/>
              <w:jc w:val="left"/>
              <w:rPr/>
            </w:pPr>
            <w:r>
              <w:rPr>
                <w:rFonts w:ascii="Times New Roman" w:hAnsi="Times New Roman" w:eastAsia="Times New Roman" w:cs="Times New Roman"/>
                <w:color w:val="auto"/>
                <w:sz w:val="17"/>
              </w:rPr>
              <w:t xml:space="preserve">      "numeroCuotas": 5,</w:t>
            </w:r>
            <w:r/>
          </w:p>
          <w:p w14:paraId="6FCFA8C9">
            <w:pPr>
              <w:pBdr/>
              <w:spacing w:after="40" w:before="40" w:line="276" w:lineRule="auto"/>
              <w:ind/>
              <w:jc w:val="left"/>
              <w:rPr/>
            </w:pPr>
            <w:r>
              <w:rPr>
                <w:rFonts w:ascii="Times New Roman" w:hAnsi="Times New Roman" w:eastAsia="Times New Roman" w:cs="Times New Roman"/>
                <w:color w:val="auto"/>
                <w:sz w:val="17"/>
              </w:rPr>
              <w:t xml:space="preserve">      "abonoInicial": 40,</w:t>
            </w:r>
            <w:r/>
          </w:p>
          <w:p w14:paraId="7705667E">
            <w:pPr>
              <w:pBdr/>
              <w:spacing w:after="40" w:before="40" w:line="276" w:lineRule="auto"/>
              <w:ind/>
              <w:jc w:val="left"/>
              <w:rPr/>
            </w:pPr>
            <w:r>
              <w:rPr>
                <w:rFonts w:ascii="Times New Roman" w:hAnsi="Times New Roman" w:eastAsia="Times New Roman" w:cs="Times New Roman"/>
                <w:color w:val="auto"/>
                <w:sz w:val="17"/>
              </w:rPr>
              <w:t xml:space="preserve">      "fechaPrimerPago": "2026-06-01",</w:t>
            </w:r>
            <w:r/>
          </w:p>
          <w:p w14:paraId="3C61914D">
            <w:pPr>
              <w:pBdr/>
              <w:spacing w:after="40" w:before="40" w:line="276" w:lineRule="auto"/>
              <w:ind/>
              <w:jc w:val="left"/>
              <w:rPr/>
            </w:pPr>
            <w:r>
              <w:rPr>
                <w:rFonts w:ascii="Times New Roman" w:hAnsi="Times New Roman" w:eastAsia="Times New Roman" w:cs="Times New Roman"/>
                <w:color w:val="auto"/>
                <w:sz w:val="17"/>
              </w:rPr>
              <w:t xml:space="preserve">      "motivo": "Convenio acordado por deuda acumulada"</w:t>
            </w:r>
            <w:r/>
          </w:p>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    }</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Style w:val="1115"/>
        <w:numPr>
          <w:ilvl w:val="0"/>
          <w:numId w:val="3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del ejemplo principal.</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14:paraId="2D960067">
            <w:pPr>
              <w:pStyle w:val="1107"/>
              <w:pBdr/>
              <w:spacing/>
              <w:ind/>
              <w:rPr>
                <w:rFonts w:ascii="Times New Roman" w:hAnsi="Times New Roman" w:cs="Times New Roman"/>
                <w:color w:val="auto"/>
              </w:rPr>
            </w:pPr>
            <w:r>
              <w:rPr>
                <w:rFonts w:ascii="Times New Roman" w:hAnsi="Times New Roman" w:eastAsia="Times New Roman" w:cs="Times New Roman"/>
                <w:b/>
                <w:color w:val="auto"/>
                <w:sz w:val="23"/>
                <w:highlight w:val="none"/>
              </w:rPr>
            </w:r>
            <w:r>
              <w:rPr>
                <w:rFonts w:ascii="Times New Roman" w:hAnsi="Times New Roman" w:cs="Times New Roman"/>
                <w:color w:val="auto"/>
              </w:rPr>
            </w:r>
            <w:r>
              <w:rPr>
                <w:rFonts w:ascii="Times New Roman" w:hAnsi="Times New Roman" w:cs="Times New Roman"/>
                <w:color w:val="auto"/>
              </w:rPr>
            </w:r>
          </w:p>
          <w:p w14:paraId="00C8EED5">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b/>
                <w:color w:val="auto"/>
                <w:sz w:val="23"/>
                <w:highlight w:val="none"/>
              </w:rPr>
              <w:t xml:space="preserve">   </w:t>
            </w: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95E7AE8">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"convenioId": "1",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45AF6838">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"contratoId": "1",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67D8CDF6">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"numeroCuotas": 6,</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50ADFEE">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"abonoInicial": 50.0,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10DF3C7">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"deudaTotal": 215.75,</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35CF0C63">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"mesesMoraActual": 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3E9CC4B4">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"estado":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45D6A29D">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"codigo": "ACTIVO",</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69C84E25">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"nombre": "ACTIVO"</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12BEA27D">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6B4EF120">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"fechaAprobacion": null,</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1446E51">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"fechaPrimerPago": "2026-06-01",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7AB0BE81">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"fechaProximoPago": "2026-06-01",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402362D7">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"montoPagadoActual":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730F3D93">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"motivo": "Problemas económicos temporales",</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684CC9B6">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"fechaCreacion": "2026-05-10",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6F99B4E9">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"numeroGuia": "GUIA-1-0051",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C45E1B7">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"clienteNombre": "María Pérez",</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2C6BC33F">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"clienteIdentificacion": "1105123456",</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637574C">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"clienteEmail": "maria@ejemplo.com",</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0A1053E0">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"clienteTelefono": "0991234567",</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279E30F7">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"cuotas":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19DEED68">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4A980C21">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"cuotaConvenioId": "1",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0016BB01">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"convenioId": "1",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17B3B6BA">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"numeroCuota": 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6B0336F9">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"valorCuota": 27.62,</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02BDCCFC">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"fechaVencimiento": "2026-06-01",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2CDC038A">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"estado":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222FCF8">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"codigo":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7A21B809">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"nombre":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4A5B00C4">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0D05587A">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"fechaPago": null,</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6D43423">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"montoPagado":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04D159BE">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"saldoPendiente": 27.62,</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531E5F02">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"diasRetraso": 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3B8E7ED8">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"interesMoraAplicado":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45247D5B">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"pagoCompleto": false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070931F3">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001A0984">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219C644D">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p w14:paraId="7E4856C4">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tc>
      </w:tr>
    </w:tbl>
    <w:p w14:paraId="699910BA">
      <w:pPr>
        <w:pBdr/>
        <w:spacing w:after="80" w:before="40" w:line="276" w:lineRule="auto"/>
        <w:ind w:firstLine="0" w:left="0"/>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p>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rPr>
        <w:t xml:space="preserve">Caso: Listar convenios</w:t>
      </w:r>
      <w:r>
        <w:rPr>
          <w:rFonts w:ascii="Times New Roman" w:hAnsi="Times New Roman" w:cs="Times New Roman"/>
          <w:color w:val="auto"/>
        </w:rPr>
      </w:r>
      <w:r>
        <w:rPr>
          <w:rFonts w:ascii="Times New Roman" w:hAnsi="Times New Roman" w:eastAsia="Times New Roman" w:cs="Times New Roman"/>
          <w:b/>
          <w:bCs/>
          <w:color w:val="auto"/>
          <w:sz w:val="23"/>
          <w:szCs w:val="23"/>
          <w:highlight w:val="none"/>
        </w:rPr>
      </w:r>
    </w:p>
    <w:p>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convenios paginados y filtrables.</w:t>
      </w:r>
      <w:r>
        <w:rPr>
          <w:rFonts w:ascii="Times New Roman" w:hAnsi="Times New Roman" w:cs="Times New Roman"/>
          <w:color w:val="auto"/>
        </w:rPr>
      </w:r>
      <w:r>
        <w:rPr>
          <w:rFonts w:ascii="Times New Roman" w:hAnsi="Times New Roman" w:eastAsia="Times New Roman" w:cs="Times New Roman"/>
          <w:color w:val="auto"/>
          <w:sz w:val="20"/>
          <w:szCs w:val="20"/>
        </w:rPr>
      </w:r>
    </w:p>
    <w:p w14:paraId="018EEFD2">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w:t>
      </w:r>
      <w:r>
        <w:rPr>
          <w:rFonts w:ascii="Times New Roman" w:hAnsi="Times New Roman" w:cs="Times New Roman"/>
          <w:color w:val="auto"/>
        </w:rPr>
      </w:r>
      <w:r>
        <w:rPr>
          <w:rFonts w:ascii="Times New Roman" w:hAnsi="Times New Roman" w:eastAsia="Times New Roman" w:cs="Times New Roman"/>
          <w:color w:val="auto"/>
          <w:sz w:val="20"/>
          <w:szCs w:val="20"/>
        </w:rPr>
      </w:r>
    </w:p>
    <w:p w14:paraId="02712A64">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2AB7D752">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AgreementsController.findAll() → AgreementsService.findAll() → repositorio; sin caso dedicado confirmado.</w:t>
      </w:r>
      <w:r>
        <w:rPr>
          <w:rFonts w:ascii="Times New Roman" w:hAnsi="Times New Roman" w:cs="Times New Roman"/>
          <w:color w:val="auto"/>
        </w:rPr>
      </w:r>
      <w:r>
        <w:rPr>
          <w:rFonts w:ascii="Times New Roman" w:hAnsi="Times New Roman" w:eastAsia="Times New Roman" w:cs="Times New Roman"/>
          <w:color w:val="auto"/>
          <w:sz w:val="20"/>
          <w:szCs w:val="20"/>
        </w:rPr>
      </w:r>
    </w:p>
    <w:p w14:paraId="13620D77">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w:t>
      </w:r>
      <w:r>
        <w:rPr>
          <w:rFonts w:ascii="Times New Roman" w:hAnsi="Times New Roman" w:cs="Times New Roman"/>
          <w:color w:val="auto"/>
        </w:rPr>
      </w:r>
      <w:r>
        <w:rPr>
          <w:rFonts w:ascii="Times New Roman" w:hAnsi="Times New Roman" w:eastAsia="Times New Roman" w:cs="Times New Roman"/>
          <w:color w:val="auto"/>
          <w:sz w:val="20"/>
          <w:szCs w:val="20"/>
        </w:rPr>
      </w:r>
    </w:p>
    <w:p w14:paraId="7AA58A86">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6E56A10F">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contrato/cliente.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3E605955">
      <w:pPr>
        <w:pStyle w:val="1115"/>
        <w:numPr>
          <w:ilvl w:val="0"/>
          <w:numId w:val="3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page, limit, contratoId, estado, search.</w:t>
      </w:r>
      <w:r>
        <w:rPr>
          <w:rFonts w:ascii="Times New Roman" w:hAnsi="Times New Roman" w:cs="Times New Roman"/>
          <w:color w:val="auto"/>
        </w:rPr>
      </w:r>
      <w:r>
        <w:rPr>
          <w:rFonts w:ascii="Times New Roman" w:hAnsi="Times New Roman" w:eastAsia="Times New Roman" w:cs="Times New Roman"/>
          <w:color w:val="auto"/>
          <w:sz w:val="20"/>
          <w:szCs w:val="20"/>
        </w:rPr>
      </w:r>
    </w:p>
    <w:p w14:paraId="720D2A44">
      <w:pPr>
        <w:pStyle w:val="1115"/>
        <w:numPr>
          <w:ilvl w:val="0"/>
          <w:numId w:val="3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"data": [</w:t>
              <w:br/>
              <w:t xml:space="preserve">{</w:t>
              <w:br/>
              <w:t xml:space="preserve">"convenioId": "8",</w:t>
              <w:br/>
              <w:t xml:space="preserve">"estado": "ACTIVO"</w:t>
              <w:br/>
              <w:t xml:space="preserve">}</w:t>
              <w:br/>
              <w:t xml:space="preserve">],</w:t>
              <w:br/>
              <w:t xml:space="preserve">"meta": {}</w:t>
              <w:br/>
              <w:t xml:space="preserve">}</w:t>
            </w:r>
            <w:r>
              <w:rPr>
                <w:rFonts w:ascii="Times New Roman" w:hAnsi="Times New Roman" w:cs="Times New Roman"/>
                <w:color w:val="auto"/>
              </w:rPr>
            </w:r>
            <w:r>
              <w:rPr>
                <w:rFonts w:ascii="Times New Roman" w:hAnsi="Times New Roman" w:cs="Times New Roman"/>
                <w:color w:val="auto"/>
              </w:rPr>
            </w:r>
          </w:p>
        </w:tc>
      </w:tr>
    </w:tbl>
    <w:p w14:paraId="1F9789FA">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highlight w:val="none"/>
        </w:rPr>
      </w:r>
      <w:r>
        <w:rPr>
          <w:rFonts w:ascii="Times New Roman" w:hAnsi="Times New Roman" w:eastAsia="Times New Roman" w:cs="Times New Roman"/>
          <w:b/>
          <w:color w:val="auto"/>
          <w:sz w:val="23"/>
          <w:highlight w:val="none"/>
        </w:rPr>
      </w:r>
      <w:r>
        <w:rPr>
          <w:rFonts w:ascii="Times New Roman" w:hAnsi="Times New Roman" w:eastAsia="Times New Roman" w:cs="Times New Roman"/>
          <w:b/>
          <w:bCs/>
          <w:color w:val="auto"/>
          <w:sz w:val="23"/>
          <w:szCs w:val="23"/>
          <w:highlight w:val="none"/>
        </w:rPr>
      </w:r>
    </w:p>
    <w:p w14:paraId="0A3E4912">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highlight w:val="none"/>
        </w:rPr>
      </w:r>
      <w:r>
        <w:rPr>
          <w:rFonts w:ascii="Times New Roman" w:hAnsi="Times New Roman" w:eastAsia="Times New Roman" w:cs="Times New Roman"/>
          <w:b/>
          <w:color w:val="auto"/>
          <w:sz w:val="23"/>
          <w:highlight w:val="none"/>
        </w:rPr>
      </w:r>
      <w:r>
        <w:rPr>
          <w:rFonts w:ascii="Times New Roman" w:hAnsi="Times New Roman" w:eastAsia="Times New Roman" w:cs="Times New Roman"/>
          <w:b/>
          <w:bCs/>
          <w:color w:val="auto"/>
          <w:sz w:val="23"/>
          <w:szCs w:val="23"/>
          <w:highlight w:val="none"/>
        </w:rPr>
      </w:r>
    </w:p>
    <w:p>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rPr>
        <w:t xml:space="preserve">Caso: Obtener convenio</w:t>
      </w:r>
      <w:r>
        <w:rPr>
          <w:rFonts w:ascii="Times New Roman" w:hAnsi="Times New Roman" w:cs="Times New Roman"/>
          <w:color w:val="auto"/>
        </w:rPr>
      </w:r>
      <w:r>
        <w:rPr>
          <w:rFonts w:ascii="Times New Roman" w:hAnsi="Times New Roman" w:eastAsia="Times New Roman" w:cs="Times New Roman"/>
          <w:b/>
          <w:bCs/>
          <w:color w:val="auto"/>
          <w:sz w:val="23"/>
          <w:szCs w:val="23"/>
          <w:highlight w:val="none"/>
        </w:rPr>
      </w:r>
    </w:p>
    <w:p>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el detalle de un convenio por identificador.</w:t>
      </w:r>
      <w:r>
        <w:rPr>
          <w:rFonts w:ascii="Times New Roman" w:hAnsi="Times New Roman" w:cs="Times New Roman"/>
          <w:color w:val="auto"/>
        </w:rPr>
      </w:r>
      <w:r>
        <w:rPr>
          <w:rFonts w:ascii="Times New Roman" w:hAnsi="Times New Roman" w:eastAsia="Times New Roman" w:cs="Times New Roman"/>
          <w:color w:val="auto"/>
          <w:sz w:val="20"/>
          <w:szCs w:val="20"/>
        </w:rPr>
      </w:r>
    </w:p>
    <w:p w14:paraId="72A6F488">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/api/v1/agreements/:id.</w:t>
      </w:r>
      <w:r>
        <w:rPr>
          <w:rFonts w:ascii="Times New Roman" w:hAnsi="Times New Roman" w:cs="Times New Roman"/>
          <w:color w:val="auto"/>
        </w:rPr>
      </w:r>
      <w:r>
        <w:rPr>
          <w:rFonts w:ascii="Times New Roman" w:hAnsi="Times New Roman" w:eastAsia="Times New Roman" w:cs="Times New Roman"/>
          <w:color w:val="auto"/>
          <w:sz w:val="20"/>
          <w:szCs w:val="20"/>
        </w:rPr>
      </w:r>
    </w:p>
    <w:p w14:paraId="7C53F594">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1A33B129">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AgreementsController.findOne() → AgreementsService.findOne() → FindOneAgreementUseCase.execute()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7213BA28">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cs="Times New Roman"/>
          <w:color w:val="auto"/>
        </w:rPr>
      </w:r>
      <w:r>
        <w:rPr>
          <w:rFonts w:ascii="Times New Roman" w:hAnsi="Times New Roman" w:eastAsia="Times New Roman" w:cs="Times New Roman"/>
          <w:color w:val="auto"/>
          <w:sz w:val="20"/>
          <w:szCs w:val="20"/>
        </w:rPr>
      </w:r>
    </w:p>
    <w:p w14:paraId="0F9071CF">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6076713B">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Contratos, Clientes, CuotaConvenio.</w:t>
      </w:r>
      <w:r>
        <w:rPr>
          <w:rFonts w:ascii="Times New Roman" w:hAnsi="Times New Roman" w:cs="Times New Roman"/>
          <w:color w:val="auto"/>
        </w:rPr>
      </w:r>
      <w:r>
        <w:rPr>
          <w:rFonts w:ascii="Times New Roman" w:hAnsi="Times New Roman" w:eastAsia="Times New Roman" w:cs="Times New Roman"/>
          <w:color w:val="auto"/>
          <w:sz w:val="20"/>
          <w:szCs w:val="20"/>
        </w:rPr>
      </w:r>
    </w:p>
    <w:p w14:paraId="784D7C2F">
      <w:pPr>
        <w:pStyle w:val="1115"/>
        <w:numPr>
          <w:ilvl w:val="0"/>
          <w:numId w:val="3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cs="Times New Roman"/>
          <w:color w:val="auto"/>
        </w:rPr>
      </w:r>
      <w:r>
        <w:rPr>
          <w:rFonts w:ascii="Times New Roman" w:hAnsi="Times New Roman" w:eastAsia="Times New Roman" w:cs="Times New Roman"/>
          <w:color w:val="auto"/>
          <w:sz w:val="20"/>
          <w:szCs w:val="20"/>
        </w:rPr>
      </w:r>
    </w:p>
    <w:p w14:paraId="23C6EC77">
      <w:pPr>
        <w:pStyle w:val="1115"/>
        <w:numPr>
          <w:ilvl w:val="0"/>
          <w:numId w:val="3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14:paraId="120D5319">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683B458">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"convenioId": "8",</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1267AEB">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"contratoId": "12",</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274DCCB">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"numeroCuotas": 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5CFD80D">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"abonoInicial": 20.0,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162928A3">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"deudaTotal": 120.0,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C07B25F">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"mesesMoraActual": 2,</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0B20035">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"estado":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F08F3E7">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"codigo": "ACTIVO",</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7A34670">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"nombre": "ACTIVO"</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4EA7778">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38CA6E1">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"fechaAprobacion": "2026-05-15",</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1FC7B7B1">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"fechaPrimerPago": "2026-06-01",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EC85EC5">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"fechaProximoPago": "2026-06-01",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5BABE615">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"montoPagadoActual":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15DA528">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"motivo": "Convenio de pago acordado",</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4F333FC">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"fechaCreacion": "2026-05-15",</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CCC2232">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"numeroGuia": "GUIA-1-0051",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5F31958E">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"clienteNombre": "Juan Pérez",</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F448FD9">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"clienteIdentificacion": "1105123456",</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46471E8">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"clienteEmail": "juan@ejemplo.com",</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77745B8">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"cuotas":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A60E9F2">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2CB7F3F">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"cuotaConvenioId": "21",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DA7668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"convenioId": "8",</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7237110">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"numeroCuota": 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8D5F784">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"valorCuota": 33.34,</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5D18EB4">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"fechaVencimiento": "2026-06-01",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2A9431F">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"estado":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8A9F3DF">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"codigo":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F750C4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"nombre":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52D4288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2FF735E">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"fechaPago": null,</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A3D3854">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"montoPagado":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06807F1">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"saldoPendiente": 33.34,</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62C5AB8">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"diasRetraso": 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4303504">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"interesMoraAplicado":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3C79623">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"pagoCompleto": false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D069741">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86E47AD">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30E828C">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"cuotaConvenioId": "22",</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E2A63E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"convenioId": "8",</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2557EFE">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"numeroCuota": 2,</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812CE48">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"valorCuota": 33.33,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81EE6C4">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"fechaVencimiento": "2026-07-01",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54D776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"estado":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3609BDC">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"codigo":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66EA1E0">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"nombre":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5D8B8EB1">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585163C">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"fechaPago": null,</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8D5FC21">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"montoPagado":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D0F64C0">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"saldoPendiente": 33.33,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A45AF9F">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"diasRetraso": 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2C32ECB">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"interesMoraAplicado":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F90EA8E">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"pagoCompleto": false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A27B5CE">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8DC0FD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E5FC939">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"cuotaConvenioId": "23",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53DFC3C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"convenioId": "8",</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96BF989">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"numeroCuota": 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3BA9EB02">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"valorCuota": 33.33,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5474DE0D">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"fechaVencimiento": "2026-08-01",</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1C08CDE7">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"estado":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9137042">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"codigo":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735ED04">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"nombre": "PENDIENTE"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D655866">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90CCB26">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"fechaPago": null,</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43BF0C0">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"montoPagado":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854BE8A">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"saldoPendiente": 33.33,</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0D4F7A02">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"diasRetraso": 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253D7140">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"interesMoraAplicado": 0.0,</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11BA0D2">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"pagoCompleto": false</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639B7B0F">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7ABEE3B0">
            <w:pPr>
              <w:pBdr/>
              <w:spacing w:after="40" w:before="40" w:line="276" w:lineRule="auto"/>
              <w:ind/>
              <w:jc w:val="left"/>
              <w:rPr>
                <w:rFonts w:ascii="Times New Roman" w:hAnsi="Times New Roman" w:eastAsia="Times New Roman" w:cs="Times New Roman"/>
                <w:color w:val="auto"/>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Cs w:val="17"/>
                <w14:ligatures w14:val="none"/>
              </w:rPr>
            </w:r>
          </w:p>
          <w:p w14:paraId="41376A4B">
            <w:pPr>
              <w:pBdr/>
              <w:spacing w:after="40" w:before="40" w:line="276" w:lineRule="auto"/>
              <w:ind/>
              <w:jc w:val="left"/>
              <w:rPr>
                <w:rFonts w:ascii="Times New Roman" w:hAnsi="Times New Roman" w:eastAsia="Times New Roman" w:cs="Times New Roman"/>
                <w:color w:val="auto"/>
                <w:sz w:val="17"/>
                <w:szCs w:val="17"/>
                <w14:ligatures w14:val="none"/>
              </w:rPr>
            </w:pPr>
            <w:r>
              <w:rPr>
                <w:rFonts w:ascii="Times New Roman" w:hAnsi="Times New Roman" w:eastAsia="Times New Roman" w:cs="Times New Roman"/>
                <w:color w:val="auto"/>
                <w:sz w:val="17"/>
                <w:szCs w:val="17"/>
              </w:rPr>
              <w:t xml:space="preserve">    }</w:t>
            </w:r>
            <w:r>
              <w:rPr>
                <w:rFonts w:ascii="Times New Roman" w:hAnsi="Times New Roman" w:eastAsia="Times New Roman" w:cs="Times New Roman"/>
                <w:color w:val="auto"/>
                <w:sz w:val="17"/>
                <w:szCs w:val="17"/>
              </w:rPr>
            </w:r>
            <w:r>
              <w:rPr>
                <w:rFonts w:ascii="Times New Roman" w:hAnsi="Times New Roman" w:eastAsia="Times New Roman" w:cs="Times New Roman"/>
                <w:color w:val="auto"/>
                <w:sz w:val="17"/>
                <w:szCs w:val="17"/>
                <w14:ligatures w14:val="none"/>
              </w:rPr>
            </w:r>
          </w:p>
        </w:tc>
      </w:tr>
    </w:tbl>
    <w:p>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rPr>
        <w:t xml:space="preserve">Caso: Listar cuotas de un convenio</w:t>
      </w:r>
      <w:r>
        <w:rPr>
          <w:rFonts w:ascii="Times New Roman" w:hAnsi="Times New Roman" w:cs="Times New Roman"/>
          <w:color w:val="auto"/>
        </w:rPr>
      </w:r>
      <w:r>
        <w:rPr>
          <w:rFonts w:ascii="Times New Roman" w:hAnsi="Times New Roman" w:eastAsia="Times New Roman" w:cs="Times New Roman"/>
          <w:b/>
          <w:bCs/>
          <w:color w:val="auto"/>
          <w:sz w:val="23"/>
          <w:szCs w:val="23"/>
          <w:highlight w:val="none"/>
        </w:rPr>
      </w:r>
    </w:p>
    <w:p>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las cuotas asociadas a un convenio.</w:t>
      </w:r>
      <w:r>
        <w:rPr>
          <w:rFonts w:ascii="Times New Roman" w:hAnsi="Times New Roman" w:cs="Times New Roman"/>
          <w:color w:val="auto"/>
        </w:rPr>
      </w:r>
      <w:r>
        <w:rPr>
          <w:rFonts w:ascii="Times New Roman" w:hAnsi="Times New Roman" w:eastAsia="Times New Roman" w:cs="Times New Roman"/>
          <w:color w:val="auto"/>
          <w:sz w:val="20"/>
          <w:szCs w:val="20"/>
        </w:rPr>
      </w:r>
    </w:p>
    <w:p w14:paraId="6CBFE6B3">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/api/v1/agreements/:id/installments.</w:t>
      </w:r>
      <w:r>
        <w:rPr>
          <w:rFonts w:ascii="Times New Roman" w:hAnsi="Times New Roman" w:cs="Times New Roman"/>
          <w:color w:val="auto"/>
        </w:rPr>
      </w:r>
      <w:r>
        <w:rPr>
          <w:rFonts w:ascii="Times New Roman" w:hAnsi="Times New Roman" w:eastAsia="Times New Roman" w:cs="Times New Roman"/>
          <w:color w:val="auto"/>
          <w:sz w:val="20"/>
          <w:szCs w:val="20"/>
        </w:rPr>
      </w:r>
    </w:p>
    <w:p w14:paraId="3B80D520">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78E1015F">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AgreementsController.findInstallments() → AgreementsService.findInstallments()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45E0A60D">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cs="Times New Roman"/>
          <w:color w:val="auto"/>
        </w:rPr>
      </w:r>
      <w:r>
        <w:rPr>
          <w:rFonts w:ascii="Times New Roman" w:hAnsi="Times New Roman" w:eastAsia="Times New Roman" w:cs="Times New Roman"/>
          <w:color w:val="auto"/>
          <w:sz w:val="20"/>
          <w:szCs w:val="20"/>
        </w:rPr>
      </w:r>
    </w:p>
    <w:p w14:paraId="1FFB9F45">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627F8A70">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CuotaConvenio, Convenios.</w:t>
      </w:r>
      <w:r>
        <w:rPr>
          <w:rFonts w:ascii="Times New Roman" w:hAnsi="Times New Roman" w:cs="Times New Roman"/>
          <w:color w:val="auto"/>
        </w:rPr>
      </w:r>
      <w:r>
        <w:rPr>
          <w:rFonts w:ascii="Times New Roman" w:hAnsi="Times New Roman" w:eastAsia="Times New Roman" w:cs="Times New Roman"/>
          <w:color w:val="auto"/>
          <w:sz w:val="20"/>
          <w:szCs w:val="20"/>
        </w:rPr>
      </w:r>
    </w:p>
    <w:p w14:paraId="05FD59F0">
      <w:pPr>
        <w:pStyle w:val="1115"/>
        <w:numPr>
          <w:ilvl w:val="0"/>
          <w:numId w:val="3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cs="Times New Roman"/>
          <w:color w:val="auto"/>
        </w:rPr>
      </w:r>
      <w:r>
        <w:rPr>
          <w:rFonts w:ascii="Times New Roman" w:hAnsi="Times New Roman" w:eastAsia="Times New Roman" w:cs="Times New Roman"/>
          <w:color w:val="auto"/>
          <w:sz w:val="20"/>
          <w:szCs w:val="20"/>
        </w:rPr>
      </w:r>
    </w:p>
    <w:p w14:paraId="5885777E">
      <w:pPr>
        <w:pStyle w:val="1115"/>
        <w:numPr>
          <w:ilvl w:val="0"/>
          <w:numId w:val="38"/>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w:t>
              <w:br/>
              <w:t xml:space="preserve">"cuotaConvenioId": "81",</w:t>
              <w:br/>
              <w:t xml:space="preserve">"numeroCuota": 1,</w:t>
              <w:br/>
              <w:t xml:space="preserve">"estado": "PENDIENTE"</w:t>
              <w:br/>
              <w:t xml:space="preserve">}</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estado del convenio</w:t>
      </w:r>
      <w:r>
        <w:rPr>
          <w:rFonts w:ascii="Times New Roman" w:hAnsi="Times New Roman" w:cs="Times New Roman"/>
          <w:color w:val="auto"/>
        </w:rPr>
      </w:r>
      <w:r>
        <w:rPr>
          <w:rFonts w:ascii="Times New Roman" w:hAnsi="Times New Roman" w:cs="Times New Roman"/>
          <w:color w:val="auto"/>
        </w:rPr>
      </w:r>
    </w:p>
    <w:p>
      <w:pPr>
        <w:pStyle w:val="1115"/>
        <w:numPr>
          <w:ilvl w:val="0"/>
          <w:numId w:val="3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aprueba, paga o cambia el estado permitido del convenio.</w:t>
      </w:r>
      <w:r>
        <w:rPr>
          <w:rFonts w:ascii="Times New Roman" w:hAnsi="Times New Roman" w:cs="Times New Roman"/>
          <w:color w:val="auto"/>
        </w:rPr>
      </w:r>
      <w:r>
        <w:rPr>
          <w:rFonts w:ascii="Times New Roman" w:hAnsi="Times New Roman" w:eastAsia="Times New Roman" w:cs="Times New Roman"/>
          <w:color w:val="auto"/>
          <w:sz w:val="20"/>
          <w:szCs w:val="20"/>
        </w:rPr>
      </w:r>
    </w:p>
    <w:p w14:paraId="025ABFFA">
      <w:pPr>
        <w:pStyle w:val="1115"/>
        <w:numPr>
          <w:ilvl w:val="0"/>
          <w:numId w:val="3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PATCH /api/v1/agreements/:id.</w:t>
      </w:r>
      <w:r>
        <w:rPr>
          <w:rFonts w:ascii="Times New Roman" w:hAnsi="Times New Roman" w:cs="Times New Roman"/>
          <w:color w:val="auto"/>
        </w:rPr>
      </w:r>
      <w:r>
        <w:rPr>
          <w:rFonts w:ascii="Times New Roman" w:hAnsi="Times New Roman" w:eastAsia="Times New Roman" w:cs="Times New Roman"/>
          <w:color w:val="auto"/>
          <w:sz w:val="20"/>
          <w:szCs w:val="20"/>
        </w:rPr>
      </w:r>
    </w:p>
    <w:p w14:paraId="4FF4FED4">
      <w:pPr>
        <w:pStyle w:val="1115"/>
        <w:numPr>
          <w:ilvl w:val="0"/>
          <w:numId w:val="3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agreements:update.</w:t>
      </w:r>
      <w:r>
        <w:rPr>
          <w:rFonts w:ascii="Times New Roman" w:hAnsi="Times New Roman" w:cs="Times New Roman"/>
          <w:color w:val="auto"/>
        </w:rPr>
      </w:r>
      <w:r>
        <w:rPr>
          <w:rFonts w:ascii="Times New Roman" w:hAnsi="Times New Roman" w:eastAsia="Times New Roman" w:cs="Times New Roman"/>
          <w:color w:val="auto"/>
          <w:sz w:val="20"/>
          <w:szCs w:val="20"/>
        </w:rPr>
      </w:r>
    </w:p>
    <w:p w14:paraId="727DA67F">
      <w:pPr>
        <w:pStyle w:val="1115"/>
        <w:numPr>
          <w:ilvl w:val="0"/>
          <w:numId w:val="3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AgreementsController.update() → AgreementsService.update() → UpdateAgreementUseCase.execute()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8175509">
      <w:pPr>
        <w:pStyle w:val="1115"/>
        <w:numPr>
          <w:ilvl w:val="0"/>
          <w:numId w:val="3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transición inválida.</w:t>
      </w:r>
      <w:r>
        <w:rPr>
          <w:rFonts w:ascii="Times New Roman" w:hAnsi="Times New Roman" w:cs="Times New Roman"/>
          <w:color w:val="auto"/>
        </w:rPr>
      </w:r>
      <w:r>
        <w:rPr>
          <w:rFonts w:ascii="Times New Roman" w:hAnsi="Times New Roman" w:eastAsia="Times New Roman" w:cs="Times New Roman"/>
          <w:color w:val="auto"/>
          <w:sz w:val="20"/>
          <w:szCs w:val="20"/>
        </w:rPr>
      </w:r>
    </w:p>
    <w:p w14:paraId="1245FBC9">
      <w:pPr>
        <w:pStyle w:val="1115"/>
        <w:numPr>
          <w:ilvl w:val="0"/>
          <w:numId w:val="3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PAGADO puede marcar convenio y cuotas.</w:t>
      </w:r>
      <w:r>
        <w:rPr>
          <w:rFonts w:ascii="Times New Roman" w:hAnsi="Times New Roman" w:cs="Times New Roman"/>
          <w:color w:val="auto"/>
        </w:rPr>
      </w:r>
      <w:r>
        <w:rPr>
          <w:rFonts w:ascii="Times New Roman" w:hAnsi="Times New Roman" w:eastAsia="Times New Roman" w:cs="Times New Roman"/>
          <w:color w:val="auto"/>
          <w:sz w:val="20"/>
          <w:szCs w:val="20"/>
        </w:rPr>
      </w:r>
    </w:p>
    <w:p w14:paraId="08BD0F45">
      <w:pPr>
        <w:pStyle w:val="1115"/>
        <w:numPr>
          <w:ilvl w:val="0"/>
          <w:numId w:val="3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CuotaConvenio.</w:t>
      </w:r>
      <w:r>
        <w:rPr>
          <w:rFonts w:ascii="Times New Roman" w:hAnsi="Times New Roman" w:cs="Times New Roman"/>
          <w:color w:val="auto"/>
        </w:rPr>
      </w:r>
      <w:r>
        <w:rPr>
          <w:rFonts w:ascii="Times New Roman" w:hAnsi="Times New Roman" w:eastAsia="Times New Roman" w:cs="Times New Roman"/>
          <w:color w:val="auto"/>
          <w:sz w:val="20"/>
          <w:szCs w:val="20"/>
        </w:rPr>
      </w:r>
    </w:p>
    <w:p w14:paraId="2755737B">
      <w:pPr>
        <w:pStyle w:val="1115"/>
        <w:numPr>
          <w:ilvl w:val="0"/>
          <w:numId w:val="3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id=8;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"estado": "ACTIVO"</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"convenioId": "8",</w:t>
              <w:br/>
              <w:t xml:space="preserve">"estado": "ACTIVO"</w:t>
              <w:br/>
              <w:t xml:space="preserve">}</w:t>
            </w:r>
            <w:r>
              <w:rPr>
                <w:rFonts w:ascii="Times New Roman" w:hAnsi="Times New Roman" w:cs="Times New Roman"/>
                <w:color w:val="auto"/>
              </w:rPr>
            </w:r>
            <w:r>
              <w:rPr>
                <w:rFonts w:ascii="Times New Roman" w:hAnsi="Times New Roman" w:cs="Times New Roman"/>
                <w:color w:val="auto"/>
              </w:rPr>
            </w:r>
          </w:p>
        </w:tc>
      </w:tr>
    </w:tbl>
    <w:p w14:paraId="390509D1">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Anular convenio</w:t>
      </w:r>
      <w:r>
        <w:rPr>
          <w:rFonts w:ascii="Times New Roman" w:hAnsi="Times New Roman" w:cs="Times New Roman"/>
          <w:color w:val="auto"/>
        </w:rPr>
      </w:r>
      <w:r>
        <w:rPr>
          <w:rFonts w:ascii="Times New Roman" w:hAnsi="Times New Roman" w:cs="Times New Roman"/>
          <w:color w:val="auto"/>
        </w:rPr>
      </w:r>
    </w:p>
    <w:p>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un convenio como ANULADO.</w:t>
      </w:r>
      <w:r>
        <w:rPr>
          <w:rFonts w:ascii="Times New Roman" w:hAnsi="Times New Roman" w:cs="Times New Roman"/>
          <w:color w:val="auto"/>
        </w:rPr>
      </w:r>
      <w:r>
        <w:rPr>
          <w:rFonts w:ascii="Times New Roman" w:hAnsi="Times New Roman" w:eastAsia="Times New Roman" w:cs="Times New Roman"/>
          <w:color w:val="auto"/>
          <w:sz w:val="20"/>
          <w:szCs w:val="20"/>
        </w:rPr>
      </w:r>
    </w:p>
    <w:p w14:paraId="50B25AA4">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DELETE /api/v1/agreements/:id.</w:t>
      </w:r>
      <w:r>
        <w:rPr>
          <w:rFonts w:ascii="Times New Roman" w:hAnsi="Times New Roman" w:cs="Times New Roman"/>
          <w:color w:val="auto"/>
        </w:rPr>
      </w:r>
      <w:r>
        <w:rPr>
          <w:rFonts w:ascii="Times New Roman" w:hAnsi="Times New Roman" w:eastAsia="Times New Roman" w:cs="Times New Roman"/>
          <w:color w:val="auto"/>
          <w:sz w:val="20"/>
          <w:szCs w:val="20"/>
        </w:rPr>
      </w:r>
    </w:p>
    <w:p w14:paraId="6B1A235D">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agreements:delete.</w:t>
      </w:r>
      <w:r>
        <w:rPr>
          <w:rFonts w:ascii="Times New Roman" w:hAnsi="Times New Roman" w:cs="Times New Roman"/>
          <w:color w:val="auto"/>
        </w:rPr>
      </w:r>
      <w:r>
        <w:rPr>
          <w:rFonts w:ascii="Times New Roman" w:hAnsi="Times New Roman" w:eastAsia="Times New Roman" w:cs="Times New Roman"/>
          <w:color w:val="auto"/>
          <w:sz w:val="20"/>
          <w:szCs w:val="20"/>
        </w:rPr>
      </w:r>
    </w:p>
    <w:p w14:paraId="33C28310">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AgreementsController.cancel() → AgreementsService.cancel() → UpdateAgreementUseCase(ANULADO).</w:t>
      </w:r>
      <w:r>
        <w:rPr>
          <w:rFonts w:ascii="Times New Roman" w:hAnsi="Times New Roman" w:cs="Times New Roman"/>
          <w:color w:val="auto"/>
        </w:rPr>
      </w:r>
      <w:r>
        <w:rPr>
          <w:rFonts w:ascii="Times New Roman" w:hAnsi="Times New Roman" w:eastAsia="Times New Roman" w:cs="Times New Roman"/>
          <w:color w:val="auto"/>
          <w:sz w:val="20"/>
          <w:szCs w:val="20"/>
        </w:rPr>
      </w:r>
    </w:p>
    <w:p w14:paraId="05EBBCBA">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cs="Times New Roman"/>
          <w:color w:val="auto"/>
        </w:rPr>
      </w:r>
      <w:r>
        <w:rPr>
          <w:rFonts w:ascii="Times New Roman" w:hAnsi="Times New Roman" w:eastAsia="Times New Roman" w:cs="Times New Roman"/>
          <w:color w:val="auto"/>
          <w:sz w:val="20"/>
          <w:szCs w:val="20"/>
        </w:rPr>
      </w:r>
    </w:p>
    <w:p w14:paraId="15492346">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anulación; no se confirma borrado físico.</w:t>
      </w:r>
      <w:r>
        <w:rPr>
          <w:rFonts w:ascii="Times New Roman" w:hAnsi="Times New Roman" w:cs="Times New Roman"/>
          <w:color w:val="auto"/>
        </w:rPr>
      </w:r>
      <w:r>
        <w:rPr>
          <w:rFonts w:ascii="Times New Roman" w:hAnsi="Times New Roman" w:eastAsia="Times New Roman" w:cs="Times New Roman"/>
          <w:color w:val="auto"/>
          <w:sz w:val="20"/>
          <w:szCs w:val="20"/>
        </w:rPr>
      </w:r>
    </w:p>
    <w:p w14:paraId="442CAEA9">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cuotas si la transición las afecta.</w:t>
      </w:r>
      <w:r>
        <w:rPr>
          <w:rFonts w:ascii="Times New Roman" w:hAnsi="Times New Roman" w:cs="Times New Roman"/>
          <w:color w:val="auto"/>
        </w:rPr>
      </w:r>
      <w:r>
        <w:rPr>
          <w:rFonts w:ascii="Times New Roman" w:hAnsi="Times New Roman" w:eastAsia="Times New Roman" w:cs="Times New Roman"/>
          <w:color w:val="auto"/>
          <w:sz w:val="20"/>
          <w:szCs w:val="20"/>
        </w:rPr>
      </w:r>
    </w:p>
    <w:p w14:paraId="65469568">
      <w:pPr>
        <w:pStyle w:val="1115"/>
        <w:numPr>
          <w:ilvl w:val="0"/>
          <w:numId w:val="4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cs="Times New Roman"/>
          <w:color w:val="auto"/>
        </w:rPr>
      </w:r>
      <w:r>
        <w:rPr>
          <w:rFonts w:ascii="Times New Roman" w:hAnsi="Times New Roman" w:eastAsia="Times New Roman" w:cs="Times New Roman"/>
          <w:color w:val="auto"/>
          <w:sz w:val="20"/>
          <w:szCs w:val="20"/>
        </w:rPr>
      </w:r>
    </w:p>
    <w:p w14:paraId="64412B8A">
      <w:pPr>
        <w:pStyle w:val="1115"/>
        <w:numPr>
          <w:ilvl w:val="0"/>
          <w:numId w:val="4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"convenioId": "8",</w:t>
              <w:br/>
              <w:t xml:space="preserve">"estado": "ANULADO"</w:t>
              <w:br/>
              <w:t xml:space="preserve">}</w:t>
            </w:r>
            <w:r>
              <w:rPr>
                <w:rFonts w:ascii="Times New Roman" w:hAnsi="Times New Roman" w:cs="Times New Roman"/>
                <w:color w:val="auto"/>
              </w:rPr>
            </w:r>
            <w:r>
              <w:rPr>
                <w:rFonts w:ascii="Times New Roman" w:hAnsi="Times New Roman" w:cs="Times New Roman"/>
                <w:color w:val="auto"/>
              </w:rPr>
            </w:r>
          </w:p>
        </w:tc>
      </w:tr>
    </w:tbl>
    <w:p w14:paraId="3D625213">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3A4CBC1A">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6AEA2DDB">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287562F1">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Generar PDF del convenio</w:t>
      </w:r>
      <w:r>
        <w:rPr>
          <w:rFonts w:ascii="Times New Roman" w:hAnsi="Times New Roman" w:cs="Times New Roman"/>
          <w:color w:val="auto"/>
        </w:rPr>
      </w:r>
      <w:r>
        <w:rPr>
          <w:rFonts w:ascii="Times New Roman" w:hAnsi="Times New Roman" w:cs="Times New Roman"/>
          <w:color w:val="auto"/>
        </w:rPr>
      </w:r>
    </w:p>
    <w:p>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el documento imprimible del plan.</w:t>
      </w:r>
      <w:r>
        <w:rPr>
          <w:rFonts w:ascii="Times New Roman" w:hAnsi="Times New Roman" w:cs="Times New Roman"/>
          <w:color w:val="auto"/>
        </w:rPr>
      </w:r>
      <w:r>
        <w:rPr>
          <w:rFonts w:ascii="Times New Roman" w:hAnsi="Times New Roman" w:eastAsia="Times New Roman" w:cs="Times New Roman"/>
          <w:color w:val="auto"/>
          <w:sz w:val="20"/>
          <w:szCs w:val="20"/>
        </w:rPr>
      </w:r>
    </w:p>
    <w:p w14:paraId="16B5783A">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/api/v1/agreements/:id/pdf.</w:t>
      </w:r>
      <w:r>
        <w:rPr>
          <w:rFonts w:ascii="Times New Roman" w:hAnsi="Times New Roman" w:cs="Times New Roman"/>
          <w:color w:val="auto"/>
        </w:rPr>
      </w:r>
      <w:r>
        <w:rPr>
          <w:rFonts w:ascii="Times New Roman" w:hAnsi="Times New Roman" w:eastAsia="Times New Roman" w:cs="Times New Roman"/>
          <w:color w:val="auto"/>
          <w:sz w:val="20"/>
          <w:szCs w:val="20"/>
        </w:rPr>
      </w:r>
    </w:p>
    <w:p w14:paraId="6521A538">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cs="Times New Roman"/>
          <w:color w:val="auto"/>
        </w:rPr>
      </w:r>
      <w:r>
        <w:rPr>
          <w:rFonts w:ascii="Times New Roman" w:hAnsi="Times New Roman" w:eastAsia="Times New Roman" w:cs="Times New Roman"/>
          <w:color w:val="auto"/>
          <w:sz w:val="20"/>
          <w:szCs w:val="20"/>
        </w:rPr>
      </w:r>
    </w:p>
    <w:p w14:paraId="0CAD9BFE">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AgreementsController.generatePdf() → AgreementsService.generatePdf() → GetPaymentAgreementPdfDataUseCase.execute() → dispatcher.</w:t>
      </w:r>
      <w:r>
        <w:rPr>
          <w:rFonts w:ascii="Times New Roman" w:hAnsi="Times New Roman" w:cs="Times New Roman"/>
          <w:color w:val="auto"/>
        </w:rPr>
      </w:r>
      <w:r>
        <w:rPr>
          <w:rFonts w:ascii="Times New Roman" w:hAnsi="Times New Roman" w:eastAsia="Times New Roman" w:cs="Times New Roman"/>
          <w:color w:val="auto"/>
          <w:sz w:val="20"/>
          <w:szCs w:val="20"/>
        </w:rPr>
      </w:r>
    </w:p>
    <w:p w14:paraId="32623F40">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aborto de solicitud.</w:t>
      </w:r>
      <w:r>
        <w:rPr>
          <w:rFonts w:ascii="Times New Roman" w:hAnsi="Times New Roman" w:cs="Times New Roman"/>
          <w:color w:val="auto"/>
        </w:rPr>
      </w:r>
      <w:r>
        <w:rPr>
          <w:rFonts w:ascii="Times New Roman" w:hAnsi="Times New Roman" w:eastAsia="Times New Roman" w:cs="Times New Roman"/>
          <w:color w:val="auto"/>
          <w:sz w:val="20"/>
          <w:szCs w:val="20"/>
        </w:rPr>
      </w:r>
    </w:p>
    <w:p w14:paraId="5FFB2CE6">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proyección; PDF puro.</w:t>
      </w:r>
      <w:r>
        <w:rPr>
          <w:rFonts w:ascii="Times New Roman" w:hAnsi="Times New Roman" w:cs="Times New Roman"/>
          <w:color w:val="auto"/>
        </w:rPr>
      </w:r>
      <w:r>
        <w:rPr>
          <w:rFonts w:ascii="Times New Roman" w:hAnsi="Times New Roman" w:eastAsia="Times New Roman" w:cs="Times New Roman"/>
          <w:color w:val="auto"/>
          <w:sz w:val="20"/>
          <w:szCs w:val="20"/>
        </w:rPr>
      </w:r>
    </w:p>
    <w:p w14:paraId="1F3037E5">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CuotaConvenio, Contratos, Clientes.</w:t>
      </w:r>
      <w:r>
        <w:rPr>
          <w:rFonts w:ascii="Times New Roman" w:hAnsi="Times New Roman" w:cs="Times New Roman"/>
          <w:color w:val="auto"/>
        </w:rPr>
      </w:r>
      <w:r>
        <w:rPr>
          <w:rFonts w:ascii="Times New Roman" w:hAnsi="Times New Roman" w:eastAsia="Times New Roman" w:cs="Times New Roman"/>
          <w:color w:val="auto"/>
          <w:sz w:val="20"/>
          <w:szCs w:val="20"/>
        </w:rPr>
      </w:r>
    </w:p>
    <w:p w14:paraId="6AF3E054">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cs="Times New Roman"/>
          <w:color w:val="auto"/>
        </w:rPr>
      </w:r>
      <w:r>
        <w:rPr>
          <w:rFonts w:ascii="Times New Roman" w:hAnsi="Times New Roman" w:eastAsia="Times New Roman" w:cs="Times New Roman"/>
          <w:color w:val="auto"/>
          <w:sz w:val="20"/>
          <w:szCs w:val="20"/>
        </w:rPr>
      </w:r>
    </w:p>
    <w:p w14:paraId="4E3E8277">
      <w:pPr>
        <w:pStyle w:val="1115"/>
        <w:numPr>
          <w:ilvl w:val="0"/>
          <w:numId w:val="4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application/pdf, Content-Disposition: inline, Content-Length y bytes PDF.</w:t>
      </w:r>
      <w:r>
        <w:rPr>
          <w:rFonts w:ascii="Times New Roman" w:hAnsi="Times New Roman" w:cs="Times New Roman"/>
          <w:color w:val="auto"/>
        </w:rPr>
      </w:r>
      <w:r>
        <w:rPr>
          <w:rFonts w:ascii="Times New Roman" w:hAnsi="Times New Roman" w:eastAsia="Times New Roman" w:cs="Times New Roman"/>
          <w:color w:val="auto"/>
          <w:sz w:val="20"/>
          <w:szCs w:val="20"/>
        </w:rPr>
      </w:r>
    </w:p>
    <w:p w14:paraId="7F55C1B7">
      <w:pPr>
        <w:pStyle w:val="1115"/>
        <w:numPr>
          <w:ilvl w:val="0"/>
          <w:numId w:val="4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No documentado o pendiente de confirmar</w:t>
      </w:r>
      <w:r>
        <w:rPr>
          <w:rFonts w:ascii="Times New Roman" w:hAnsi="Times New Roman" w:cs="Times New Roman"/>
          <w:color w:val="auto"/>
        </w:rPr>
      </w:r>
      <w:r>
        <w:rPr>
          <w:rFonts w:ascii="Times New Roman" w:hAnsi="Times New Roman" w:cs="Times New Roman"/>
          <w:color w:val="auto"/>
        </w:rPr>
      </w:r>
    </w:p>
    <w:p w14:paraId="33DF82E2">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highlight w:val="none"/>
        </w:rPr>
      </w:r>
      <w:r>
        <w:rPr>
          <w:rFonts w:ascii="Times New Roman" w:hAnsi="Times New Roman" w:eastAsia="Times New Roman" w:cs="Times New Roman"/>
          <w:b/>
          <w:color w:val="auto"/>
          <w:sz w:val="20"/>
          <w:highlight w:val="none"/>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b/>
          <w:bCs/>
          <w:color w:val="auto"/>
          <w:sz w:val="20"/>
          <w:szCs w:val="20"/>
          <w:highlight w:val="none"/>
        </w:rPr>
      </w:pPr>
      <w:r>
        <w:rPr>
          <w:rFonts w:ascii="Times New Roman" w:hAnsi="Times New Roman" w:eastAsia="Times New Roman" w:cs="Times New Roman"/>
          <w:b/>
          <w:color w:val="auto"/>
          <w:sz w:val="20"/>
        </w:rPr>
        <w:t xml:space="preserve">Pendiente de confirmar contra código actual:</w:t>
      </w:r>
      <w:r>
        <w:rPr>
          <w:rFonts w:ascii="Times New Roman" w:hAnsi="Times New Roman" w:cs="Times New Roman"/>
          <w:color w:val="auto"/>
        </w:rPr>
      </w:r>
      <w:r>
        <w:rPr>
          <w:rFonts w:ascii="Times New Roman" w:hAnsi="Times New Roman" w:eastAsia="Times New Roman" w:cs="Times New Roman"/>
          <w:b/>
          <w:bCs/>
          <w:color w:val="auto"/>
          <w:sz w:val="20"/>
          <w:szCs w:val="20"/>
          <w:highlight w:val="none"/>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los cuerpos de request/response para </w:t>
      </w:r>
      <w:r>
        <w:rPr>
          <w:rFonts w:ascii="Times New Roman" w:hAnsi="Times New Roman" w:eastAsia="Times New Roman" w:cs="Times New Roman"/>
          <w:color w:val="auto"/>
          <w:sz w:val="18"/>
        </w:rPr>
        <w:t xml:space="preserve">POST /api/v1/agreements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/api/v1/agreements/:id</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 /api/v1/agreements/:id</w:t>
      </w:r>
      <w:r>
        <w:rPr>
          <w:rFonts w:ascii="Times New Roman" w:hAnsi="Times New Roman" w:eastAsia="Times New Roman" w:cs="Times New Roman"/>
          <w:color w:val="auto"/>
          <w:sz w:val="20"/>
        </w:rPr>
        <w:t xml:space="preserve">. Los DTOs pueden haber cambiado desde la última revisión.</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w:t>
      </w:r>
      <w:r>
        <w:rPr>
          <w:rFonts w:ascii="Times New Roman" w:hAnsi="Times New Roman" w:eastAsia="Times New Roman" w:cs="Times New Roman"/>
          <w:color w:val="auto"/>
          <w:sz w:val="18"/>
        </w:rPr>
        <w:t xml:space="preserve">cuotaConvenioId</w:t>
      </w:r>
      <w:r>
        <w:rPr>
          <w:rFonts w:ascii="Times New Roman" w:hAnsi="Times New Roman" w:eastAsia="Times New Roman" w:cs="Times New Roman"/>
          <w:color w:val="auto"/>
          <w:sz w:val="20"/>
        </w:rPr>
        <w:t xml:space="preserve"> en </w:t>
      </w:r>
      <w:r>
        <w:rPr>
          <w:rFonts w:ascii="Times New Roman" w:hAnsi="Times New Roman" w:eastAsia="Times New Roman" w:cs="Times New Roman"/>
          <w:color w:val="auto"/>
          <w:sz w:val="18"/>
        </w:rPr>
        <w:t xml:space="preserve">apply-saldo-favor</w:t>
      </w:r>
      <w:r>
        <w:rPr>
          <w:rFonts w:ascii="Times New Roman" w:hAnsi="Times New Roman" w:eastAsia="Times New Roman" w:cs="Times New Roman"/>
          <w:color w:val="auto"/>
          <w:sz w:val="20"/>
        </w:rPr>
        <w:t xml:space="preserve"> (parámetro que dispara la transición de cuota). Confirmar contra el DTO actual.</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Handler explícito para la transición </w:t>
      </w:r>
      <w:r>
        <w:rPr>
          <w:rFonts w:ascii="Times New Roman" w:hAnsi="Times New Roman" w:eastAsia="Times New Roman" w:cs="Times New Roman"/>
          <w:color w:val="auto"/>
          <w:sz w:val="18"/>
        </w:rPr>
        <w:t xml:space="preserve">cuota.estado: PENDIENTE → VENCIDA</w:t>
      </w:r>
      <w:r>
        <w:rPr>
          <w:rFonts w:ascii="Times New Roman" w:hAnsi="Times New Roman" w:eastAsia="Times New Roman" w:cs="Times New Roman"/>
          <w:color w:val="auto"/>
          <w:sz w:val="20"/>
        </w:rPr>
        <w:t xml:space="preserve">. Hoy no se encontró un handler ni un job programado que marque cuotas vencidas; el documento decía "Umbral que convierte una cuota vencida en causal automática de corte" pero no hay implementación rastreable en el código revisado.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Política completa de mora: el documento decía "No se encontró una política completa de mora". Sigue pendiente; el ciclo de cutoff (</w:t>
      </w:r>
      <w:r>
        <w:rPr>
          <w:rFonts w:ascii="Times New Roman" w:hAnsi="Times New Roman" w:eastAsia="Times New Roman" w:cs="Times New Roman"/>
          <w:color w:val="auto"/>
          <w:sz w:val="18"/>
        </w:rPr>
        <w:t xml:space="preserve">collection-cutoff.service.ts</w:t>
      </w:r>
      <w:r>
        <w:rPr>
          <w:rFonts w:ascii="Times New Roman" w:hAnsi="Times New Roman" w:eastAsia="Times New Roman" w:cs="Times New Roman"/>
          <w:color w:val="auto"/>
          <w:sz w:val="20"/>
        </w:rPr>
        <w:t xml:space="preserve">) opera a nivel de prefacturas, no de cuotas individuales.</w:t>
      </w:r>
      <w:r>
        <w:rPr>
          <w:rFonts w:ascii="Times New Roman" w:hAnsi="Times New Roman" w:cs="Times New Roman"/>
          <w:color w:val="auto"/>
        </w:rPr>
      </w:r>
      <w:r>
        <w:rPr>
          <w:rFonts w:ascii="Times New Roman" w:hAnsi="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cs="Times New Roman"/>
          <w:color w:val="auto"/>
        </w:rPr>
      </w:r>
      <w:r>
        <w:rPr>
          <w:rFonts w:ascii="Times New Roman" w:hAnsi="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Rutas y órdenes de trabajo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Despacho de lecturas, instalaciones y operación de campo.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períodos, rutas, órdenes de trabajo y operaciones del personal de campo, incluida la vinculación de lecturas y la evidencia externa.</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cs="Times New Roman"/>
          <w:color w:val="auto"/>
        </w:rPr>
      </w:r>
      <w:r>
        <w:rPr>
          <w:rFonts w:ascii="Times New Roman" w:hAnsi="Times New Roman" w:cs="Times New Roman"/>
          <w:color w:val="auto"/>
        </w:rPr>
      </w:r>
    </w:p>
    <w:p>
      <w:pPr>
        <w:pStyle w:val="1125"/>
        <w:numPr>
          <w:ilvl w:val="0"/>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B100572">
      <w:pPr>
        <w:pStyle w:val="1125"/>
        <w:numPr>
          <w:ilvl w:val="0"/>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Servicios: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RoutesService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OrdenesTrabajoService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AADD5B6">
      <w:pPr>
        <w:pStyle w:val="1125"/>
        <w:numPr>
          <w:ilvl w:val="0"/>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2C526961">
      <w:pPr>
        <w:pStyle w:val="1125"/>
        <w:numPr>
          <w:ilvl w:val="1"/>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highlight w:val="none"/>
          <w:lang w:val="es-ES"/>
        </w:rPr>
        <w:t xml:space="preserve">Rutas</w:t>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rPr>
      </w:r>
    </w:p>
    <w:p w14:paraId="2805FBD3">
      <w:pPr>
        <w:pStyle w:val="1125"/>
        <w:numPr>
          <w:ilvl w:val="2"/>
          <w:numId w:val="43"/>
        </w:numPr>
        <w:pBdr/>
        <w:spacing w:after="40" w:before="20"/>
        <w:ind/>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CreateRouteUseCase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rPr>
      </w:r>
    </w:p>
    <w:p w14:paraId="674D39AB">
      <w:pPr>
        <w:pStyle w:val="1125"/>
        <w:numPr>
          <w:ilvl w:val="2"/>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18"/>
        </w:rPr>
        <w:t xml:space="preserve">FindAllRoutesUseCase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2B8976C9">
      <w:pPr>
        <w:pStyle w:val="1125"/>
        <w:numPr>
          <w:ilvl w:val="2"/>
          <w:numId w:val="43"/>
        </w:numPr>
        <w:pBdr/>
        <w:spacing w:after="40" w:before="20"/>
        <w:ind/>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FindOneRouteUseCase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rPr>
      </w:r>
    </w:p>
    <w:p w14:paraId="38D358E8">
      <w:pPr>
        <w:pStyle w:val="1125"/>
        <w:numPr>
          <w:ilvl w:val="2"/>
          <w:numId w:val="43"/>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rPr>
        <w:t xml:space="preserve">UpdateRouteUseCase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7AC34ED3">
      <w:pPr>
        <w:pStyle w:val="1125"/>
        <w:numPr>
          <w:ilvl w:val="2"/>
          <w:numId w:val="43"/>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DeleteRouteUseCase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56828D29">
      <w:pPr>
        <w:pStyle w:val="1125"/>
        <w:numPr>
          <w:ilvl w:val="2"/>
          <w:numId w:val="43"/>
        </w:numPr>
        <w:pBdr/>
        <w:spacing w:after="40" w:before="20"/>
        <w:ind/>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ReassignRouteUseCase</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rPr>
      </w:r>
    </w:p>
    <w:p w14:paraId="5537E424">
      <w:pPr>
        <w:pStyle w:val="1125"/>
        <w:numPr>
          <w:ilvl w:val="1"/>
          <w:numId w:val="43"/>
        </w:numPr>
        <w:pBdr/>
        <w:spacing w:after="40" w:before="20"/>
        <w:ind/>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18"/>
          <w:highlight w:val="none"/>
          <w:lang w:val="es-ES"/>
        </w:rPr>
        <w:t xml:space="preserve">Lecturas</w:t>
      </w:r>
      <w:r>
        <w:rPr>
          <w:rFonts w:ascii="Times New Roman" w:hAnsi="Times New Roman" w:eastAsia="Times New Roman" w:cs="Times New Roman"/>
          <w:color w:val="auto"/>
          <w:sz w:val="18"/>
          <w:highlight w:val="none"/>
        </w:rPr>
      </w:r>
      <w:r>
        <w:rPr>
          <w:rFonts w:ascii="Times New Roman" w:hAnsi="Times New Roman" w:eastAsia="Times New Roman" w:cs="Times New Roman"/>
          <w:color w:val="auto"/>
          <w:sz w:val="18"/>
          <w:szCs w:val="18"/>
        </w:rPr>
      </w:r>
    </w:p>
    <w:p w14:paraId="4C466CC0">
      <w:pPr>
        <w:pStyle w:val="1125"/>
        <w:numPr>
          <w:ilvl w:val="2"/>
          <w:numId w:val="43"/>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rPr>
        <w:t xml:space="preserve">GetEligibleReadingsUseCase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16BACC18">
      <w:pPr>
        <w:pStyle w:val="1125"/>
        <w:numPr>
          <w:ilvl w:val="2"/>
          <w:numId w:val="43"/>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GetReadingsByRutaUseCase</w:t>
      </w:r>
      <w:r>
        <w:rPr>
          <w:rFonts w:ascii="Times New Roman" w:hAnsi="Times New Roman" w:eastAsia="Times New Roman" w:cs="Times New Roman"/>
          <w:color w:val="auto"/>
          <w:sz w:val="18"/>
          <w:lang w:val="es-ES"/>
        </w:rPr>
        <w:t xml:space="preserve">.</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lang w:val="es-ES"/>
        </w:rPr>
      </w:r>
    </w:p>
    <w:p w14:paraId="0EF7F2E4">
      <w:pPr>
        <w:pStyle w:val="1125"/>
        <w:numPr>
          <w:ilvl w:val="2"/>
          <w:numId w:val="43"/>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FindOrdenesByRutaUseCase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20"/>
          <w:szCs w:val="20"/>
          <w:lang w:val="es-ES"/>
        </w:rPr>
      </w:r>
    </w:p>
    <w:p w14:paraId="49E3A75A">
      <w:pPr>
        <w:pStyle w:val="1125"/>
        <w:numPr>
          <w:ilvl w:val="2"/>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18"/>
        </w:rPr>
        <w:t xml:space="preserve">ExportFieldSheetPdfUseCase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20"/>
          <w:szCs w:val="20"/>
        </w:rPr>
      </w:r>
    </w:p>
    <w:p w14:paraId="20FFBDB3">
      <w:pPr>
        <w:pStyle w:val="1125"/>
        <w:numPr>
          <w:ilvl w:val="2"/>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20"/>
          <w:szCs w:val="20"/>
        </w:rPr>
      </w:r>
    </w:p>
    <w:p w14:paraId="0B9C660E">
      <w:pPr>
        <w:pStyle w:val="1125"/>
        <w:numPr>
          <w:ilvl w:val="2"/>
          <w:numId w:val="43"/>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LinkLecturaUseCase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20"/>
          <w:szCs w:val="20"/>
        </w:rPr>
      </w:r>
    </w:p>
    <w:p w14:paraId="64CCF99F">
      <w:pPr>
        <w:pStyle w:val="1125"/>
        <w:numPr>
          <w:ilvl w:val="2"/>
          <w:numId w:val="43"/>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GetOperatorRoutesUseCase</w:t>
      </w:r>
      <w:r>
        <w:rPr>
          <w:rFonts w:ascii="Times New Roman" w:hAnsi="Times New Roman" w:eastAsia="Times New Roman" w:cs="Times New Roman"/>
          <w:color w:val="auto"/>
          <w:sz w:val="18"/>
          <w:lang w:val="es-ES"/>
        </w:rPr>
        <w:t xml:space="preserve">.</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lang w:val="es-ES"/>
        </w:rPr>
      </w:r>
    </w:p>
    <w:p w14:paraId="740F3C36">
      <w:pPr>
        <w:pStyle w:val="1125"/>
        <w:numPr>
          <w:ilvl w:val="2"/>
          <w:numId w:val="43"/>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UpdateRouteStateUseCase</w:t>
      </w:r>
      <w:r>
        <w:rPr>
          <w:rFonts w:ascii="Times New Roman" w:hAnsi="Times New Roman" w:eastAsia="Times New Roman" w:cs="Times New Roman"/>
          <w:color w:val="auto"/>
          <w:sz w:val="18"/>
          <w:lang w:val="es-ES"/>
        </w:rPr>
        <w:t xml:space="preserve">.</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lang w:val="es-ES"/>
        </w:rPr>
      </w:r>
    </w:p>
    <w:p w14:paraId="5A503C95">
      <w:pPr>
        <w:pStyle w:val="1125"/>
        <w:numPr>
          <w:ilvl w:val="2"/>
          <w:numId w:val="43"/>
        </w:numPr>
        <w:pBdr/>
        <w:spacing w:after="40" w:before="20"/>
        <w:ind/>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UpdateOperatorWorkOrderUseCase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rPr>
      </w:r>
    </w:p>
    <w:p w14:paraId="6E7CA9CB">
      <w:pPr>
        <w:pStyle w:val="1125"/>
        <w:numPr>
          <w:ilvl w:val="0"/>
          <w:numId w:val="0"/>
        </w:numPr>
        <w:pBdr/>
        <w:spacing w:after="40" w:before="20"/>
        <w:ind w:firstLine="0" w:left="709"/>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rPr>
      </w:r>
      <w:r>
        <w:rPr>
          <w:rFonts w:ascii="Times New Roman" w:hAnsi="Times New Roman" w:eastAsia="Times New Roman" w:cs="Times New Roman"/>
          <w:color w:val="auto"/>
          <w:sz w:val="18"/>
          <w:szCs w:val="18"/>
        </w:rPr>
      </w:r>
    </w:p>
    <w:p w14:paraId="51CC93FF">
      <w:pPr>
        <w:pStyle w:val="1125"/>
        <w:numPr>
          <w:ilvl w:val="0"/>
          <w:numId w:val="0"/>
        </w:numPr>
        <w:pBdr/>
        <w:spacing w:after="40" w:before="20"/>
        <w:ind w:firstLine="0" w:left="709"/>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18"/>
          <w:szCs w:val="18"/>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períodos se consultan directamente desde </w:t>
      </w:r>
      <w:r>
        <w:rPr>
          <w:rFonts w:ascii="Times New Roman" w:hAnsi="Times New Roman" w:eastAsia="Times New Roman" w:cs="Times New Roman"/>
          <w:color w:val="auto"/>
          <w:sz w:val="18"/>
        </w:rPr>
        <w:t xml:space="preserve">RoutesService</w:t>
      </w:r>
      <w:r>
        <w:rPr>
          <w:rFonts w:ascii="Times New Roman" w:hAnsi="Times New Roman" w:eastAsia="Times New Roman" w:cs="Times New Roman"/>
          <w:color w:val="auto"/>
          <w:sz w:val="20"/>
        </w:rPr>
        <w:t xml:space="preserve">; no se confirmó caso dedicado para listar rutas administrativas ni para algunos cambios de órdenes.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/api/v1/routes/periods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RoutesService.getPeriodos()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Períodos.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/api/v1/routes/eligible-readings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getEligibleReadings()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GetEligibleReadingsUseCase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elegibles paginadas.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/api/v1/routes/:rutaId/readings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getReadingsByRuta()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GetReadingsByRutaUseCase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de ruta.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/api/v1/routes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CreateRouteUseCase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creada.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/api/v1/routes</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findAll()</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w:t>
            </w:r>
            <w:r>
              <w:rPr>
                <w:rFonts w:ascii="Times New Roman" w:hAnsi="Times New Roman" w:eastAsia="Times New Roman" w:cs="Times New Roman"/>
                <w:color w:val="auto"/>
                <w:sz w:val="19"/>
              </w:rPr>
              <w:t xml:space="preserve"> → casos de consulta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/api/v1/routes/:id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UpdateRouteUseCase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actualizada.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/api/v1/routes/:id/reassign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ReassignRouteUseCase.execute()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Operario reasignado.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DELETE /api/v1/routes/:id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DeleteRouteUseCase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/api/v1/routes/:id/pdf</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ExportFieldSheetPdfUseCase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/api/v1/routes/:id/work-orders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FindOrdenesByRutaUseCase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Órdenes paginadas.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/api/v1/work-orders/:id/state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UpdateOrdenEstadoUseCase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de orden.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/api/v1/work-orders/:id/reading</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LinkLecturaUseCase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vinculada.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GET/PATCH /api/v1/operator/routes...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GetOperatorRoutesUseCase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UpdateRouteStateUseCase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Vista y estado del operador.</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/api/v1/operator/work-orders/:id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UpdateOperatorWorkOrderUseCase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Ejecución/evidencia.</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 representa un campo opcional omitido.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Style w:val="1107"/>
              <w:pBdr/>
              <w:spacing/>
              <w:ind/>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"rutaId": "42",</w:t>
              <w:br/>
              <w:t xml:space="preserve">  "nombre": "Lecturas agosto",</w:t>
              <w:br/>
              <w:t xml:space="preserve">  "tipoRuta": "LECTURA",</w:t>
              <w:br/>
              <w:t xml:space="preserve">  "estado": "PENDIENTE",</w:t>
              <w:br/>
              <w:t xml:space="preserve">  "ordenesTrabajo":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rutaId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ordenTrabajoId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lecturaId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BigInt</w:t>
            </w:r>
            <w:r>
              <w:rPr>
                <w:rFonts w:ascii="Times New Roman" w:hAnsi="Times New Roman" w:eastAsia="Times New Roman" w:cs="Times New Roman"/>
                <w:color w:val="auto"/>
                <w:sz w:val="19"/>
              </w:rPr>
              <w:t xml:space="preserve"> serializado.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tipoRuta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Actividad de la ruta.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estado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de ruta u orden según el DTO.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operarioId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periodoId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comunidadId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number/null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Asignación y contexto.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ordenesTrabajo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array</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Órdenes asociadas.</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Entidad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Estados confirmados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PARCIAL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 ejecutada, finalizada, incompleta o cancelada.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Orden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FALLIDA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de trabajo.</w:t>
            </w:r>
            <w:r>
              <w:rPr>
                <w:rFonts w:ascii="Times New Roman" w:hAnsi="Times New Roman" w:cs="Times New Roman"/>
                <w:color w:val="auto"/>
              </w:rPr>
            </w:r>
            <w:r>
              <w:rPr>
                <w:rFonts w:ascii="Times New Roman" w:hAnsi="Times New Roman" w:cs="Times New Roman"/>
                <w:color w:val="auto"/>
              </w:rPr>
            </w:r>
          </w:p>
        </w:tc>
      </w:tr>
    </w:tbl>
    <w:p w14:paraId="46DFABE3">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Máquina de estados de la Ruta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máquina está implementada como una tabla de transiciones explícita en </w:t>
      </w:r>
      <w:r>
        <w:rPr>
          <w:rFonts w:ascii="Times New Roman" w:hAnsi="Times New Roman" w:eastAsia="Times New Roman" w:cs="Times New Roman"/>
          <w:color w:val="auto"/>
          <w:sz w:val="18"/>
        </w:rPr>
        <w:t xml:space="preserve">backend/src/operations/routes/domain/route-state.ts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Desde</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Hacia permitidas</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PARCIAL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COMPLETADA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(reabre para corrección de cierre)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PARCIAL</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(reabre para continuar trabajo)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CANCELADA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(reabre para reactivación)</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highlight w:val="none"/>
        </w:rPr>
      </w:pPr>
      <w:r>
        <w:rPr>
          <w:rFonts w:ascii="Times New Roman" w:hAnsi="Times New Roman" w:eastAsia="Times New Roman" w:cs="Times New Roman"/>
          <w:color w:val="auto"/>
          <w:sz w:val="20"/>
        </w:rPr>
        <w:t xml:space="preserve">La función </w:t>
      </w:r>
      <w:r>
        <w:rPr>
          <w:rFonts w:ascii="Times New Roman" w:hAnsi="Times New Roman" w:eastAsia="Times New Roman" w:cs="Times New Roman"/>
          <w:color w:val="auto"/>
          <w:sz w:val="18"/>
        </w:rPr>
        <w:t xml:space="preserve">canTransitionRouteState(from, to)</w:t>
      </w:r>
      <w:r>
        <w:rPr>
          <w:rFonts w:ascii="Times New Roman" w:hAnsi="Times New Roman" w:eastAsia="Times New Roman" w:cs="Times New Roman"/>
          <w:color w:val="auto"/>
          <w:sz w:val="20"/>
        </w:rPr>
        <w:t xml:space="preserve"> valida la transición; </w:t>
      </w:r>
      <w:r>
        <w:rPr>
          <w:rFonts w:ascii="Times New Roman" w:hAnsi="Times New Roman" w:eastAsia="Times New Roman" w:cs="Times New Roman"/>
          <w:color w:val="auto"/>
          <w:sz w:val="18"/>
        </w:rPr>
        <w:t xml:space="preserve">UpdateRouteUseCase.execute()</w:t>
      </w:r>
      <w:r>
        <w:rPr>
          <w:rFonts w:ascii="Times New Roman" w:hAnsi="Times New Roman" w:eastAsia="Times New Roman" w:cs="Times New Roman"/>
          <w:color w:val="auto"/>
          <w:sz w:val="20"/>
        </w:rPr>
        <w:t xml:space="preserve"> (líneas 25-31) rechaza con </w:t>
      </w:r>
      <w:r>
        <w:rPr>
          <w:rFonts w:ascii="Times New Roman" w:hAnsi="Times New Roman" w:eastAsia="Times New Roman" w:cs="Times New Roman"/>
          <w:color w:val="auto"/>
          <w:sz w:val="18"/>
        </w:rPr>
        <w:t xml:space="preserve">InvalidDomainOperationException</w:t>
      </w:r>
      <w:r>
        <w:rPr>
          <w:rFonts w:ascii="Times New Roman" w:hAnsi="Times New Roman" w:eastAsia="Times New Roman" w:cs="Times New Roman"/>
          <w:color w:val="auto"/>
          <w:sz w:val="20"/>
        </w:rPr>
        <w:t xml:space="preserve"> si la transición no está permitida. </w:t>
      </w:r>
      <w:r>
        <w:rPr>
          <w:rFonts w:ascii="Times New Roman" w:hAnsi="Times New Roman" w:eastAsia="Times New Roman" w:cs="Times New Roman"/>
          <w:b/>
          <w:color w:val="auto"/>
          <w:sz w:val="20"/>
        </w:rPr>
        <w:t xml:space="preserve">No existe máquina equivalente para `OrdenTrabajo`</w:t>
      </w:r>
      <w:r>
        <w:rPr>
          <w:rFonts w:ascii="Times New Roman" w:hAnsi="Times New Roman" w:eastAsia="Times New Roman" w:cs="Times New Roman"/>
          <w:color w:val="auto"/>
          <w:sz w:val="20"/>
        </w:rPr>
        <w:t xml:space="preserve"> — sus transiciones las acepta todas </w:t>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rPr>
        <w:t xml:space="preserve"> mientras el estado pertenezca al enum.</w:t>
      </w:r>
      <w:r>
        <w:rPr>
          <w:rFonts w:ascii="Times New Roman" w:hAnsi="Times New Roman" w:cs="Times New Roman"/>
          <w:color w:val="auto"/>
        </w:rPr>
      </w:r>
      <w:r>
        <w:rPr>
          <w:rFonts w:ascii="Times New Roman" w:hAnsi="Times New Roman" w:eastAsia="Times New Roman" w:cs="Times New Roman"/>
          <w:color w:val="auto"/>
          <w:highlight w:val="none"/>
        </w:rPr>
      </w:r>
    </w:p>
    <w:p w14:paraId="4DC4A841">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Regla de novedades sin estado adicional de orden</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Decisión funcional propuesta — pendiente de implementación.</w:t>
            </w:r>
            <w:r>
              <w:rPr>
                <w:rFonts w:ascii="Times New Roman" w:hAnsi="Times New Roman" w:eastAsia="Times New Roman" w:cs="Times New Roman"/>
                <w:color w:val="auto"/>
                <w:sz w:val="20"/>
              </w:rPr>
              <w:t xml:space="preserve"> No se agregará un estado persistido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Mientras exista una novedad, la orden permanece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la interfaz muestra una alerta derivada al consultar la relación de novedades activas.</w:t>
            </w:r>
            <w:r>
              <w:rPr>
                <w:rFonts w:ascii="Times New Roman" w:hAnsi="Times New Roman" w:cs="Times New Roman"/>
                <w:color w:val="auto"/>
              </w:rPr>
            </w:r>
            <w:r>
              <w:rPr>
                <w:rFonts w:ascii="Times New Roman" w:hAnsi="Times New Roman" w:cs="Times New Roman"/>
                <w:color w:val="auto"/>
              </w:rPr>
            </w:r>
          </w:p>
        </w:tc>
      </w:tr>
    </w:tbl>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Flujo acordado de orden con novedad</w:t>
      </w:r>
      <w:r>
        <w:rPr>
          <w:rFonts w:ascii="Times New Roman" w:hAnsi="Times New Roman" w:cs="Times New Roman"/>
          <w:color w:val="auto"/>
        </w:rPr>
      </w:r>
      <w:r>
        <w:rPr>
          <w:rFonts w:ascii="Times New Roman" w:hAnsi="Times New Roman" w:cs="Times New Roman"/>
          <w:color w:val="auto"/>
        </w:rPr>
      </w:r>
    </w:p>
    <w:p w14:paraId="022E877F">
      <w:pPr>
        <w:pBdr/>
        <w:spacing w:after="40" w:before="200"/>
        <w:ind/>
        <w:jc w:val="both"/>
        <w:rPr>
          <w:rFonts w:ascii="Times New Roman" w:hAnsi="Times New Roman" w:cs="Times New Roman"/>
          <w:color w:val="auto"/>
        </w:rPr>
      </w:pPr>
      <w:r>
        <w:rPr>
          <w:rFonts w:ascii="Times New Roman" w:hAnsi="Times New Roman" w:cs="Times New Roman"/>
          <w:color w:val="auto"/>
        </w:rPr>
      </w:r>
      <w:r>
        <mc:AlternateContent>
          <mc:Choice Requires="wpg">
            <w:drawing>
              <wp:inline xmlns:wp="http://schemas.openxmlformats.org/drawingml/2006/wordprocessingDrawing" distT="0" distB="0" distL="0" distR="0">
                <wp:extent cx="5734050" cy="57150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1634" name=""/>
                        <pic:cNvPicPr>
                          <a:picLocks noChangeAspect="1"/>
                        </pic:cNvPicPr>
                        <pic:nvPr/>
                      </pic:nvPicPr>
                      <pic:blipFill rotWithShape="1">
                        <a:blip r:embed="rId23">
                          <a:extLst>
                            <a:ext uri="{96DAC541-7B7A-43D3-8B79-37D633B846F1}">
                              <asvg:svgBlip xmlns:asvg="http://schemas.microsoft.com/office/drawing/2016/SVG/main" r:embed="rId24"/>
                            </a:ext>
                          </a:extLst>
                        </a:blip>
                        <a:stretch/>
                      </pic:blipFill>
                      <pic:spPr bwMode="auto">
                        <a:xfrm>
                          <a:off x="0" y="0"/>
                          <a:ext cx="5734049" cy="571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50pt;height:450.0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p w14:paraId="5B7EC027">
      <w:pPr>
        <w:pBdr/>
        <w:spacing w:after="40" w:before="20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160" w:before="40"/>
        <w:ind/>
        <w:jc w:val="both"/>
        <w:rPr>
          <w:rFonts w:ascii="Times New Roman" w:hAnsi="Times New Roman" w:eastAsia="Times New Roman" w:cs="Times New Roman"/>
          <w:color w:val="auto"/>
          <w:highlight w:val="none"/>
        </w:rPr>
      </w:pPr>
      <w:r>
        <w:rPr>
          <w:rFonts w:ascii="Times New Roman" w:hAnsi="Times New Roman" w:eastAsia="Times New Roman" w:cs="Times New Roman"/>
          <w:i/>
          <w:color w:val="auto"/>
          <w:sz w:val="18"/>
        </w:rPr>
        <w:t xml:space="preserve">Figura: Flujo acordado de orden, lectura y novedad</w:t>
      </w:r>
      <w:r>
        <w:rPr>
          <w:rFonts w:ascii="Times New Roman" w:hAnsi="Times New Roman" w:cs="Times New Roman"/>
          <w:color w:val="auto"/>
        </w:rPr>
      </w:r>
      <w:r>
        <w:rPr>
          <w:rFonts w:ascii="Times New Roman" w:hAnsi="Times New Roman" w:eastAsia="Times New Roman" w:cs="Times New Roman"/>
          <w:color w:val="auto"/>
          <w:highlight w:val="none"/>
        </w:rPr>
      </w:r>
    </w:p>
    <w:p w14:paraId="7C851162">
      <w:pPr>
        <w:pBdr/>
        <w:spacing w:after="160" w:before="4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E4A58CB">
      <w:pPr>
        <w:pBdr/>
        <w:spacing w:after="160" w:before="40"/>
        <w:ind/>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Resumen textual del flujo (accesibilidad):</w:t>
      </w:r>
      <w:r>
        <w:rPr>
          <w:rFonts w:ascii="Times New Roman" w:hAnsi="Times New Roman" w:cs="Times New Roman"/>
          <w:color w:val="auto"/>
        </w:rPr>
      </w:r>
      <w:r>
        <w:rPr>
          <w:rFonts w:ascii="Times New Roman" w:hAnsi="Times New Roman" w:cs="Times New Roman"/>
          <w:color w:val="auto"/>
        </w:rPr>
      </w:r>
    </w:p>
    <w:p>
      <w:pPr>
        <w:pStyle w:val="1128"/>
        <w:numPr>
          <w:ilvl w:val="0"/>
          <w:numId w:val="44"/>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inicia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el operador la pasa a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al iniciar el trabajo.</w:t>
      </w:r>
      <w:r>
        <w:rPr>
          <w:rFonts w:ascii="Times New Roman" w:hAnsi="Times New Roman" w:cs="Times New Roman"/>
          <w:color w:val="auto"/>
        </w:rPr>
      </w:r>
      <w:r>
        <w:rPr>
          <w:rFonts w:ascii="Times New Roman" w:hAnsi="Times New Roman" w:cs="Times New Roman"/>
          <w:color w:val="auto"/>
        </w:rPr>
      </w:r>
    </w:p>
    <w:p>
      <w:pPr>
        <w:pStyle w:val="1128"/>
        <w:numPr>
          <w:ilvl w:val="0"/>
          <w:numId w:val="44"/>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Sin novedad, la orden se completa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44"/>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Con novedad en una orden que NO es de lectura, la orden queda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tieneNovedadActiva=true</w:t>
      </w:r>
      <w:r>
        <w:rPr>
          <w:rFonts w:ascii="Times New Roman" w:hAnsi="Times New Roman" w:eastAsia="Times New Roman" w:cs="Times New Roman"/>
          <w:color w:val="auto"/>
          <w:sz w:val="20"/>
        </w:rPr>
        <w:t xml:space="preserve"> hasta resolverla; si el caso es irrecuperable pasa a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y si se cancela pasa a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44"/>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En una orden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con medidor dañado, el operador crea una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la lectura queda en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y la orden permanece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bloqueada.</w:t>
      </w:r>
      <w:r>
        <w:rPr>
          <w:rFonts w:ascii="Times New Roman" w:hAnsi="Times New Roman" w:cs="Times New Roman"/>
          <w:color w:val="auto"/>
        </w:rPr>
      </w:r>
      <w:r>
        <w:rPr>
          <w:rFonts w:ascii="Times New Roman" w:hAnsi="Times New Roman" w:cs="Times New Roman"/>
          <w:color w:val="auto"/>
        </w:rPr>
      </w:r>
    </w:p>
    <w:p>
      <w:pPr>
        <w:pStyle w:val="1128"/>
        <w:numPr>
          <w:ilvl w:val="0"/>
          <w:numId w:val="44"/>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Sólo secretaría puede autorizar la estimación con los últimos 3 meses (</w:t>
      </w:r>
      <w:r>
        <w:rPr>
          <w:rFonts w:ascii="Times New Roman" w:hAnsi="Times New Roman" w:eastAsia="Times New Roman" w:cs="Times New Roman"/>
          <w:b/>
          <w:color w:val="auto"/>
          <w:sz w:val="20"/>
        </w:rPr>
        <w:t xml:space="preserve">política acordada, pendiente de implementación</w:t>
      </w:r>
      <w:r>
        <w:rPr>
          <w:rFonts w:ascii="Times New Roman" w:hAnsi="Times New Roman" w:eastAsia="Times New Roman" w:cs="Times New Roman"/>
          <w:color w:val="auto"/>
          <w:sz w:val="20"/>
        </w:rPr>
        <w:t xml:space="preserve">): si autoriza, la lectura pasa a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y la orden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mientras la novedad sigue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para un reemplazo futuro; si no autoriza o no se puede estimar, la orden sigue bloqueada.</w:t>
      </w:r>
      <w:r>
        <w:rPr>
          <w:rFonts w:ascii="Times New Roman" w:hAnsi="Times New Roman" w:cs="Times New Roman"/>
          <w:color w:val="auto"/>
        </w:rPr>
      </w:r>
      <w:r>
        <w:rPr>
          <w:rFonts w:ascii="Times New Roman" w:hAnsi="Times New Roman" w:cs="Times New Roman"/>
          <w:color w:val="auto"/>
        </w:rPr>
      </w:r>
    </w:p>
    <w:p>
      <w:pPr>
        <w:pStyle w:val="1128"/>
        <w:numPr>
          <w:ilvl w:val="0"/>
          <w:numId w:val="44"/>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no implica lectura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la estimación genera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no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44"/>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completada por estimación autorizada cuenta como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para el cierre de la ruta.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no es un valor del enum de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es una condición derivada de la relación con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y de la existencia de novedades activas. Por lo tanto, no debe persistirse ni confundirse con </w:t>
      </w:r>
      <w:r>
        <w:rPr>
          <w:rFonts w:ascii="Times New Roman" w:hAnsi="Times New Roman" w:eastAsia="Times New Roman" w:cs="Times New Roman"/>
          <w:color w:val="auto"/>
          <w:sz w:val="18"/>
        </w:rPr>
        <w:t xml:space="preserve">OrdenTrabajo.estado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Tres máquinas separadas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Entidad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Máquina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Responsabilidad</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OrdenTrabajo.estado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Ejecución operativa: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FALLIDA</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Indica en qué etapa está el trabajo de campo y cómo termina la orden.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NovedadOrdenTrabajo.estado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Análisis de anomalía: </w:t>
            </w:r>
            <w:r>
              <w:rPr>
                <w:rFonts w:ascii="Times New Roman" w:hAnsi="Times New Roman" w:eastAsia="Times New Roman" w:cs="Times New Roman"/>
                <w:color w:val="auto"/>
                <w:sz w:val="17"/>
              </w:rPr>
              <w:t xml:space="preserve">OPEN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IN_PROGRESS</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RESOLVED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CANCELLED</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Registra la atención, resolución o cancelación de una anomalía asociada a la orden.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Lectura.estado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Captura y validación: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ESTIMADA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PLANILLADA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CON_NOVEDAD</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Indica el ciclo de captura, revisión, aprobación, rechazo o tratamiento del dato leído.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relación entre las máquinas no implica copiar estados: una novedad activa puede generar una alerta sobre la orden, pero no transforma su estado persistido en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una lectura con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tampoco reemplaza el estado de la orden ni el estado de la novedad.</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Ejemplo de respuesta derivada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respuesta puede exponer el indicador y la relación consultada sin inventar un estado adicional para la orden:</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r>
            <w:r>
              <w:rPr>
                <w:rFonts w:ascii="Times New Roman" w:hAnsi="Times New Roman" w:eastAsia="Times New Roman" w:cs="Times New Roman"/>
                <w:color w:val="auto"/>
                <w:sz w:val="17"/>
              </w:rPr>
              <w:t xml:space="preserve">,</w:t>
              <w:br/>
              <w:t xml:space="preserve">  "estado": "EN_PROGRESO",</w:t>
              <w:br/>
              <w:t xml:space="preserve">  "tieneNovedadActiva": true,</w:t>
              <w:br/>
              <w:t xml:space="preserve">  "novedadesActivas": [</w:t>
              <w:br/>
              <w:t xml:space="preserve">    {</w:t>
              <w:br/>
              <w:t xml:space="preserve">      "novedadOrdenTrabajoId": "31",</w:t>
              <w:br/>
              <w:t xml:space="preserve">      "estado": "OPEN",</w:t>
              <w:br/>
              <w:t xml:space="preserve">      "tipo": "LECTURA_ERRONEA",</w:t>
              <w:br/>
              <w:t xml:space="preserve">      "observacion": "El visor no permite validar el consumo"</w:t>
              <w:br/>
              <w:t xml:space="preserve">    }</w:t>
              <w:br/>
              <w:t xml:space="preserve">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Regla de backend y pendiente funcional</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UI no es la única barrera. Como regla de backend propuesta, una operación no debe permitir pasar la orden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existe una novedad abierta que afecte el resultado; la validación debe ejecutarse en el caso de uso o repositorio que completa la orden, independientemente de que la interfaz muestre la alerta.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Está </w:t>
      </w:r>
      <w:r>
        <w:rPr>
          <w:rFonts w:ascii="Times New Roman" w:hAnsi="Times New Roman" w:eastAsia="Times New Roman" w:cs="Times New Roman"/>
          <w:b/>
          <w:color w:val="auto"/>
          <w:sz w:val="20"/>
        </w:rPr>
        <w:t xml:space="preserve">pendiente de implementación</w:t>
      </w:r>
      <w:r>
        <w:rPr>
          <w:rFonts w:ascii="Times New Roman" w:hAnsi="Times New Roman" w:eastAsia="Times New Roman" w:cs="Times New Roman"/>
          <w:color w:val="auto"/>
          <w:sz w:val="20"/>
        </w:rPr>
        <w:t xml:space="preserve"> y de definición el campo o criterio que determina si una novedad es bloqueante: podría ser </w:t>
      </w:r>
      <w:r>
        <w:rPr>
          <w:rFonts w:ascii="Times New Roman" w:hAnsi="Times New Roman" w:eastAsia="Times New Roman" w:cs="Times New Roman"/>
          <w:color w:val="auto"/>
          <w:sz w:val="18"/>
        </w:rPr>
        <w:t xml:space="preserve">afectaOrden</w:t>
      </w:r>
      <w:r>
        <w:rPr>
          <w:rFonts w:ascii="Times New Roman" w:hAnsi="Times New Roman" w:eastAsia="Times New Roman" w:cs="Times New Roman"/>
          <w:color w:val="auto"/>
          <w:sz w:val="20"/>
        </w:rPr>
        <w:t xml:space="preserve">, el tipo de novedad, la resolución registrada o una regla equivalente. Hasta acordar ese criterio, esta sección documenta una decisión funcional propuesta y no un comportamiento vigente.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También están </w:t>
      </w:r>
      <w:r>
        <w:rPr>
          <w:rFonts w:ascii="Times New Roman" w:hAnsi="Times New Roman" w:eastAsia="Times New Roman" w:cs="Times New Roman"/>
          <w:b/>
          <w:color w:val="auto"/>
          <w:sz w:val="20"/>
        </w:rPr>
        <w:t xml:space="preserve">pendientes de implementación</w:t>
      </w:r>
      <w:r>
        <w:rPr>
          <w:rFonts w:ascii="Times New Roman" w:hAnsi="Times New Roman" w:eastAsia="Times New Roman" w:cs="Times New Roman"/>
          <w:color w:val="auto"/>
          <w:sz w:val="20"/>
        </w:rPr>
        <w:t xml:space="preserve"> la autorización de la estimación sólo por secretaría con los últimos 3 meses y el conteo de órdenes para el cierre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de la ruta.</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Crear/actualizar/eliminar rutas y órdenes escriben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y, cuando corresponde,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 Vincular una lectura completa la orden y fija </w:t>
      </w:r>
      <w:r>
        <w:rPr>
          <w:rFonts w:ascii="Times New Roman" w:hAnsi="Times New Roman" w:eastAsia="Times New Roman" w:cs="Times New Roman"/>
          <w:color w:val="auto"/>
          <w:sz w:val="18"/>
        </w:rPr>
        <w:t xml:space="preserve">completadoEn</w:t>
      </w:r>
      <w:r>
        <w:rPr>
          <w:rFonts w:ascii="Times New Roman" w:hAnsi="Times New Roman" w:eastAsia="Times New Roman" w:cs="Times New Roman"/>
          <w:color w:val="auto"/>
          <w:sz w:val="20"/>
        </w:rPr>
        <w:t xml:space="preserve">; cambiarla a pendiente/en progreso lo limpia. El operador puede almacenar evidencia en RustFS y su clave en la orden. Consultas, filtros, mapeadores y generación PDF son transformaciones puras; la subida de evidencia no lo es.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Rutas</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asignación, estado y soft delete.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OrdenTrabajo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Trabajo y vínculo con lectura.</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EjecucionOrdenTrabajo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Resultado de ejecución.</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Lecturas</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elegibles/vinculadas.</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Periodos</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contable.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NovedadOrdenTrabajo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Novedades de campo.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Flujos acordados y máquinas de estado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Flujo acordado de la ruta</w:t>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mc:AlternateContent>
          <mc:Choice Requires="wpg">
            <w:drawing>
              <wp:inline xmlns:wp="http://schemas.openxmlformats.org/drawingml/2006/wordprocessingDrawing" distT="0" distB="0" distL="0" distR="0">
                <wp:extent cx="5943600" cy="629494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1727" name=""/>
                        <pic:cNvPicPr>
                          <a:picLocks noChangeAspect="1"/>
                        </pic:cNvPicPr>
                        <pic:nvPr/>
                      </pic:nvPicPr>
                      <pic:blipFill rotWithShape="1">
                        <a:blip r:embed="rId25">
                          <a:extLst>
                            <a:ext uri="{96DAC541-7B7A-43D3-8B79-37D633B846F1}">
                              <asvg:svgBlip xmlns:asvg="http://schemas.microsoft.com/office/drawing/2016/SVG/main" r:embed="rId26"/>
                            </a:ext>
                          </a:extLst>
                        </a:blip>
                        <a:stretch/>
                      </pic:blipFill>
                      <pic:spPr bwMode="auto">
                        <a:xfrm>
                          <a:off x="0" y="0"/>
                          <a:ext cx="5943599" cy="6294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495.67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Flujo acordado de ruta</w:t>
      </w:r>
      <w:r>
        <w:rPr>
          <w:rFonts w:ascii="Times New Roman" w:hAnsi="Times New Roman" w:cs="Times New Roman"/>
          <w:color w:val="auto"/>
        </w:rPr>
      </w:r>
      <w:r>
        <w:rPr>
          <w:rFonts w:ascii="Times New Roman" w:hAnsi="Times New Roman" w:cs="Times New Roman"/>
          <w:color w:val="auto"/>
        </w:rPr>
      </w:r>
    </w:p>
    <w:p w14:paraId="53400402">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cs="Times New Roman"/>
          <w:color w:val="auto"/>
        </w:rPr>
      </w:r>
    </w:p>
    <w:p w14:paraId="7E344C1F">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highlight w:val="none"/>
        </w:rPr>
      </w:r>
    </w:p>
    <w:p w14:paraId="5018CFFA">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highlight w:val="none"/>
        </w:rPr>
      </w:r>
    </w:p>
    <w:p w14:paraId="783D9BAC">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highlight w:val="none"/>
        </w:rPr>
      </w:r>
    </w:p>
    <w:p w14:paraId="61EF3B93">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highlight w:val="none"/>
        </w:rPr>
      </w:r>
    </w:p>
    <w:p w14:paraId="41E804B0">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highlight w:val="none"/>
        </w:rPr>
      </w:r>
    </w:p>
    <w:p>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Resumen textual del flujo (accesibilidad):</w:t>
      </w:r>
      <w:r>
        <w:rPr>
          <w:rFonts w:ascii="Times New Roman" w:hAnsi="Times New Roman" w:cs="Times New Roman"/>
          <w:color w:val="auto"/>
        </w:rPr>
      </w:r>
      <w:r>
        <w:rPr>
          <w:rFonts w:ascii="Times New Roman" w:hAnsi="Times New Roman" w:eastAsia="Times New Roman" w:cs="Times New Roman"/>
          <w:color w:val="auto"/>
          <w:sz w:val="20"/>
          <w:szCs w:val="20"/>
          <w:highlight w:val="none"/>
        </w:rPr>
      </w:r>
    </w:p>
    <w:p>
      <w:pPr>
        <w:pStyle w:val="1128"/>
        <w:numPr>
          <w:ilvl w:val="0"/>
          <w:numId w:val="45"/>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ruta nace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45"/>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Secretaría decide con auditoría (usuario y fecha): si no la aprueba, la ruta pasa a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si la aprueba, pasa a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45"/>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Al cerrar una ruta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se validan sus órdenes (</w:t>
      </w:r>
      <w:r>
        <w:rPr>
          <w:rFonts w:ascii="Times New Roman" w:hAnsi="Times New Roman" w:eastAsia="Times New Roman" w:cs="Times New Roman"/>
          <w:b/>
          <w:color w:val="auto"/>
          <w:sz w:val="20"/>
        </w:rPr>
        <w:t xml:space="preserve">conteo pendiente de implementación</w:t>
      </w:r>
      <w:r>
        <w:rPr>
          <w:rFonts w:ascii="Times New Roman" w:hAnsi="Times New Roman" w:eastAsia="Times New Roman" w:cs="Times New Roman"/>
          <w:color w:val="auto"/>
          <w:sz w:val="20"/>
        </w:rPr>
        <w:t xml:space="preserve">): si TODAS están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—incluidas las completadas por estimación autorizada—, la ruta pasa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alguna sigue bloqueada, o está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la ruta pasa a </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en código: </w:t>
      </w:r>
      <w:r>
        <w:rPr>
          <w:rFonts w:ascii="Times New Roman" w:hAnsi="Times New Roman" w:eastAsia="Times New Roman" w:cs="Times New Roman"/>
          <w:color w:val="auto"/>
          <w:sz w:val="18"/>
        </w:rPr>
        <w:t xml:space="preserve">UpdateRouteUseCase</w:t>
      </w:r>
      <w:r>
        <w:rPr>
          <w:rFonts w:ascii="Times New Roman" w:hAnsi="Times New Roman" w:eastAsia="Times New Roman" w:cs="Times New Roman"/>
          <w:color w:val="auto"/>
          <w:sz w:val="20"/>
        </w:rPr>
        <w:t xml:space="preserve"> valida transiciones vía </w:t>
      </w:r>
      <w:r>
        <w:rPr>
          <w:rFonts w:ascii="Times New Roman" w:hAnsi="Times New Roman" w:eastAsia="Times New Roman" w:cs="Times New Roman"/>
          <w:color w:val="auto"/>
          <w:sz w:val="18"/>
        </w:rPr>
        <w:t xml:space="preserve">canTransitionRouteState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backend/src/operations/routes/domain/route-state.ts</w:t>
      </w:r>
      <w:r>
        <w:rPr>
          <w:rFonts w:ascii="Times New Roman" w:hAnsi="Times New Roman" w:eastAsia="Times New Roman" w:cs="Times New Roman"/>
          <w:color w:val="auto"/>
          <w:sz w:val="20"/>
        </w:rPr>
        <w:t xml:space="preserve">). La máquina permite transiciones de reapertura: </w:t>
      </w:r>
      <w:r>
        <w:rPr>
          <w:rFonts w:ascii="Times New Roman" w:hAnsi="Times New Roman" w:eastAsia="Times New Roman" w:cs="Times New Roman"/>
          <w:color w:val="auto"/>
          <w:sz w:val="18"/>
        </w:rPr>
        <w:t xml:space="preserve">COMPLETADA → EN_PROGRESO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CANCELADA → PENDIENTE</w:t>
      </w:r>
      <w:r>
        <w:rPr>
          <w:rFonts w:ascii="Times New Roman" w:hAnsi="Times New Roman" w:eastAsia="Times New Roman" w:cs="Times New Roman"/>
          <w:color w:val="auto"/>
          <w:sz w:val="20"/>
        </w:rPr>
        <w:t xml:space="preserve">. Lo que </w:t>
      </w:r>
      <w:r>
        <w:rPr>
          <w:rFonts w:ascii="Times New Roman" w:hAnsi="Times New Roman" w:eastAsia="Times New Roman" w:cs="Times New Roman"/>
          <w:b/>
          <w:color w:val="auto"/>
          <w:sz w:val="20"/>
        </w:rPr>
        <w:t xml:space="preserve">no</w:t>
      </w:r>
      <w:r>
        <w:rPr>
          <w:rFonts w:ascii="Times New Roman" w:hAnsi="Times New Roman" w:eastAsia="Times New Roman" w:cs="Times New Roman"/>
          <w:color w:val="auto"/>
          <w:sz w:val="20"/>
        </w:rPr>
        <w:t xml:space="preserve"> está implementado es la decisión de secretaría con auditoría, el conteo automático de órdenes para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y el bloqueo por novedad activa (ver pendientes al final).</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 la orden</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transiciones </w:t>
      </w:r>
      <w:r>
        <w:rPr>
          <w:rFonts w:ascii="Times New Roman" w:hAnsi="Times New Roman" w:eastAsia="Times New Roman" w:cs="Times New Roman"/>
          <w:b/>
          <w:color w:val="auto"/>
          <w:sz w:val="20"/>
        </w:rPr>
        <w:t xml:space="preserve">acordadas</w:t>
      </w:r>
      <w:r>
        <w:rPr>
          <w:rFonts w:ascii="Times New Roman" w:hAnsi="Times New Roman" w:eastAsia="Times New Roman" w:cs="Times New Roman"/>
          <w:color w:val="auto"/>
          <w:sz w:val="20"/>
        </w:rPr>
        <w:t xml:space="preserve"> (política); los estados del enum y las escrituras están confirmados, pero </w:t>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rPr>
        <w:t xml:space="preserve"> no define una tabla de transiciones en código.</w:t>
      </w:r>
      <w:r>
        <w:rPr>
          <w:rFonts w:ascii="Times New Roman" w:hAnsi="Times New Roman" w:cs="Times New Roman"/>
          <w:color w:val="auto"/>
        </w:rPr>
      </w:r>
      <w:r>
        <w:rPr>
          <w:rFonts w:ascii="Times New Roman" w:hAnsi="Times New Roman" w:cs="Times New Roman"/>
          <w:color w:val="auto"/>
        </w:rPr>
      </w:r>
    </w:p>
    <w:p>
      <w:pPr>
        <w:pStyle w:val="1125"/>
        <w:numPr>
          <w:ilvl w:val="0"/>
          <w:numId w:val="4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el operador inicia el trabajo.</w:t>
      </w:r>
      <w:r>
        <w:rPr>
          <w:rFonts w:ascii="Times New Roman" w:hAnsi="Times New Roman" w:cs="Times New Roman"/>
          <w:color w:val="auto"/>
        </w:rPr>
      </w:r>
      <w:r>
        <w:rPr>
          <w:rFonts w:ascii="Times New Roman" w:hAnsi="Times New Roman" w:eastAsia="Times New Roman" w:cs="Times New Roman"/>
          <w:color w:val="auto"/>
          <w:sz w:val="20"/>
          <w:szCs w:val="20"/>
        </w:rPr>
      </w:r>
    </w:p>
    <w:p w14:paraId="48459A74">
      <w:pPr>
        <w:pStyle w:val="1125"/>
        <w:numPr>
          <w:ilvl w:val="0"/>
          <w:numId w:val="4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sin novedad activa, con la novedad resuelta, o con estimación autorizada por secretaría.</w:t>
      </w:r>
      <w:r>
        <w:rPr>
          <w:rFonts w:ascii="Times New Roman" w:hAnsi="Times New Roman" w:cs="Times New Roman"/>
          <w:color w:val="auto"/>
        </w:rPr>
      </w:r>
      <w:r>
        <w:rPr>
          <w:rFonts w:ascii="Times New Roman" w:hAnsi="Times New Roman" w:eastAsia="Times New Roman" w:cs="Times New Roman"/>
          <w:color w:val="auto"/>
          <w:sz w:val="20"/>
          <w:szCs w:val="20"/>
        </w:rPr>
      </w:r>
    </w:p>
    <w:p w14:paraId="2BE96D91">
      <w:pPr>
        <w:pStyle w:val="1125"/>
        <w:numPr>
          <w:ilvl w:val="0"/>
          <w:numId w:val="46"/>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el caso es irrecuperable.</w:t>
      </w:r>
      <w:r>
        <w:rPr>
          <w:rFonts w:ascii="Times New Roman" w:hAnsi="Times New Roman" w:cs="Times New Roman"/>
          <w:color w:val="auto"/>
        </w:rPr>
      </w:r>
      <w:r>
        <w:rPr>
          <w:rFonts w:ascii="Times New Roman" w:hAnsi="Times New Roman" w:eastAsia="Times New Roman" w:cs="Times New Roman"/>
          <w:color w:val="auto"/>
          <w:sz w:val="20"/>
          <w:szCs w:val="20"/>
        </w:rPr>
      </w:r>
    </w:p>
    <w:p w14:paraId="7AE81332">
      <w:pPr>
        <w:pStyle w:val="1125"/>
        <w:numPr>
          <w:ilvl w:val="0"/>
          <w:numId w:val="46"/>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se cancela el trabajo.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Con novedad activa sin resolver, la orden permanece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tieneNovedadActiva=true</w:t>
      </w:r>
      <w:r>
        <w:rPr>
          <w:rFonts w:ascii="Times New Roman" w:hAnsi="Times New Roman" w:eastAsia="Times New Roman" w:cs="Times New Roman"/>
          <w:color w:val="auto"/>
          <w:sz w:val="20"/>
        </w:rPr>
        <w:t xml:space="preserve"> (ver flujo acordado).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 las novedades de órdenes de trabajo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Sí existe una máquina de estados independiente para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modelo Prisma confirma los estados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RESOLVED</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CANCELLED</w:t>
      </w:r>
      <w:r>
        <w:rPr>
          <w:rFonts w:ascii="Times New Roman" w:hAnsi="Times New Roman" w:eastAsia="Times New Roman" w:cs="Times New Roman"/>
          <w:color w:val="auto"/>
          <w:sz w:val="20"/>
        </w:rPr>
        <w:t xml:space="preserve">, además de los tipos de anomalía </w:t>
      </w:r>
      <w:r>
        <w:rPr>
          <w:rFonts w:ascii="Times New Roman" w:hAnsi="Times New Roman" w:eastAsia="Times New Roman" w:cs="Times New Roman"/>
          <w:color w:val="auto"/>
          <w:sz w:val="18"/>
        </w:rPr>
        <w:t xml:space="preserve">FUGA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MEDIDOR_DAÑADO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LECTURA_ERRONEA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OTRO</w:t>
      </w:r>
      <w:r>
        <w:rPr>
          <w:rFonts w:ascii="Times New Roman" w:hAnsi="Times New Roman" w:eastAsia="Times New Roman" w:cs="Times New Roman"/>
          <w:color w:val="auto"/>
          <w:sz w:val="20"/>
        </w:rPr>
        <w:t xml:space="preserve">. La novedad se relaciona con una orden, y opcionalmente con una lectura y el usuario que la resolvió.</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los estados, el valor inicial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y los datos de resolución. No se encontró un controlador o caso de uso dedicado que confirme las transiciones HTTP; las flechas de atención y resolución se muestran como </w:t>
      </w:r>
      <w:r>
        <w:rPr>
          <w:rFonts w:ascii="Times New Roman" w:hAnsi="Times New Roman" w:eastAsia="Times New Roman" w:cs="Times New Roman"/>
          <w:b/>
          <w:color w:val="auto"/>
          <w:sz w:val="20"/>
        </w:rPr>
        <w:t xml:space="preserve">flujo esperado</w:t>
      </w:r>
      <w:r>
        <w:rPr>
          <w:rFonts w:ascii="Times New Roman" w:hAnsi="Times New Roman" w:eastAsia="Times New Roman" w:cs="Times New Roman"/>
          <w:color w:val="auto"/>
          <w:sz w:val="20"/>
        </w:rPr>
        <w:t xml:space="preserve">, no como contrato confirmado.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máquina, en texto: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(valor inicial al crear la novedad) →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inicia la atención (flujo esperado).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RESOLVED</w:t>
      </w:r>
      <w:r>
        <w:rPr>
          <w:rFonts w:ascii="Times New Roman" w:hAnsi="Times New Roman" w:eastAsia="Times New Roman" w:cs="Times New Roman"/>
          <w:color w:val="auto"/>
          <w:sz w:val="20"/>
        </w:rPr>
        <w:t xml:space="preserve">: registra la resolución con usuario y fecha (flujo esperado).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CANCELLED</w:t>
      </w:r>
      <w:r>
        <w:rPr>
          <w:rFonts w:ascii="Times New Roman" w:hAnsi="Times New Roman" w:eastAsia="Times New Roman" w:cs="Times New Roman"/>
          <w:color w:val="auto"/>
          <w:sz w:val="20"/>
        </w:rPr>
        <w:t xml:space="preserve">: se cancela (flujo esperado, sin reactivación confirmada).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novedad de medidor dañado puede seguir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después de una estimación autorizada, para gestionar el reemplazo futuro del medidor.</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Elemento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Valores o datos confirmados</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OPEN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IN_PROGRESS</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RESOLVED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CANCELLED</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Tipo de anomalía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FUGA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MEDIDOR_DAÑADO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LECTURA_ERRONEA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OTRO</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Resolución económica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COBRO_REAL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PROMEDIO_HISTORICO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EXONERACION_PARCIAL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EXONERACION_TOTAL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AJUSTE_LECTURA</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 resolución</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resolucionTipo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consumoAjustado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observacionResolucion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resueltoPorUsuarioId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resueltoEn</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resultadoObservacion</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estado=FALLIDA</w:t>
      </w:r>
      <w:r>
        <w:rPr>
          <w:rFonts w:ascii="Times New Roman" w:hAnsi="Times New Roman" w:eastAsia="Times New Roman" w:cs="Times New Roman"/>
          <w:color w:val="auto"/>
          <w:sz w:val="20"/>
        </w:rPr>
        <w:t xml:space="preserve"> de </w:t>
      </w:r>
      <w:r>
        <w:rPr>
          <w:rFonts w:ascii="Times New Roman" w:hAnsi="Times New Roman" w:eastAsia="Times New Roman" w:cs="Times New Roman"/>
          <w:color w:val="auto"/>
          <w:sz w:val="18"/>
        </w:rPr>
        <w:t xml:space="preserve">OrdenesTrabajo</w:t>
      </w:r>
      <w:r>
        <w:rPr>
          <w:rFonts w:ascii="Times New Roman" w:hAnsi="Times New Roman" w:eastAsia="Times New Roman" w:cs="Times New Roman"/>
          <w:color w:val="auto"/>
          <w:sz w:val="20"/>
        </w:rPr>
        <w:t xml:space="preserve"> no sustituyen a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representan el resultado de la orden, mientras que la novedad conserva la anomalía y su resolución.</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eastAsia="Times New Roman" w:cs="Times New Roman"/>
          <w:b/>
          <w:bCs/>
          <w:color w:val="auto"/>
          <w:sz w:val="23"/>
          <w:szCs w:val="23"/>
        </w:rPr>
      </w:pPr>
      <w:r>
        <w:rPr>
          <w:rFonts w:ascii="Times New Roman" w:hAnsi="Times New Roman" w:eastAsia="Times New Roman" w:cs="Times New Roman"/>
          <w:b/>
          <w:color w:val="auto"/>
          <w:sz w:val="23"/>
        </w:rPr>
        <w:t xml:space="preserve">Caso: Consultar períodos</w:t>
      </w:r>
      <w:r>
        <w:rPr>
          <w:rFonts w:ascii="Times New Roman" w:hAnsi="Times New Roman" w:cs="Times New Roman"/>
          <w:color w:val="auto"/>
        </w:rPr>
      </w:r>
      <w:r>
        <w:rPr>
          <w:rFonts w:ascii="Times New Roman" w:hAnsi="Times New Roman" w:eastAsia="Times New Roman" w:cs="Times New Roman"/>
          <w:b/>
          <w:bCs/>
          <w:color w:val="auto"/>
          <w:sz w:val="23"/>
          <w:szCs w:val="23"/>
        </w:rPr>
      </w:r>
    </w:p>
    <w:p w14:paraId="6869D772">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3"/>
        </w:rPr>
      </w: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períodos disponibles para filtros y asignación.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6B1C511A">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/api/v1/routes/periods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C4C9B92">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FA63DF1">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RoutesController.getPeriods()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RoutesService.getPeriodos()</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55E38F8C">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CA610CD">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6C1EF66A">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33A6A27">
      <w:pPr>
        <w:pStyle w:val="1115"/>
        <w:keepNext w:val="true"/>
        <w:numPr>
          <w:ilvl w:val="0"/>
          <w:numId w:val="47"/>
        </w:numPr>
        <w:pBdr/>
        <w:spacing w:after="40" w:before="20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ni parámetros.</w:t>
      </w:r>
      <w:r>
        <w:rPr>
          <w:rFonts w:ascii="Times New Roman" w:hAnsi="Times New Roman" w:cs="Times New Roman"/>
          <w:color w:val="auto"/>
        </w:rPr>
      </w:r>
      <w:r>
        <w:rPr>
          <w:rFonts w:ascii="Times New Roman" w:hAnsi="Times New Roman" w:eastAsia="Times New Roman" w:cs="Times New Roman"/>
          <w:color w:val="auto"/>
          <w:sz w:val="20"/>
          <w:szCs w:val="20"/>
        </w:rPr>
      </w:r>
    </w:p>
    <w:p w14:paraId="188A170F">
      <w:pPr>
        <w:pStyle w:val="1115"/>
        <w:keepNext w:val="true"/>
        <w:numPr>
          <w:ilvl w:val="0"/>
          <w:numId w:val="47"/>
        </w:numPr>
        <w:pBdr/>
        <w:spacing w:after="40" w:before="200"/>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w:t>
              <w:br/>
              <w:t xml:space="preserve">    "periodoId": 12,</w:t>
              <w:br/>
              <w:t xml:space="preserve">    "nombre": "2026-08",</w:t>
              <w:br/>
              <w:t xml:space="preserve">    "estado": "ACTIVO"</w:t>
              <w:br/>
              <w:t xml:space="preserve">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lecturas elegibles</w:t>
      </w:r>
      <w:r>
        <w:rPr>
          <w:rFonts w:ascii="Times New Roman" w:hAnsi="Times New Roman" w:cs="Times New Roman"/>
          <w:color w:val="auto"/>
        </w:rPr>
      </w:r>
      <w:r>
        <w:rPr>
          <w:rFonts w:ascii="Times New Roman" w:hAnsi="Times New Roman" w:cs="Times New Roman"/>
          <w:color w:val="auto"/>
        </w:rPr>
      </w:r>
    </w:p>
    <w:p>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lecturas disponibles para asignarlas a una ruta.</w:t>
      </w:r>
      <w:r>
        <w:rPr>
          <w:rFonts w:ascii="Times New Roman" w:hAnsi="Times New Roman" w:cs="Times New Roman"/>
          <w:color w:val="auto"/>
        </w:rPr>
      </w:r>
      <w:r>
        <w:rPr>
          <w:rFonts w:ascii="Times New Roman" w:hAnsi="Times New Roman" w:eastAsia="Times New Roman" w:cs="Times New Roman"/>
          <w:color w:val="auto"/>
          <w:sz w:val="20"/>
          <w:szCs w:val="20"/>
        </w:rPr>
      </w:r>
    </w:p>
    <w:p w14:paraId="63684E94">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/api/v1/routes/eligible-readings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CF8A19F">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92CAE6D">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RoutesController.getEligibleReadings()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RoutesService.getEligibleReadings()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GetEligibleReadingsUseCase.execute()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625FDA7">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076763E">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22089688">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3F94763">
      <w:pPr>
        <w:pStyle w:val="1115"/>
        <w:numPr>
          <w:ilvl w:val="0"/>
          <w:numId w:val="4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y filtros de </w:t>
      </w:r>
      <w:r>
        <w:rPr>
          <w:rFonts w:ascii="Times New Roman" w:hAnsi="Times New Roman" w:eastAsia="Times New Roman" w:cs="Times New Roman"/>
          <w:color w:val="auto"/>
          <w:sz w:val="18"/>
        </w:rPr>
        <w:t xml:space="preserve">FilterReadingsDto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60BFAEF">
      <w:pPr>
        <w:pStyle w:val="1115"/>
        <w:numPr>
          <w:ilvl w:val="0"/>
          <w:numId w:val="48"/>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"lecturaId": "101",</w:t>
              <w:br/>
              <w:t xml:space="preserve">      "estado": "PENDIENTE"</w:t>
              <w:br/>
              <w:t xml:space="preserve">    }</w:t>
              <w:br/>
              <w:t xml:space="preserve">  ],</w:t>
              <w:br/>
              <w:t xml:space="preserve">  "meta": {</w:t>
              <w:br/>
              <w:t xml:space="preserve">    "page": 1,</w:t>
              <w:br/>
              <w:t xml:space="preserve">    "limit": 10,</w:t>
              <w:br/>
              <w:t xml:space="preserve">    "total": 1,</w:t>
              <w:br/>
              <w:t xml:space="preserve">    "totalPages": 1</w:t>
              <w:br/>
              <w:t xml:space="preserve">  },</w:t>
              <w:br/>
              <w:t xml:space="preserve">  "kpis":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lecturas de ruta</w:t>
      </w:r>
      <w:r>
        <w:rPr>
          <w:rFonts w:ascii="Times New Roman" w:hAnsi="Times New Roman" w:cs="Times New Roman"/>
          <w:color w:val="auto"/>
        </w:rPr>
      </w:r>
      <w:r>
        <w:rPr>
          <w:rFonts w:ascii="Times New Roman" w:hAnsi="Times New Roman" w:cs="Times New Roman"/>
          <w:color w:val="auto"/>
        </w:rPr>
      </w:r>
    </w:p>
    <w:p>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lecturas ya vinculadas a una ruta.</w:t>
      </w:r>
      <w:r>
        <w:rPr>
          <w:rFonts w:ascii="Times New Roman" w:hAnsi="Times New Roman" w:cs="Times New Roman"/>
          <w:color w:val="auto"/>
        </w:rPr>
      </w:r>
      <w:r>
        <w:rPr>
          <w:rFonts w:ascii="Times New Roman" w:hAnsi="Times New Roman" w:eastAsia="Times New Roman" w:cs="Times New Roman"/>
          <w:color w:val="auto"/>
          <w:sz w:val="20"/>
          <w:szCs w:val="20"/>
        </w:rPr>
      </w:r>
    </w:p>
    <w:p w14:paraId="51677A6A">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/api/v1/routes/:rutaId/readings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234F6E2">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91FF214">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RoutesController.getReadingsByRuta()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RoutesService.getReadingsByRuta()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GetReadingsByRutaUseCase.execute()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2A45378">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D1FC770">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5EFC6D02">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9252F15">
      <w:pPr>
        <w:pStyle w:val="1115"/>
        <w:numPr>
          <w:ilvl w:val="0"/>
          <w:numId w:val="4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rutaId=42</w:t>
      </w:r>
      <w:r>
        <w:rPr>
          <w:rFonts w:ascii="Times New Roman" w:hAnsi="Times New Roman" w:eastAsia="Times New Roman" w:cs="Times New Roman"/>
          <w:color w:val="auto"/>
          <w:sz w:val="20"/>
        </w:rPr>
        <w:t xml:space="preserve">;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26EAE0B">
      <w:pPr>
        <w:pStyle w:val="1115"/>
        <w:numPr>
          <w:ilvl w:val="0"/>
          <w:numId w:val="4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"lecturaId": "101",</w:t>
              <w:br/>
              <w:t xml:space="preserve">      "estado": "PENDIENTE"</w:t>
              <w:br/>
              <w:t xml:space="preserve">    }</w:t>
              <w:br/>
              <w:t xml:space="preserve">  ],</w:t>
              <w:br/>
              <w:t xml:space="preserve">  "meta": {</w:t>
              <w:br/>
              <w:t xml:space="preserve">    "page": 1,</w:t>
              <w:br/>
              <w:t xml:space="preserve">    "limit": 10,</w:t>
              <w:br/>
              <w:t xml:space="preserve">    "total": 1,</w:t>
              <w:br/>
              <w:t xml:space="preserve">    "totalPages": 1</w:t>
              <w:br/>
              <w:t xml:space="preserve">  },</w:t>
              <w:br/>
              <w:t xml:space="preserve">  "kpis":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ruta</w:t>
      </w:r>
      <w:r>
        <w:rPr>
          <w:rFonts w:ascii="Times New Roman" w:hAnsi="Times New Roman" w:cs="Times New Roman"/>
          <w:color w:val="auto"/>
        </w:rPr>
      </w:r>
      <w:r>
        <w:rPr>
          <w:rFonts w:ascii="Times New Roman" w:hAnsi="Times New Roman" w:cs="Times New Roman"/>
          <w:color w:val="auto"/>
        </w:rPr>
      </w:r>
    </w:p>
    <w:p>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una ruta de trabajo con su período y tipo.</w:t>
      </w:r>
      <w:r>
        <w:rPr>
          <w:rFonts w:ascii="Times New Roman" w:hAnsi="Times New Roman" w:cs="Times New Roman"/>
          <w:color w:val="auto"/>
        </w:rPr>
      </w:r>
      <w:r>
        <w:rPr>
          <w:rFonts w:ascii="Times New Roman" w:hAnsi="Times New Roman" w:eastAsia="Times New Roman" w:cs="Times New Roman"/>
          <w:color w:val="auto"/>
          <w:sz w:val="20"/>
          <w:szCs w:val="20"/>
        </w:rPr>
      </w:r>
    </w:p>
    <w:p w14:paraId="0634FA28">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/api/v1/routes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565A466">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routes:create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89603D7">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CreateRouteUseCase.execute()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7C518223">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período/guías.</w:t>
      </w:r>
      <w:r>
        <w:rPr>
          <w:rFonts w:ascii="Times New Roman" w:hAnsi="Times New Roman" w:cs="Times New Roman"/>
          <w:color w:val="auto"/>
        </w:rPr>
      </w:r>
      <w:r>
        <w:rPr>
          <w:rFonts w:ascii="Times New Roman" w:hAnsi="Times New Roman" w:eastAsia="Times New Roman" w:cs="Times New Roman"/>
          <w:color w:val="auto"/>
          <w:sz w:val="20"/>
          <w:szCs w:val="20"/>
        </w:rPr>
      </w:r>
    </w:p>
    <w:p w14:paraId="45951E82">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alta en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y asociaciones que determine el caso.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A83C3A4">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B1C136D">
      <w:pPr>
        <w:pStyle w:val="1115"/>
        <w:numPr>
          <w:ilvl w:val="0"/>
          <w:numId w:val="5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"nombre": "Lecturas agosto",</w:t>
              <w:br/>
              <w:t xml:space="preserve">  "tipoRuta": "LECTURA",</w:t>
              <w:br/>
              <w:t xml:space="preserve">  "periodoId": 12,</w:t>
              <w:br/>
              <w:t xml:space="preserve">  "operarioId": null,</w:t>
              <w:br/>
              <w:t xml:space="preserve">  "comunidadId": null</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"nombre": "Lecturas agosto",</w:t>
              <w:br/>
              <w:t xml:space="preserve">  "estado": "PENDIENTE",</w:t>
              <w:br/>
              <w:t xml:space="preserve">  "ordenesTrabajo":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rutas</w:t>
      </w:r>
      <w:r>
        <w:rPr>
          <w:rFonts w:ascii="Times New Roman" w:hAnsi="Times New Roman" w:cs="Times New Roman"/>
          <w:color w:val="auto"/>
        </w:rPr>
      </w:r>
      <w:r>
        <w:rPr>
          <w:rFonts w:ascii="Times New Roman" w:hAnsi="Times New Roman" w:cs="Times New Roman"/>
          <w:color w:val="auto"/>
        </w:rPr>
      </w:r>
    </w:p>
    <w:p>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rutas con paginación y filtros.</w:t>
      </w:r>
      <w:r>
        <w:rPr>
          <w:rFonts w:ascii="Times New Roman" w:hAnsi="Times New Roman" w:cs="Times New Roman"/>
          <w:color w:val="auto"/>
        </w:rPr>
      </w:r>
      <w:r>
        <w:rPr>
          <w:rFonts w:ascii="Times New Roman" w:hAnsi="Times New Roman" w:eastAsia="Times New Roman" w:cs="Times New Roman"/>
          <w:color w:val="auto"/>
          <w:sz w:val="20"/>
          <w:szCs w:val="20"/>
        </w:rPr>
      </w:r>
    </w:p>
    <w:p w14:paraId="1F5A6920">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B0DA920">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5E54A03">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RoutesService.findAll()</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7EDD97C0">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1697114">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5DDC2F64">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y relaciones.</w:t>
      </w:r>
      <w:r>
        <w:rPr>
          <w:rFonts w:ascii="Times New Roman" w:hAnsi="Times New Roman" w:cs="Times New Roman"/>
          <w:color w:val="auto"/>
        </w:rPr>
      </w:r>
      <w:r>
        <w:rPr>
          <w:rFonts w:ascii="Times New Roman" w:hAnsi="Times New Roman" w:eastAsia="Times New Roman" w:cs="Times New Roman"/>
          <w:color w:val="auto"/>
          <w:sz w:val="20"/>
          <w:szCs w:val="20"/>
        </w:rPr>
      </w:r>
    </w:p>
    <w:p w14:paraId="16DE62A2">
      <w:pPr>
        <w:pStyle w:val="1115"/>
        <w:numPr>
          <w:ilvl w:val="0"/>
          <w:numId w:val="5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operarioId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comunidadId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tipoRuta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25F4FFD">
      <w:pPr>
        <w:pStyle w:val="1115"/>
        <w:numPr>
          <w:ilvl w:val="0"/>
          <w:numId w:val="5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"rutaId": "42",</w:t>
              <w:br/>
              <w:t xml:space="preserve">      "estado": "PENDIENTE"</w:t>
              <w:br/>
              <w:t xml:space="preserve">    }</w:t>
              <w:br/>
              <w:t xml:space="preserve">  ],</w:t>
              <w:br/>
              <w:t xml:space="preserve">  "meta": {</w:t>
              <w:br/>
              <w:t xml:space="preserve">    "page": 1,</w:t>
              <w:br/>
              <w:t xml:space="preserve">    "limit": 10,</w:t>
              <w:br/>
              <w:t xml:space="preserve">    "total": 1,</w:t>
              <w:br/>
              <w:t xml:space="preserve">    "totalPages": 1</w:t>
              <w:br/>
              <w:t xml:space="preserve">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ruta</w:t>
      </w:r>
      <w:r>
        <w:rPr>
          <w:rFonts w:ascii="Times New Roman" w:hAnsi="Times New Roman" w:cs="Times New Roman"/>
          <w:color w:val="auto"/>
        </w:rPr>
      </w:r>
      <w:r>
        <w:rPr>
          <w:rFonts w:ascii="Times New Roman" w:hAnsi="Times New Roman" w:cs="Times New Roman"/>
          <w:color w:val="auto"/>
        </w:rPr>
      </w:r>
    </w:p>
    <w:p>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una ruta por ID.</w:t>
      </w:r>
      <w:r>
        <w:rPr>
          <w:rFonts w:ascii="Times New Roman" w:hAnsi="Times New Roman" w:cs="Times New Roman"/>
          <w:color w:val="auto"/>
        </w:rPr>
      </w:r>
      <w:r>
        <w:rPr>
          <w:rFonts w:ascii="Times New Roman" w:hAnsi="Times New Roman" w:eastAsia="Times New Roman" w:cs="Times New Roman"/>
          <w:color w:val="auto"/>
          <w:sz w:val="20"/>
          <w:szCs w:val="20"/>
        </w:rPr>
      </w:r>
    </w:p>
    <w:p w14:paraId="4BE27AB2">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40BBC5E">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66D77B3">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RoutesService.findOne()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06486C28">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7A7044F">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04DF866A">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00402ED">
      <w:pPr>
        <w:pStyle w:val="1115"/>
        <w:numPr>
          <w:ilvl w:val="0"/>
          <w:numId w:val="5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1DF29D1">
      <w:pPr>
        <w:pStyle w:val="1115"/>
        <w:numPr>
          <w:ilvl w:val="0"/>
          <w:numId w:val="5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"estado": "PENDIENTE",</w:t>
              <w:br/>
              <w:t xml:space="preserve">  "ordenesTrabajo":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ruta</w:t>
      </w:r>
      <w:r>
        <w:rPr>
          <w:rFonts w:ascii="Times New Roman" w:hAnsi="Times New Roman" w:cs="Times New Roman"/>
          <w:color w:val="auto"/>
        </w:rPr>
      </w:r>
      <w:r>
        <w:rPr>
          <w:rFonts w:ascii="Times New Roman" w:hAnsi="Times New Roman" w:cs="Times New Roman"/>
          <w:color w:val="auto"/>
        </w:rPr>
      </w:r>
    </w:p>
    <w:p>
      <w:pPr>
        <w:pStyle w:val="1115"/>
        <w:numPr>
          <w:ilvl w:val="0"/>
          <w:numId w:val="5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modifica los datos de una ruta existente.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229BE07F">
      <w:pPr>
        <w:pStyle w:val="1115"/>
        <w:numPr>
          <w:ilvl w:val="0"/>
          <w:numId w:val="5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/api/v1/routes/:id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AF0AEA9">
      <w:pPr>
        <w:pStyle w:val="1115"/>
        <w:numPr>
          <w:ilvl w:val="0"/>
          <w:numId w:val="5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973D9A2">
      <w:pPr>
        <w:pStyle w:val="1115"/>
        <w:numPr>
          <w:ilvl w:val="0"/>
          <w:numId w:val="5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UpdateRouteUseCase.execute()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860D997">
      <w:pPr>
        <w:pStyle w:val="1115"/>
        <w:numPr>
          <w:ilvl w:val="0"/>
          <w:numId w:val="5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ECB833F">
      <w:pPr>
        <w:pStyle w:val="1115"/>
        <w:numPr>
          <w:ilvl w:val="0"/>
          <w:numId w:val="5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actualización de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DTO puro.</w:t>
      </w:r>
      <w:r>
        <w:rPr>
          <w:rFonts w:ascii="Times New Roman" w:hAnsi="Times New Roman" w:cs="Times New Roman"/>
          <w:color w:val="auto"/>
        </w:rPr>
      </w:r>
      <w:r>
        <w:rPr>
          <w:rFonts w:ascii="Times New Roman" w:hAnsi="Times New Roman" w:eastAsia="Times New Roman" w:cs="Times New Roman"/>
          <w:color w:val="auto"/>
          <w:sz w:val="20"/>
          <w:szCs w:val="20"/>
        </w:rPr>
      </w:r>
    </w:p>
    <w:p w14:paraId="1D7EDFF7">
      <w:pPr>
        <w:pStyle w:val="1115"/>
        <w:numPr>
          <w:ilvl w:val="0"/>
          <w:numId w:val="5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54AB62D">
      <w:pPr>
        <w:pStyle w:val="1115"/>
        <w:numPr>
          <w:ilvl w:val="0"/>
          <w:numId w:val="5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"nombre": "Ruta actualizada",</w:t>
              <w:br/>
              <w:t xml:space="preserve">  "descripcion": null</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"nombre": "Ruta actualizada",</w:t>
              <w:br/>
              <w:t xml:space="preserve">  "estado": "PENDIENTE"</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Reasignar ruta</w:t>
      </w:r>
      <w:r>
        <w:rPr>
          <w:rFonts w:ascii="Times New Roman" w:hAnsi="Times New Roman" w:cs="Times New Roman"/>
          <w:color w:val="auto"/>
        </w:rPr>
      </w:r>
      <w:r>
        <w:rPr>
          <w:rFonts w:ascii="Times New Roman" w:hAnsi="Times New Roman" w:cs="Times New Roman"/>
          <w:color w:val="auto"/>
        </w:rPr>
      </w:r>
    </w:p>
    <w:p>
      <w:pPr>
        <w:pStyle w:val="1115"/>
        <w:numPr>
          <w:ilvl w:val="0"/>
          <w:numId w:val="5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asigna o desasigna la ruta a un operario.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98CB21C">
      <w:pPr>
        <w:pStyle w:val="1115"/>
        <w:numPr>
          <w:ilvl w:val="0"/>
          <w:numId w:val="5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/api/v1/routes/:id/reassign</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65F3BFA">
      <w:pPr>
        <w:pStyle w:val="1115"/>
        <w:numPr>
          <w:ilvl w:val="0"/>
          <w:numId w:val="5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14C5EA2">
      <w:pPr>
        <w:pStyle w:val="1115"/>
        <w:numPr>
          <w:ilvl w:val="0"/>
          <w:numId w:val="5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RoutesController.reassign()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ReassignRouteUseCase.execute()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5FF6CEE9">
      <w:pPr>
        <w:pStyle w:val="1115"/>
        <w:numPr>
          <w:ilvl w:val="0"/>
          <w:numId w:val="5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ruta ya asignada.</w:t>
      </w:r>
      <w:r>
        <w:rPr>
          <w:rFonts w:ascii="Times New Roman" w:hAnsi="Times New Roman" w:cs="Times New Roman"/>
          <w:color w:val="auto"/>
        </w:rPr>
      </w:r>
      <w:r>
        <w:rPr>
          <w:rFonts w:ascii="Times New Roman" w:hAnsi="Times New Roman" w:eastAsia="Times New Roman" w:cs="Times New Roman"/>
          <w:color w:val="auto"/>
          <w:sz w:val="20"/>
          <w:szCs w:val="20"/>
        </w:rPr>
      </w:r>
    </w:p>
    <w:p w14:paraId="60C38FFC">
      <w:pPr>
        <w:pStyle w:val="1115"/>
        <w:numPr>
          <w:ilvl w:val="0"/>
          <w:numId w:val="5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cambia </w:t>
      </w:r>
      <w:r>
        <w:rPr>
          <w:rFonts w:ascii="Times New Roman" w:hAnsi="Times New Roman" w:eastAsia="Times New Roman" w:cs="Times New Roman"/>
          <w:color w:val="auto"/>
          <w:sz w:val="18"/>
        </w:rPr>
        <w:t xml:space="preserve">Rutas.operarioId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DE2B705">
      <w:pPr>
        <w:pStyle w:val="1115"/>
        <w:numPr>
          <w:ilvl w:val="0"/>
          <w:numId w:val="5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Usuarios/Operarios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86F606A">
      <w:pPr>
        <w:pStyle w:val="1115"/>
        <w:numPr>
          <w:ilvl w:val="0"/>
          <w:numId w:val="5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"operarioId": "7"</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operarioId</w:t>
      </w:r>
      <w:r>
        <w:rPr>
          <w:rFonts w:ascii="Times New Roman" w:hAnsi="Times New Roman" w:eastAsia="Times New Roman" w:cs="Times New Roman"/>
          <w:color w:val="auto"/>
          <w:sz w:val="20"/>
        </w:rPr>
        <w:t xml:space="preserve"> también puede enviarse como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15"/>
        <w:numPr>
          <w:ilvl w:val="0"/>
          <w:numId w:val="5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"operarioId": 7,</w:t>
              <w:br/>
              <w:t xml:space="preserve">  "estado": "PENDIENTE"</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ruta</w:t>
      </w:r>
      <w:r>
        <w:rPr>
          <w:rFonts w:ascii="Times New Roman" w:hAnsi="Times New Roman" w:cs="Times New Roman"/>
          <w:color w:val="auto"/>
        </w:rPr>
      </w:r>
      <w:r>
        <w:rPr>
          <w:rFonts w:ascii="Times New Roman" w:hAnsi="Times New Roman" w:cs="Times New Roman"/>
          <w:color w:val="auto"/>
        </w:rPr>
      </w:r>
    </w:p>
    <w:p>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elimina lógicamente la ruta.</w:t>
      </w:r>
      <w:r>
        <w:rPr>
          <w:rFonts w:ascii="Times New Roman" w:hAnsi="Times New Roman" w:cs="Times New Roman"/>
          <w:color w:val="auto"/>
        </w:rPr>
      </w:r>
      <w:r>
        <w:rPr>
          <w:rFonts w:ascii="Times New Roman" w:hAnsi="Times New Roman" w:eastAsia="Times New Roman" w:cs="Times New Roman"/>
          <w:color w:val="auto"/>
          <w:sz w:val="20"/>
          <w:szCs w:val="20"/>
        </w:rPr>
      </w:r>
    </w:p>
    <w:p w14:paraId="485F5BD4">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/api/v1/routes/:id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E51FC5E">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routes:delete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B9848BB">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DeleteRouteUseCase.execute()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7E9D244">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FD56467">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soft delete y desasignación según el caso.</w:t>
      </w:r>
      <w:r>
        <w:rPr>
          <w:rFonts w:ascii="Times New Roman" w:hAnsi="Times New Roman" w:cs="Times New Roman"/>
          <w:color w:val="auto"/>
        </w:rPr>
      </w:r>
      <w:r>
        <w:rPr>
          <w:rFonts w:ascii="Times New Roman" w:hAnsi="Times New Roman" w:eastAsia="Times New Roman" w:cs="Times New Roman"/>
          <w:color w:val="auto"/>
          <w:sz w:val="20"/>
          <w:szCs w:val="20"/>
        </w:rPr>
      </w:r>
    </w:p>
    <w:p w14:paraId="221443F4">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7D1DA25">
      <w:pPr>
        <w:pStyle w:val="1115"/>
        <w:numPr>
          <w:ilvl w:val="0"/>
          <w:numId w:val="5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A635B55">
      <w:pPr>
        <w:pStyle w:val="1115"/>
        <w:numPr>
          <w:ilvl w:val="0"/>
          <w:numId w:val="5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p w14:paraId="67875320">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"estado": "CANCELADA"</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Exportar hoja de campo</w:t>
      </w:r>
      <w:r>
        <w:rPr>
          <w:rFonts w:ascii="Times New Roman" w:hAnsi="Times New Roman" w:cs="Times New Roman"/>
          <w:color w:val="auto"/>
        </w:rPr>
      </w:r>
      <w:r>
        <w:rPr>
          <w:rFonts w:ascii="Times New Roman" w:hAnsi="Times New Roman" w:cs="Times New Roman"/>
          <w:color w:val="auto"/>
        </w:rPr>
      </w:r>
    </w:p>
    <w:p>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la hoja oficial de órdenes y lecturas.</w:t>
      </w:r>
      <w:r>
        <w:rPr>
          <w:rFonts w:ascii="Times New Roman" w:hAnsi="Times New Roman" w:cs="Times New Roman"/>
          <w:color w:val="auto"/>
        </w:rPr>
      </w:r>
      <w:r>
        <w:rPr>
          <w:rFonts w:ascii="Times New Roman" w:hAnsi="Times New Roman" w:eastAsia="Times New Roman" w:cs="Times New Roman"/>
          <w:color w:val="auto"/>
          <w:sz w:val="20"/>
          <w:szCs w:val="20"/>
        </w:rPr>
      </w:r>
    </w:p>
    <w:p w14:paraId="1F964435">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/api/v1/routes/:id/pdf</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81EC011">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BEFF6F8">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ExportFieldSheetPdfUseCase</w:t>
      </w:r>
      <w:r>
        <w:rPr>
          <w:rFonts w:ascii="Times New Roman" w:hAnsi="Times New Roman" w:eastAsia="Times New Roman" w:cs="Times New Roman"/>
          <w:color w:val="auto"/>
          <w:sz w:val="20"/>
        </w:rPr>
        <w:t xml:space="preserve">/generador.</w:t>
      </w:r>
      <w:r>
        <w:rPr>
          <w:rFonts w:ascii="Times New Roman" w:hAnsi="Times New Roman" w:cs="Times New Roman"/>
          <w:color w:val="auto"/>
        </w:rPr>
      </w:r>
      <w:r>
        <w:rPr>
          <w:rFonts w:ascii="Times New Roman" w:hAnsi="Times New Roman" w:eastAsia="Times New Roman" w:cs="Times New Roman"/>
          <w:color w:val="auto"/>
          <w:sz w:val="20"/>
          <w:szCs w:val="20"/>
        </w:rPr>
      </w:r>
    </w:p>
    <w:p w14:paraId="72DA0B22">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2165216">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lectura y generación puras.</w:t>
      </w:r>
      <w:r>
        <w:rPr>
          <w:rFonts w:ascii="Times New Roman" w:hAnsi="Times New Roman" w:cs="Times New Roman"/>
          <w:color w:val="auto"/>
        </w:rPr>
      </w:r>
      <w:r>
        <w:rPr>
          <w:rFonts w:ascii="Times New Roman" w:hAnsi="Times New Roman" w:eastAsia="Times New Roman" w:cs="Times New Roman"/>
          <w:color w:val="auto"/>
          <w:sz w:val="20"/>
          <w:szCs w:val="20"/>
        </w:rPr>
      </w:r>
    </w:p>
    <w:p w14:paraId="470D62BC">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FCCBD47">
      <w:pPr>
        <w:pStyle w:val="1115"/>
        <w:numPr>
          <w:ilvl w:val="0"/>
          <w:numId w:val="5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B00F9E7">
      <w:pPr>
        <w:pStyle w:val="1115"/>
        <w:numPr>
          <w:ilvl w:val="0"/>
          <w:numId w:val="5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w:t>
      </w:r>
      <w:r>
        <w:rPr>
          <w:rFonts w:ascii="Times New Roman" w:hAnsi="Times New Roman" w:eastAsia="Times New Roman" w:cs="Times New Roman"/>
          <w:color w:val="auto"/>
          <w:sz w:val="18"/>
        </w:rPr>
        <w:t xml:space="preserve">application/pdf</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Content-Disposition: inline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Content-Length</w:t>
      </w:r>
      <w:r>
        <w:rPr>
          <w:rFonts w:ascii="Times New Roman" w:hAnsi="Times New Roman" w:eastAsia="Times New Roman" w:cs="Times New Roman"/>
          <w:color w:val="auto"/>
          <w:sz w:val="20"/>
        </w:rPr>
        <w:t xml:space="preserve"> y bytes PDF.</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órdenes de una ruta</w:t>
      </w:r>
      <w:r>
        <w:rPr>
          <w:rFonts w:ascii="Times New Roman" w:hAnsi="Times New Roman" w:cs="Times New Roman"/>
          <w:color w:val="auto"/>
        </w:rPr>
      </w:r>
      <w:r>
        <w:rPr>
          <w:rFonts w:ascii="Times New Roman" w:hAnsi="Times New Roman" w:cs="Times New Roman"/>
          <w:color w:val="auto"/>
        </w:rPr>
      </w:r>
    </w:p>
    <w:p>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órdenes asociadas, filtradas y paginadas.</w:t>
      </w:r>
      <w:r>
        <w:rPr>
          <w:rFonts w:ascii="Times New Roman" w:hAnsi="Times New Roman" w:cs="Times New Roman"/>
          <w:color w:val="auto"/>
        </w:rPr>
      </w:r>
      <w:r>
        <w:rPr>
          <w:rFonts w:ascii="Times New Roman" w:hAnsi="Times New Roman" w:eastAsia="Times New Roman" w:cs="Times New Roman"/>
          <w:color w:val="auto"/>
          <w:sz w:val="20"/>
          <w:szCs w:val="20"/>
        </w:rPr>
      </w:r>
    </w:p>
    <w:p w14:paraId="2E0A2528">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/api/v1/routes/:id/work-orders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7AFF071">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8BC1902">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RoutesController.findOrdenesByRuta()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OrdenesTrabajoService.findByRuta()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FindOrdenesByRutaUseCase.execute()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C61BB26">
      <w:pPr>
        <w:pStyle w:val="1115"/>
        <w:numPr>
          <w:ilvl w:val="0"/>
          <w:numId w:val="58"/>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cs="Times New Roman"/>
          <w:color w:val="auto"/>
        </w:rPr>
      </w:r>
      <w:r>
        <w:rPr>
          <w:rFonts w:ascii="Times New Roman" w:hAnsi="Times New Roman" w:cs="Times New Roman"/>
          <w:color w:val="auto"/>
        </w:rPr>
      </w:r>
    </w:p>
    <w:p w14:paraId="7F6BB751">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cs="Times New Roman"/>
          <w:color w:val="auto"/>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49E85EE3">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D3A12A7">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query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231A3AD">
      <w:pPr>
        <w:pStyle w:val="1115"/>
        <w:numPr>
          <w:ilvl w:val="0"/>
          <w:numId w:val="5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"ordenTrabajoId": "9",</w:t>
              <w:br/>
              <w:t xml:space="preserve">      "estado": "PENDIENTE"</w:t>
              <w:br/>
              <w:t xml:space="preserve">    }</w:t>
              <w:br/>
              <w:t xml:space="preserve">  ],</w:t>
              <w:br/>
              <w:t xml:space="preserve">  "meta": {},</w:t>
              <w:br/>
              <w:t xml:space="preserve">  "kpis": {}</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estado de orden</w:t>
      </w:r>
      <w:r>
        <w:rPr>
          <w:rFonts w:ascii="Times New Roman" w:hAnsi="Times New Roman" w:cs="Times New Roman"/>
          <w:color w:val="auto"/>
        </w:rPr>
      </w:r>
      <w:r>
        <w:rPr>
          <w:rFonts w:ascii="Times New Roman" w:hAnsi="Times New Roman" w:cs="Times New Roman"/>
          <w:color w:val="auto"/>
        </w:rPr>
      </w:r>
    </w:p>
    <w:p>
      <w:pPr>
        <w:pStyle w:val="1115"/>
        <w:numPr>
          <w:ilvl w:val="0"/>
          <w:numId w:val="5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cambia estado, observación y fecha de finalización de una orden.</w:t>
      </w:r>
      <w:r>
        <w:rPr>
          <w:rFonts w:ascii="Times New Roman" w:hAnsi="Times New Roman" w:cs="Times New Roman"/>
          <w:color w:val="auto"/>
        </w:rPr>
      </w:r>
      <w:r>
        <w:rPr>
          <w:rFonts w:ascii="Times New Roman" w:hAnsi="Times New Roman" w:eastAsia="Times New Roman" w:cs="Times New Roman"/>
          <w:color w:val="auto"/>
          <w:sz w:val="20"/>
          <w:szCs w:val="20"/>
        </w:rPr>
      </w:r>
    </w:p>
    <w:p w14:paraId="30550FA7">
      <w:pPr>
        <w:pStyle w:val="1115"/>
        <w:numPr>
          <w:ilvl w:val="0"/>
          <w:numId w:val="5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/api/v1/work-orders/:id/state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866B033">
      <w:pPr>
        <w:pStyle w:val="1115"/>
        <w:numPr>
          <w:ilvl w:val="0"/>
          <w:numId w:val="5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56C3EFA">
      <w:pPr>
        <w:pStyle w:val="1115"/>
        <w:numPr>
          <w:ilvl w:val="0"/>
          <w:numId w:val="5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OrdenesTrabajoController.updateEstado()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OrdenesTrabajoService.updateEstado()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UpdateOrdenEstadoUseCase.execute()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BDFA0CD">
      <w:pPr>
        <w:pStyle w:val="1115"/>
        <w:numPr>
          <w:ilvl w:val="0"/>
          <w:numId w:val="5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53C1197">
      <w:pPr>
        <w:pStyle w:val="1115"/>
        <w:numPr>
          <w:ilvl w:val="0"/>
          <w:numId w:val="5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estado; completa o limpia </w:t>
      </w:r>
      <w:r>
        <w:rPr>
          <w:rFonts w:ascii="Times New Roman" w:hAnsi="Times New Roman" w:eastAsia="Times New Roman" w:cs="Times New Roman"/>
          <w:color w:val="auto"/>
          <w:sz w:val="18"/>
        </w:rPr>
        <w:t xml:space="preserve">completadoEn</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646C6D1">
      <w:pPr>
        <w:pStyle w:val="1115"/>
        <w:numPr>
          <w:ilvl w:val="0"/>
          <w:numId w:val="5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8F81497">
      <w:pPr>
        <w:pStyle w:val="1115"/>
        <w:numPr>
          <w:ilvl w:val="0"/>
          <w:numId w:val="5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id=9</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p w14:paraId="52292B7D">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"estado": "COMPLETADA",</w:t>
              <w:br/>
              <w:t xml:space="preserve">  "resultadoObservacion": "Trabajo realizado"</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Style w:val="1115"/>
        <w:numPr>
          <w:ilvl w:val="0"/>
          <w:numId w:val="6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br/>
              <w:t xml:space="preserve">  "estado": "COMPLETADA"</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Vincular lectura a orden</w:t>
      </w:r>
      <w:r>
        <w:rPr>
          <w:rFonts w:ascii="Times New Roman" w:hAnsi="Times New Roman" w:cs="Times New Roman"/>
          <w:color w:val="auto"/>
        </w:rPr>
      </w:r>
      <w:r>
        <w:rPr>
          <w:rFonts w:ascii="Times New Roman" w:hAnsi="Times New Roman" w:cs="Times New Roman"/>
          <w:color w:val="auto"/>
        </w:rPr>
      </w:r>
    </w:p>
    <w:p>
      <w:pPr>
        <w:pStyle w:val="1115"/>
        <w:numPr>
          <w:ilvl w:val="0"/>
          <w:numId w:val="6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asocia una lectura y completa la orden.</w:t>
      </w:r>
      <w:r>
        <w:rPr>
          <w:rFonts w:ascii="Times New Roman" w:hAnsi="Times New Roman" w:cs="Times New Roman"/>
          <w:color w:val="auto"/>
        </w:rPr>
      </w:r>
      <w:r>
        <w:rPr>
          <w:rFonts w:ascii="Times New Roman" w:hAnsi="Times New Roman" w:eastAsia="Times New Roman" w:cs="Times New Roman"/>
          <w:color w:val="auto"/>
          <w:sz w:val="20"/>
          <w:szCs w:val="20"/>
        </w:rPr>
      </w:r>
    </w:p>
    <w:p w14:paraId="6ADCCC8E">
      <w:pPr>
        <w:pStyle w:val="1115"/>
        <w:numPr>
          <w:ilvl w:val="0"/>
          <w:numId w:val="6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/api/v1/work-orders/:id/reading</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97EF4E4">
      <w:pPr>
        <w:pStyle w:val="1115"/>
        <w:numPr>
          <w:ilvl w:val="0"/>
          <w:numId w:val="6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DF6141C">
      <w:pPr>
        <w:pStyle w:val="1115"/>
        <w:numPr>
          <w:ilvl w:val="0"/>
          <w:numId w:val="6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OrdenesTrabajoController.linkLectura()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OrdenesTrabajoService.linkLectura()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LinkLecturaUseCase.execute()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1102BEEB">
      <w:pPr>
        <w:pStyle w:val="1115"/>
        <w:numPr>
          <w:ilvl w:val="0"/>
          <w:numId w:val="6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43E90D1">
      <w:pPr>
        <w:pStyle w:val="1115"/>
        <w:numPr>
          <w:ilvl w:val="0"/>
          <w:numId w:val="6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vínculo y </w:t>
      </w:r>
      <w:r>
        <w:rPr>
          <w:rFonts w:ascii="Times New Roman" w:hAnsi="Times New Roman" w:eastAsia="Times New Roman" w:cs="Times New Roman"/>
          <w:color w:val="auto"/>
          <w:sz w:val="18"/>
        </w:rPr>
        <w:t xml:space="preserve">completadoEn</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17C7FC8">
      <w:pPr>
        <w:pStyle w:val="1115"/>
        <w:numPr>
          <w:ilvl w:val="0"/>
          <w:numId w:val="6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179AC48">
      <w:pPr>
        <w:pStyle w:val="1115"/>
        <w:numPr>
          <w:ilvl w:val="0"/>
          <w:numId w:val="6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id=9</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"lecturaId": "101"</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Style w:val="1115"/>
        <w:numPr>
          <w:ilvl w:val="0"/>
          <w:numId w:val="6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br/>
              <w:t xml:space="preserve">  "lecturaId": "101",</w:t>
              <w:br/>
              <w:t xml:space="preserve">  "estado": "COMPLETADA"</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operación del operador</w:t>
      </w:r>
      <w:r>
        <w:rPr>
          <w:rFonts w:ascii="Times New Roman" w:hAnsi="Times New Roman" w:cs="Times New Roman"/>
          <w:color w:val="auto"/>
        </w:rPr>
      </w:r>
      <w:r>
        <w:rPr>
          <w:rFonts w:ascii="Times New Roman" w:hAnsi="Times New Roman" w:cs="Times New Roman"/>
          <w:color w:val="auto"/>
        </w:rPr>
      </w:r>
    </w:p>
    <w:p>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ejecución y evidencia opcional de una orden.</w:t>
      </w:r>
      <w:r>
        <w:rPr>
          <w:rFonts w:ascii="Times New Roman" w:hAnsi="Times New Roman" w:cs="Times New Roman"/>
          <w:color w:val="auto"/>
        </w:rPr>
      </w:r>
      <w:r>
        <w:rPr>
          <w:rFonts w:ascii="Times New Roman" w:hAnsi="Times New Roman" w:eastAsia="Times New Roman" w:cs="Times New Roman"/>
          <w:color w:val="auto"/>
          <w:sz w:val="20"/>
          <w:szCs w:val="20"/>
        </w:rPr>
      </w:r>
    </w:p>
    <w:p w14:paraId="3BE5CEA2">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/api/v1/operator/work-orders/:id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6ED1CE3">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5E13D51">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t xml:space="preserve"> </w:t>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OperatorController.updateOperatorWorkOrder()</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UpdateOperatorWorkOrderUseCase.execute()</w:t>
      </w:r>
      <w:r>
        <w:rPr>
          <w:rFonts w:ascii="Times New Roman" w:hAnsi="Times New Roman" w:eastAsia="Times New Roman" w:cs="Times New Roman"/>
          <w:color w:val="auto"/>
          <w:sz w:val="20"/>
        </w:rPr>
        <w:t xml:space="preserve"> → repositorio/RustFS.</w:t>
      </w:r>
      <w:r>
        <w:rPr>
          <w:rFonts w:ascii="Times New Roman" w:hAnsi="Times New Roman" w:cs="Times New Roman"/>
          <w:color w:val="auto"/>
        </w:rPr>
      </w:r>
      <w:r>
        <w:rPr>
          <w:rFonts w:ascii="Times New Roman" w:hAnsi="Times New Roman" w:eastAsia="Times New Roman" w:cs="Times New Roman"/>
          <w:color w:val="auto"/>
          <w:sz w:val="20"/>
          <w:szCs w:val="20"/>
        </w:rPr>
      </w:r>
    </w:p>
    <w:p w14:paraId="70D83AC7">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D3E5C90">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ejecución y </w:t>
      </w:r>
      <w:r>
        <w:rPr>
          <w:rFonts w:ascii="Times New Roman" w:hAnsi="Times New Roman" w:eastAsia="Times New Roman" w:cs="Times New Roman"/>
          <w:color w:val="auto"/>
          <w:sz w:val="18"/>
        </w:rPr>
        <w:t xml:space="preserve">evidenciaFotoUrl</w:t>
      </w:r>
      <w:r>
        <w:rPr>
          <w:rFonts w:ascii="Times New Roman" w:hAnsi="Times New Roman" w:eastAsia="Times New Roman" w:cs="Times New Roman"/>
          <w:color w:val="auto"/>
          <w:sz w:val="20"/>
        </w:rPr>
        <w:t xml:space="preserve">; la subida y rollback de archivo son efectos reales.</w:t>
      </w:r>
      <w:r>
        <w:rPr>
          <w:rFonts w:ascii="Times New Roman" w:hAnsi="Times New Roman" w:cs="Times New Roman"/>
          <w:color w:val="auto"/>
        </w:rPr>
      </w:r>
      <w:r>
        <w:rPr>
          <w:rFonts w:ascii="Times New Roman" w:hAnsi="Times New Roman" w:eastAsia="Times New Roman" w:cs="Times New Roman"/>
          <w:color w:val="auto"/>
          <w:sz w:val="20"/>
          <w:szCs w:val="20"/>
        </w:rPr>
      </w:r>
    </w:p>
    <w:p w14:paraId="02F39BBE">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5B4E314">
      <w:pPr>
        <w:pStyle w:val="1115"/>
        <w:numPr>
          <w:ilvl w:val="0"/>
          <w:numId w:val="6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id=9</w:t>
      </w:r>
      <w:r>
        <w:rPr>
          <w:rFonts w:ascii="Times New Roman" w:hAnsi="Times New Roman" w:eastAsia="Times New Roman" w:cs="Times New Roman"/>
          <w:color w:val="auto"/>
          <w:sz w:val="20"/>
        </w:rPr>
        <w:t xml:space="preserve">; multipart: campos DTO y archivo opcional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sin body JSON.</w:t>
      </w:r>
      <w:r>
        <w:rPr>
          <w:rFonts w:ascii="Times New Roman" w:hAnsi="Times New Roman" w:cs="Times New Roman"/>
          <w:color w:val="auto"/>
        </w:rPr>
      </w:r>
      <w:r>
        <w:rPr>
          <w:rFonts w:ascii="Times New Roman" w:hAnsi="Times New Roman" w:eastAsia="Times New Roman" w:cs="Times New Roman"/>
          <w:color w:val="auto"/>
          <w:sz w:val="20"/>
          <w:szCs w:val="20"/>
        </w:rPr>
      </w:r>
    </w:p>
    <w:p w14:paraId="4AA78A88">
      <w:pPr>
        <w:pStyle w:val="1115"/>
        <w:numPr>
          <w:ilvl w:val="0"/>
          <w:numId w:val="6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w:t>
      </w:r>
      <w:r>
        <w:rPr>
          <w:rFonts w:ascii="Times New Roman" w:hAnsi="Times New Roman" w:eastAsia="Times New Roman" w:cs="Times New Roman"/>
          <w:color w:val="auto"/>
          <w:sz w:val="18"/>
        </w:rPr>
        <w:t xml:space="preserve">OrderWorkResponseDto</w:t>
      </w:r>
      <w:r>
        <w:rPr>
          <w:rFonts w:ascii="Times New Roman" w:hAnsi="Times New Roman" w:eastAsia="Times New Roman" w:cs="Times New Roman"/>
          <w:color w:val="auto"/>
          <w:sz w:val="20"/>
        </w:rPr>
        <w:t xml:space="preserve">, por ejemplo:</w:t>
      </w:r>
      <w:r>
        <w:rPr>
          <w:rFonts w:ascii="Times New Roman" w:hAnsi="Times New Roman" w:cs="Times New Roman"/>
          <w:color w:val="auto"/>
        </w:rPr>
      </w:r>
      <w:r>
        <w:rPr>
          <w:rFonts w:ascii="Times New Roman" w:hAnsi="Times New Roman" w:cs="Times New Roman"/>
          <w:color w:val="auto"/>
        </w:rPr>
      </w:r>
    </w:p>
    <w:p w14:paraId="7D8435D8">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0315C77A">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43935FEC">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br/>
              <w:t xml:space="preserve">  "estado": "COMPLETADA",</w:t>
              <w:br/>
              <w:t xml:space="preserve">  "evidenciaFotoUrl": "ordenes/9/foto.jpg"</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rutas del operador</w:t>
      </w:r>
      <w:r>
        <w:rPr>
          <w:rFonts w:ascii="Times New Roman" w:hAnsi="Times New Roman" w:cs="Times New Roman"/>
          <w:color w:val="auto"/>
        </w:rPr>
      </w:r>
      <w:r>
        <w:rPr>
          <w:rFonts w:ascii="Times New Roman" w:hAnsi="Times New Roman" w:cs="Times New Roman"/>
          <w:color w:val="auto"/>
        </w:rPr>
      </w:r>
    </w:p>
    <w:p>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las rutas del período activo asignadas al operador autenticado.</w:t>
      </w:r>
      <w:r>
        <w:rPr>
          <w:rFonts w:ascii="Times New Roman" w:hAnsi="Times New Roman" w:cs="Times New Roman"/>
          <w:color w:val="auto"/>
        </w:rPr>
      </w:r>
      <w:r>
        <w:rPr>
          <w:rFonts w:ascii="Times New Roman" w:hAnsi="Times New Roman" w:eastAsia="Times New Roman" w:cs="Times New Roman"/>
          <w:color w:val="auto"/>
          <w:sz w:val="20"/>
          <w:szCs w:val="20"/>
        </w:rPr>
      </w:r>
    </w:p>
    <w:p w14:paraId="6F57817D">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/api/v1/operator/routes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A1D1FBC">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F9D88A2">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OperatorController.getOperatorRoutes()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GetOperatorRoutesUseCase.execute()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03ADDBF1">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sin período activo.</w:t>
      </w:r>
      <w:r>
        <w:rPr>
          <w:rFonts w:ascii="Times New Roman" w:hAnsi="Times New Roman" w:cs="Times New Roman"/>
          <w:color w:val="auto"/>
        </w:rPr>
      </w:r>
      <w:r>
        <w:rPr>
          <w:rFonts w:ascii="Times New Roman" w:hAnsi="Times New Roman" w:eastAsia="Times New Roman" w:cs="Times New Roman"/>
          <w:color w:val="auto"/>
          <w:sz w:val="20"/>
          <w:szCs w:val="20"/>
        </w:rPr>
      </w:r>
    </w:p>
    <w:p w14:paraId="69FC226B">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041D90DC">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0653303">
      <w:pPr>
        <w:pStyle w:val="1115"/>
        <w:numPr>
          <w:ilvl w:val="0"/>
          <w:numId w:val="6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opcional </w:t>
      </w:r>
      <w:r>
        <w:rPr>
          <w:rFonts w:ascii="Times New Roman" w:hAnsi="Times New Roman" w:eastAsia="Times New Roman" w:cs="Times New Roman"/>
          <w:color w:val="auto"/>
          <w:sz w:val="18"/>
        </w:rPr>
        <w:t xml:space="preserve">tipoRuta</w:t>
      </w:r>
      <w:r>
        <w:rPr>
          <w:rFonts w:ascii="Times New Roman" w:hAnsi="Times New Roman" w:eastAsia="Times New Roman" w:cs="Times New Roman"/>
          <w:color w:val="auto"/>
          <w:sz w:val="20"/>
        </w:rPr>
        <w:t xml:space="preserve">; operador desde JWT.</w:t>
      </w:r>
      <w:r>
        <w:rPr>
          <w:rFonts w:ascii="Times New Roman" w:hAnsi="Times New Roman" w:cs="Times New Roman"/>
          <w:color w:val="auto"/>
        </w:rPr>
      </w:r>
      <w:r>
        <w:rPr>
          <w:rFonts w:ascii="Times New Roman" w:hAnsi="Times New Roman" w:eastAsia="Times New Roman" w:cs="Times New Roman"/>
          <w:color w:val="auto"/>
          <w:sz w:val="20"/>
          <w:szCs w:val="20"/>
        </w:rPr>
      </w:r>
    </w:p>
    <w:p w14:paraId="3AB61A7E">
      <w:pPr>
        <w:pStyle w:val="1115"/>
        <w:numPr>
          <w:ilvl w:val="0"/>
          <w:numId w:val="6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lista JSON de </w:t>
      </w:r>
      <w:r>
        <w:rPr>
          <w:rFonts w:ascii="Times New Roman" w:hAnsi="Times New Roman" w:eastAsia="Times New Roman" w:cs="Times New Roman"/>
          <w:color w:val="auto"/>
          <w:sz w:val="18"/>
        </w:rPr>
        <w:t xml:space="preserve">OperatorRouteResponseDto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estado de ruta del operador</w:t>
      </w:r>
      <w:r>
        <w:rPr>
          <w:rFonts w:ascii="Times New Roman" w:hAnsi="Times New Roman" w:cs="Times New Roman"/>
          <w:color w:val="auto"/>
        </w:rPr>
      </w:r>
      <w:r>
        <w:rPr>
          <w:rFonts w:ascii="Times New Roman" w:hAnsi="Times New Roman" w:cs="Times New Roman"/>
          <w:color w:val="auto"/>
        </w:rPr>
      </w:r>
    </w:p>
    <w:p>
      <w:pPr>
        <w:pStyle w:val="1115"/>
        <w:numPr>
          <w:ilvl w:val="0"/>
          <w:numId w:val="6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cambia el estado de una ruta que pertenece al operador autenticado.</w:t>
      </w:r>
      <w:r>
        <w:rPr>
          <w:rFonts w:ascii="Times New Roman" w:hAnsi="Times New Roman" w:cs="Times New Roman"/>
          <w:color w:val="auto"/>
        </w:rPr>
      </w:r>
      <w:r>
        <w:rPr>
          <w:rFonts w:ascii="Times New Roman" w:hAnsi="Times New Roman" w:eastAsia="Times New Roman" w:cs="Times New Roman"/>
          <w:color w:val="auto"/>
          <w:sz w:val="20"/>
          <w:szCs w:val="20"/>
        </w:rPr>
      </w:r>
    </w:p>
    <w:p w14:paraId="741358D1">
      <w:pPr>
        <w:pStyle w:val="1115"/>
        <w:numPr>
          <w:ilvl w:val="0"/>
          <w:numId w:val="6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/api/v1/operator/routes/:id/state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70AA1CA">
      <w:pPr>
        <w:pStyle w:val="1115"/>
        <w:numPr>
          <w:ilvl w:val="0"/>
          <w:numId w:val="6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778C88A">
      <w:pPr>
        <w:pStyle w:val="1115"/>
        <w:numPr>
          <w:ilvl w:val="0"/>
          <w:numId w:val="6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OperatorController.updateRouteState()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UpdateRouteStateUseCase.execute()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3C47183">
      <w:pPr>
        <w:pStyle w:val="1115"/>
        <w:numPr>
          <w:ilvl w:val="0"/>
          <w:numId w:val="6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ruta ajena;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 transición inválida.</w:t>
      </w:r>
      <w:r>
        <w:rPr>
          <w:rFonts w:ascii="Times New Roman" w:hAnsi="Times New Roman" w:cs="Times New Roman"/>
          <w:color w:val="auto"/>
        </w:rPr>
      </w:r>
      <w:r>
        <w:rPr>
          <w:rFonts w:ascii="Times New Roman" w:hAnsi="Times New Roman" w:eastAsia="Times New Roman" w:cs="Times New Roman"/>
          <w:color w:val="auto"/>
          <w:sz w:val="20"/>
          <w:szCs w:val="20"/>
        </w:rPr>
      </w:r>
    </w:p>
    <w:p w14:paraId="02CCB3EC">
      <w:pPr>
        <w:pStyle w:val="1115"/>
        <w:numPr>
          <w:ilvl w:val="0"/>
          <w:numId w:val="6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y las marcas temporales derivadas del estado.</w:t>
      </w:r>
      <w:r>
        <w:rPr>
          <w:rFonts w:ascii="Times New Roman" w:hAnsi="Times New Roman" w:cs="Times New Roman"/>
          <w:color w:val="auto"/>
        </w:rPr>
      </w:r>
      <w:r>
        <w:rPr>
          <w:rFonts w:ascii="Times New Roman" w:hAnsi="Times New Roman" w:eastAsia="Times New Roman" w:cs="Times New Roman"/>
          <w:color w:val="auto"/>
          <w:sz w:val="20"/>
          <w:szCs w:val="20"/>
        </w:rPr>
      </w:r>
    </w:p>
    <w:p w14:paraId="3972F010">
      <w:pPr>
        <w:pStyle w:val="1115"/>
        <w:numPr>
          <w:ilvl w:val="0"/>
          <w:numId w:val="6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6E2D93A">
      <w:pPr>
        <w:pStyle w:val="1115"/>
        <w:numPr>
          <w:ilvl w:val="0"/>
          <w:numId w:val="6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"estado": "EN_PROGRESO"</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Style w:val="1115"/>
        <w:numPr>
          <w:ilvl w:val="0"/>
          <w:numId w:val="6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"estado": "EN_PROGRESO"</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Bloqueo por novedad activa al transicionar la orden a `COMPLETADA`.</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580C0C30">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cs="Times New Roman"/>
          <w:color w:val="auto"/>
        </w:rPr>
      </w:r>
    </w:p>
    <w:p w14:paraId="234AECCD">
      <w:pPr>
        <w:pStyle w:val="1125"/>
        <w:numPr>
          <w:ilvl w:val="0"/>
          <w:numId w:val="0"/>
        </w:numPr>
        <w:pBdr/>
        <w:spacing w:after="40" w:before="20"/>
        <w:ind/>
        <w:jc w:val="both"/>
        <w:rPr>
          <w:rFonts w:ascii="Times New Roman" w:hAnsi="Times New Roman" w:cs="Times New Roman"/>
          <w:color w:val="auto"/>
          <w:highlight w:val="none"/>
        </w:rPr>
      </w:pPr>
      <w:r>
        <w:rPr>
          <w:rFonts w:ascii="Times New Roman" w:hAnsi="Times New Roman" w:eastAsia="Times New Roman" w:cs="Times New Roman"/>
          <w:color w:val="auto"/>
          <w:sz w:val="20"/>
        </w:rPr>
        <w:t xml:space="preserve">El helper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solo valida estado origen del contrato, no valida </w:t>
      </w:r>
      <w:r>
        <w:rPr>
          <w:rFonts w:ascii="Times New Roman" w:hAnsi="Times New Roman" w:eastAsia="Times New Roman" w:cs="Times New Roman"/>
          <w:color w:val="auto"/>
          <w:sz w:val="18"/>
        </w:rPr>
        <w:t xml:space="preserve">tieneNovedadActiva</w:t>
      </w:r>
      <w:r>
        <w:rPr>
          <w:rFonts w:ascii="Times New Roman" w:hAnsi="Times New Roman" w:eastAsia="Times New Roman" w:cs="Times New Roman"/>
          <w:color w:val="auto"/>
          <w:sz w:val="20"/>
        </w:rPr>
        <w:t xml:space="preserve">. Falta decidir el criterio bloqueante (</w:t>
      </w:r>
      <w:r>
        <w:rPr>
          <w:rFonts w:ascii="Times New Roman" w:hAnsi="Times New Roman" w:eastAsia="Times New Roman" w:cs="Times New Roman"/>
          <w:color w:val="auto"/>
          <w:sz w:val="18"/>
        </w:rPr>
        <w:t xml:space="preserve">afectaOrden</w:t>
      </w:r>
      <w:r>
        <w:rPr>
          <w:rFonts w:ascii="Times New Roman" w:hAnsi="Times New Roman" w:eastAsia="Times New Roman" w:cs="Times New Roman"/>
          <w:color w:val="auto"/>
          <w:sz w:val="20"/>
        </w:rPr>
        <w:t xml:space="preserve">, tipo de novedad o resolución) e implementar la validación en </w:t>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rPr>
        <w:t xml:space="preserve"> o en el repositorio de órdenes.</w:t>
      </w:r>
      <w:r>
        <w:rPr>
          <w:rFonts w:ascii="Times New Roman" w:hAnsi="Times New Roman" w:eastAsia="Times New Roman" w:cs="Times New Roman"/>
          <w:color w:val="auto"/>
          <w:sz w:val="20"/>
          <w:szCs w:val="20"/>
          <w:highlight w:val="none"/>
        </w:rPr>
      </w:r>
      <w:r>
        <w:rPr>
          <w:rFonts w:ascii="Times New Roman" w:hAnsi="Times New Roman" w:cs="Times New Roman"/>
          <w:color w:val="auto"/>
          <w:highlight w:val="none"/>
        </w:rPr>
      </w:r>
    </w:p>
    <w:p w14:paraId="6D0A512C">
      <w:pPr>
        <w:pStyle w:val="1125"/>
        <w:numPr>
          <w:ilvl w:val="0"/>
          <w:numId w:val="0"/>
        </w:numPr>
        <w:pBdr/>
        <w:spacing w:after="40" w:before="20"/>
        <w:ind/>
        <w:jc w:val="both"/>
        <w:rPr>
          <w:rFonts w:ascii="Times New Roman" w:hAnsi="Times New Roman" w:eastAsia="Times New Roman" w:cs="Times New Roman"/>
          <w:color w:val="auto"/>
          <w:sz w:val="20"/>
          <w:szCs w:val="20"/>
          <w:highlight w:val="none"/>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eastAsia="Times New Roman" w:cs="Times New Roman"/>
          <w:color w:val="auto"/>
          <w:sz w:val="20"/>
          <w:szCs w:val="20"/>
          <w:highlight w:val="none"/>
        </w:rPr>
      </w:r>
    </w:p>
    <w:p>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Autorización exclusiva del rol `Secretaría` para la estimación con los últimos 3 meses.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20"/>
          <w:szCs w:val="20"/>
          <w:highlight w:val="none"/>
        </w:rPr>
      </w:r>
      <w:r>
        <w:rPr>
          <w:rFonts w:ascii="Times New Roman" w:hAnsi="Times New Roman" w:eastAsia="Times New Roman" w:cs="Times New Roman"/>
          <w:color w:val="auto"/>
          <w:sz w:val="20"/>
          <w:szCs w:val="20"/>
        </w:rPr>
      </w:r>
    </w:p>
    <w:p w14:paraId="73DC5AD3">
      <w:pPr>
        <w:pStyle w:val="1125"/>
        <w:numPr>
          <w:ilvl w:val="0"/>
          <w:numId w:val="0"/>
        </w:numPr>
        <w:pBdr/>
        <w:spacing w:after="40" w:before="20"/>
        <w:ind/>
        <w:jc w:val="both"/>
        <w:rPr>
          <w:rFonts w:ascii="Times New Roman" w:hAnsi="Times New Roman" w:cs="Times New Roman"/>
          <w:color w:val="auto"/>
          <w:highlight w:val="none"/>
        </w:rPr>
      </w:pPr>
      <w:r>
        <w:rPr>
          <w:rFonts w:ascii="Times New Roman" w:hAnsi="Times New Roman" w:eastAsia="Times New Roman" w:cs="Times New Roman"/>
          <w:color w:val="auto"/>
          <w:sz w:val="20"/>
        </w:rPr>
        <w:t xml:space="preserve">Mismo punto pendiente en </w:t>
      </w:r>
      <w:r>
        <w:rPr>
          <w:rFonts w:ascii="Times New Roman" w:hAnsi="Times New Roman" w:eastAsia="Times New Roman" w:cs="Times New Roman"/>
          <w:color w:val="auto"/>
          <w:sz w:val="18"/>
        </w:rPr>
        <w:t xml:space="preserve">05-lecturas.md</w:t>
      </w:r>
      <w:r>
        <w:rPr>
          <w:rFonts w:ascii="Times New Roman" w:hAnsi="Times New Roman" w:eastAsia="Times New Roman" w:cs="Times New Roman"/>
          <w:color w:val="auto"/>
          <w:sz w:val="20"/>
        </w:rPr>
        <w:t xml:space="preserve">. Requiere endpoint nuevo o permiso específico (</w:t>
      </w:r>
      <w:r>
        <w:rPr>
          <w:rFonts w:ascii="Times New Roman" w:hAnsi="Times New Roman" w:eastAsia="Times New Roman" w:cs="Times New Roman"/>
          <w:color w:val="auto"/>
          <w:sz w:val="18"/>
        </w:rPr>
        <w:t xml:space="preserve">estimates:approve</w:t>
      </w:r>
      <w:r>
        <w:rPr>
          <w:rFonts w:ascii="Times New Roman" w:hAnsi="Times New Roman" w:eastAsia="Times New Roman" w:cs="Times New Roman"/>
          <w:color w:val="auto"/>
          <w:sz w:val="20"/>
        </w:rPr>
        <w:t xml:space="preserve"> o equivalente). La política está acordada pero no está aplicada en código.</w:t>
      </w:r>
      <w:r>
        <w:rPr>
          <w:rFonts w:ascii="Times New Roman" w:hAnsi="Times New Roman" w:eastAsia="Times New Roman" w:cs="Times New Roman"/>
          <w:color w:val="auto"/>
          <w:sz w:val="20"/>
          <w:szCs w:val="20"/>
          <w:highlight w:val="none"/>
        </w:rPr>
      </w:r>
      <w:r>
        <w:rPr>
          <w:rFonts w:ascii="Times New Roman" w:hAnsi="Times New Roman" w:cs="Times New Roman"/>
          <w:color w:val="auto"/>
          <w:highlight w:val="none"/>
        </w:rPr>
      </w:r>
    </w:p>
    <w:p w14:paraId="00F2A869">
      <w:pPr>
        <w:pStyle w:val="1125"/>
        <w:numPr>
          <w:ilvl w:val="0"/>
          <w:numId w:val="0"/>
        </w:numPr>
        <w:pBdr/>
        <w:spacing w:after="40" w:before="20"/>
        <w:ind/>
        <w:jc w:val="both"/>
        <w:rPr>
          <w:rFonts w:ascii="Times New Roman" w:hAnsi="Times New Roman" w:eastAsia="Times New Roman" w:cs="Times New Roman"/>
          <w:color w:val="auto"/>
          <w:sz w:val="20"/>
          <w:szCs w:val="20"/>
          <w:highlight w:val="none"/>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eastAsia="Times New Roman" w:cs="Times New Roman"/>
          <w:color w:val="auto"/>
          <w:sz w:val="20"/>
          <w:szCs w:val="20"/>
          <w:highlight w:val="none"/>
        </w:rPr>
      </w:r>
    </w:p>
    <w:p>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Conteo automático de órdenes para el cierre de la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vs </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46C79EBE">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cs="Times New Roman"/>
          <w:color w:val="auto"/>
        </w:rPr>
      </w:r>
    </w:p>
    <w:p w14:paraId="1917E0D4">
      <w:pPr>
        <w:pStyle w:val="1125"/>
        <w:numPr>
          <w:ilvl w:val="0"/>
          <w:numId w:val="0"/>
        </w:numPr>
        <w:pBdr/>
        <w:spacing w:after="40" w:before="20"/>
        <w:ind/>
        <w:jc w:val="both"/>
        <w:rPr>
          <w:rFonts w:ascii="Times New Roman" w:hAnsi="Times New Roman" w:cs="Times New Roman"/>
          <w:color w:val="auto"/>
          <w:highlight w:val="none"/>
        </w:rPr>
      </w:pPr>
      <w:r>
        <w:rPr>
          <w:rFonts w:ascii="Times New Roman" w:hAnsi="Times New Roman" w:eastAsia="Times New Roman" w:cs="Times New Roman"/>
          <w:color w:val="auto"/>
          <w:sz w:val="20"/>
        </w:rPr>
        <w:t xml:space="preserve">Si TODAS las órdenes están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(incluidas completadas por estimación), la ruta pasa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alguna está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pasa a </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Hoy </w:t>
      </w:r>
      <w:r>
        <w:rPr>
          <w:rFonts w:ascii="Times New Roman" w:hAnsi="Times New Roman" w:eastAsia="Times New Roman" w:cs="Times New Roman"/>
          <w:color w:val="auto"/>
          <w:sz w:val="18"/>
        </w:rPr>
        <w:t xml:space="preserve">UpdateRouteUseCase</w:t>
      </w:r>
      <w:r>
        <w:rPr>
          <w:rFonts w:ascii="Times New Roman" w:hAnsi="Times New Roman" w:eastAsia="Times New Roman" w:cs="Times New Roman"/>
          <w:color w:val="auto"/>
          <w:sz w:val="20"/>
        </w:rPr>
        <w:t xml:space="preserve"> no implementa esa lógica; el estado final lo asigna manualmente quien cierre la ruta.</w:t>
      </w:r>
      <w:r>
        <w:rPr>
          <w:rFonts w:ascii="Times New Roman" w:hAnsi="Times New Roman" w:eastAsia="Times New Roman" w:cs="Times New Roman"/>
          <w:color w:val="auto"/>
          <w:sz w:val="20"/>
          <w:szCs w:val="20"/>
          <w:highlight w:val="none"/>
        </w:rPr>
      </w:r>
      <w:r>
        <w:rPr>
          <w:rFonts w:ascii="Times New Roman" w:hAnsi="Times New Roman" w:cs="Times New Roman"/>
          <w:color w:val="auto"/>
          <w:highlight w:val="none"/>
        </w:rPr>
      </w:r>
    </w:p>
    <w:p w14:paraId="0F2F77A1">
      <w:pPr>
        <w:pStyle w:val="1125"/>
        <w:numPr>
          <w:ilvl w:val="0"/>
          <w:numId w:val="0"/>
        </w:numPr>
        <w:pBdr/>
        <w:spacing w:after="40" w:before="20"/>
        <w:ind/>
        <w:jc w:val="both"/>
        <w:rPr>
          <w:rFonts w:ascii="Times New Roman" w:hAnsi="Times New Roman" w:eastAsia="Times New Roman" w:cs="Times New Roman"/>
          <w:color w:val="auto"/>
          <w:sz w:val="20"/>
          <w:szCs w:val="20"/>
          <w:highlight w:val="none"/>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eastAsia="Times New Roman" w:cs="Times New Roman"/>
          <w:color w:val="auto"/>
          <w:sz w:val="20"/>
          <w:szCs w:val="20"/>
          <w:highlight w:val="none"/>
        </w:rPr>
      </w:r>
    </w:p>
    <w:p>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Endpoints HTTP para gestión manual de `NovedadOrdenTrabajo`.</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2EADCE24">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cs="Times New Roman"/>
          <w:color w:val="auto"/>
        </w:rPr>
      </w:r>
    </w:p>
    <w:p w14:paraId="33906DF4">
      <w:pPr>
        <w:pStyle w:val="1125"/>
        <w:numPr>
          <w:ilvl w:val="0"/>
          <w:numId w:val="0"/>
        </w:numPr>
        <w:pBdr/>
        <w:spacing w:after="40" w:before="20"/>
        <w:ind/>
        <w:jc w:val="both"/>
        <w:rPr>
          <w:rFonts w:ascii="Times New Roman" w:hAnsi="Times New Roman" w:cs="Times New Roman"/>
          <w:color w:val="auto"/>
          <w:highlight w:val="none"/>
        </w:rPr>
      </w:pPr>
      <w:r>
        <w:rPr>
          <w:rFonts w:ascii="Times New Roman" w:hAnsi="Times New Roman" w:eastAsia="Times New Roman" w:cs="Times New Roman"/>
          <w:color w:val="auto"/>
          <w:sz w:val="20"/>
        </w:rPr>
        <w:t xml:space="preserve">Hoy la entidad solo tiene repos</w:t>
      </w:r>
      <w:r>
        <w:rPr>
          <w:rFonts w:ascii="Times New Roman" w:hAnsi="Times New Roman" w:eastAsia="Times New Roman" w:cs="Times New Roman"/>
          <w:color w:val="auto"/>
          <w:sz w:val="20"/>
        </w:rPr>
        <w:t xml:space="preserve">itorio; la creación y actualización de novedades ocurre internamente desde otros flujos (captura de lecturas, reporte de defectos). Si el operador debe poder crear/actualizar/resolver novedades desde la UI, falta el controller + use cases correspondientes.</w:t>
      </w:r>
      <w:r>
        <w:rPr>
          <w:rFonts w:ascii="Times New Roman" w:hAnsi="Times New Roman" w:eastAsia="Times New Roman" w:cs="Times New Roman"/>
          <w:color w:val="auto"/>
          <w:sz w:val="20"/>
          <w:szCs w:val="20"/>
          <w:highlight w:val="none"/>
        </w:rPr>
      </w:r>
      <w:r>
        <w:rPr>
          <w:rFonts w:ascii="Times New Roman" w:hAnsi="Times New Roman" w:cs="Times New Roman"/>
          <w:color w:val="auto"/>
          <w:highlight w:val="none"/>
        </w:rPr>
      </w:r>
    </w:p>
    <w:p w14:paraId="73CC67DD">
      <w:pPr>
        <w:pStyle w:val="1125"/>
        <w:numPr>
          <w:ilvl w:val="0"/>
          <w:numId w:val="0"/>
        </w:numPr>
        <w:pBdr/>
        <w:spacing w:after="40" w:before="20"/>
        <w:ind/>
        <w:jc w:val="both"/>
        <w:rPr>
          <w:rFonts w:ascii="Times New Roman" w:hAnsi="Times New Roman" w:eastAsia="Times New Roman" w:cs="Times New Roman"/>
          <w:color w:val="auto"/>
          <w:sz w:val="20"/>
          <w:szCs w:val="20"/>
          <w:highlight w:val="none"/>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eastAsia="Times New Roman" w:cs="Times New Roman"/>
          <w:color w:val="auto"/>
          <w:sz w:val="20"/>
          <w:szCs w:val="20"/>
          <w:highlight w:val="none"/>
        </w:rPr>
      </w:r>
    </w:p>
    <w:p>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Auditoría de la decisión de secretaría al aprobar una ruta para `EN_PROGRESO`</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7D819E41">
      <w:pPr>
        <w:pStyle w:val="1125"/>
        <w:numPr>
          <w:ilvl w:val="0"/>
          <w:numId w:val="0"/>
        </w:numPr>
        <w:pBdr/>
        <w:spacing w:after="40" w:before="20"/>
        <w:ind/>
        <w:jc w:val="both"/>
        <w:rPr>
          <w:rFonts w:ascii="Times New Roman" w:hAnsi="Times New Roman" w:cs="Times New Roman"/>
          <w:color w:val="auto"/>
          <w:highlight w:val="none"/>
        </w:rPr>
      </w:pPr>
      <w:r>
        <w:rPr>
          <w:rFonts w:ascii="Times New Roman" w:hAnsi="Times New Roman" w:eastAsia="Times New Roman" w:cs="Times New Roman"/>
          <w:color w:val="auto"/>
          <w:sz w:val="20"/>
        </w:rPr>
        <w:t xml:space="preserve">(usuario y fecha). El documento lo menciona en la sección de flujo acordado de la ruta pero no indica tabla ni columnas donde se persiste esa decisión.</w:t>
      </w:r>
      <w:r>
        <w:rPr>
          <w:rFonts w:ascii="Times New Roman" w:hAnsi="Times New Roman" w:cs="Times New Roman"/>
          <w:color w:val="auto"/>
        </w:rPr>
      </w:r>
      <w:r>
        <w:rPr>
          <w:rFonts w:ascii="Times New Roman" w:hAnsi="Times New Roman" w:cs="Times New Roman"/>
          <w:color w:val="auto"/>
          <w:highlight w:val="none"/>
        </w:rPr>
      </w:r>
    </w:p>
    <w:p w14:paraId="4D31BF86">
      <w:pPr>
        <w:pStyle w:val="1125"/>
        <w:numPr>
          <w:ilvl w:val="0"/>
          <w:numId w:val="0"/>
        </w:numPr>
        <w:pBdr/>
        <w:spacing w:after="40" w:before="20"/>
        <w:ind/>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Tipo de novedad `INSPECCION` sin efecto sobre ciclo de vida del contrato.</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0C41B579">
      <w:pPr>
        <w:pStyle w:val="1125"/>
        <w:numPr>
          <w:ilvl w:val="0"/>
          <w:numId w:val="0"/>
        </w:numPr>
        <w:pBdr/>
        <w:spacing w:after="40" w:before="20"/>
        <w:ind/>
        <w:jc w:val="both"/>
        <w:rPr>
          <w:rFonts w:ascii="Times New Roman" w:hAnsi="Times New Roman" w:cs="Times New Roman"/>
          <w:color w:val="auto"/>
          <w:highlight w:val="none"/>
        </w:rPr>
      </w:pPr>
      <w:r>
        <w:rPr>
          <w:rFonts w:ascii="Times New Roman" w:hAnsi="Times New Roman" w:eastAsia="Times New Roman" w:cs="Times New Roman"/>
          <w:color w:val="auto"/>
          <w:sz w:val="20"/>
        </w:rPr>
        <w:t xml:space="preserve">El helper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solo reconoce los tipos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Si una orden de inspección tiene contrato asociado, el efecto sobre el estado del contrato queda indefinido.</w:t>
      </w:r>
      <w:r>
        <w:rPr>
          <w:rFonts w:ascii="Times New Roman" w:hAnsi="Times New Roman" w:cs="Times New Roman"/>
          <w:color w:val="auto"/>
        </w:rPr>
      </w:r>
      <w:r>
        <w:rPr>
          <w:rFonts w:ascii="Times New Roman" w:hAnsi="Times New Roman" w:cs="Times New Roman"/>
          <w:color w:val="auto"/>
          <w:highlight w:val="none"/>
        </w:rPr>
      </w:r>
    </w:p>
    <w:p w14:paraId="63B1A447">
      <w:pPr>
        <w:pStyle w:val="1125"/>
        <w:numPr>
          <w:ilvl w:val="0"/>
          <w:numId w:val="0"/>
        </w:numPr>
        <w:pBdr/>
        <w:spacing w:after="40" w:before="2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Lista exhaustiva de transiciones de operador.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Endpoints legacy basados en </w:t>
      </w:r>
      <w:r>
        <w:rPr>
          <w:rFonts w:ascii="Times New Roman" w:hAnsi="Times New Roman" w:eastAsia="Times New Roman" w:cs="Times New Roman"/>
          <w:color w:val="auto"/>
          <w:sz w:val="18"/>
        </w:rPr>
        <w:t xml:space="preserve">EstadoAsignacion</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flujo confirmado es período → ruta → orden → lectura/evidencia → cierre de orden; la evidencia puede persistirse externamente en RustFS. No se encontró una fórmula monetaria que aplique a este módulo. La promoción automática del contrato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al completar orden de instalación </w:t>
      </w:r>
      <w:r>
        <w:rPr>
          <w:rFonts w:ascii="Times New Roman" w:hAnsi="Times New Roman" w:eastAsia="Times New Roman" w:cs="Times New Roman"/>
          <w:b/>
          <w:color w:val="auto"/>
          <w:sz w:val="20"/>
        </w:rPr>
        <w:t xml:space="preserve">sí</w:t>
      </w:r>
      <w:r>
        <w:rPr>
          <w:rFonts w:ascii="Times New Roman" w:hAnsi="Times New Roman" w:eastAsia="Times New Roman" w:cs="Times New Roman"/>
          <w:color w:val="auto"/>
          <w:sz w:val="20"/>
        </w:rPr>
        <w:t xml:space="preserve"> está implementada — ver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sección "Transiciones de estado del contrato".</w:t>
      </w:r>
      <w:r>
        <w:rPr>
          <w:rFonts w:ascii="Times New Roman" w:hAnsi="Times New Roman" w:cs="Times New Roman"/>
          <w:color w:val="auto"/>
        </w:rPr>
      </w:r>
      <w:r>
        <w:rPr>
          <w:rFonts w:ascii="Times New Roman" w:hAnsi="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cs="Times New Roman"/>
          <w:color w:val="auto"/>
        </w:rPr>
      </w:r>
      <w:r>
        <w:rPr>
          <w:rFonts w:ascii="Times New Roman" w:hAnsi="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Lecturas y consumo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Captura, revisión, cálculo de consumo, anomalías y evidencia de lecturas.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0"/>
              </w:rPr>
              <w:t xml:space="preserve">Ficha de dominio:</w:t>
            </w:r>
            <w:r>
              <w:rPr>
                <w:rFonts w:ascii="Times New Roman" w:hAnsi="Times New Roman" w:eastAsia="Times New Roman" w:cs="Times New Roman"/>
                <w:b w:val="0"/>
                <w:bCs w:val="0"/>
                <w:color w:val="auto"/>
                <w:sz w:val="20"/>
              </w:rPr>
              <w:t xml:space="preserve"> documenta consulta, captura por operador, revisión administrativa, cálculo de consumo, anomalías y evidencia vinculada a la orden. </w:t>
            </w:r>
            <w:r>
              <w:rPr>
                <w:rFonts w:ascii="Times New Roman" w:hAnsi="Times New Roman" w:eastAsia="Times New Roman" w:cs="Times New Roman"/>
                <w:b w:val="0"/>
                <w:bCs w:val="0"/>
                <w:color w:val="auto"/>
                <w:sz w:val="18"/>
              </w:rPr>
              <w:t xml:space="preserve">Consumo</w:t>
            </w:r>
            <w:r>
              <w:rPr>
                <w:rFonts w:ascii="Times New Roman" w:hAnsi="Times New Roman" w:eastAsia="Times New Roman" w:cs="Times New Roman"/>
                <w:b w:val="0"/>
                <w:bCs w:val="0"/>
                <w:color w:val="auto"/>
                <w:sz w:val="20"/>
              </w:rPr>
              <w:t xml:space="preserve"> no es un dominio ni módulo HTTP independiente: se deriva de </w:t>
            </w:r>
            <w:r>
              <w:rPr>
                <w:rFonts w:ascii="Times New Roman" w:hAnsi="Times New Roman" w:eastAsia="Times New Roman" w:cs="Times New Roman"/>
                <w:b w:val="0"/>
                <w:bCs w:val="0"/>
                <w:color w:val="auto"/>
                <w:sz w:val="18"/>
              </w:rPr>
              <w:t xml:space="preserve">Lectura</w:t>
            </w:r>
            <w:r>
              <w:rPr>
                <w:rFonts w:ascii="Times New Roman" w:hAnsi="Times New Roman" w:eastAsia="Times New Roman" w:cs="Times New Roman"/>
                <w:b w:val="0"/>
                <w:bCs w:val="0"/>
                <w:color w:val="auto"/>
                <w:sz w:val="20"/>
              </w:rPr>
              <w:t xml:space="preserve"> mediante sus mismos endpoints y casos de uso.</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Separación entre orden y lectura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Para una orden de tipo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el flujo confirmado separa la operación de campo de la validación del dato:</w:t>
      </w:r>
      <w:r>
        <w:rPr>
          <w:rFonts w:ascii="Times New Roman" w:hAnsi="Times New Roman" w:cs="Times New Roman"/>
          <w:color w:val="auto"/>
        </w:rPr>
      </w:r>
      <w:r>
        <w:rPr>
          <w:rFonts w:ascii="Times New Roman" w:hAnsi="Times New Roman" w:cs="Times New Roman"/>
          <w:color w:val="auto"/>
        </w:rPr>
      </w:r>
    </w:p>
    <w:p>
      <w:pPr>
        <w:pStyle w:val="1128"/>
        <w:numPr>
          <w:ilvl w:val="0"/>
          <w:numId w:val="67"/>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Ruta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orden de lectura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67"/>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El operador registra el dato → orden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67"/>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lectura queda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RECHAZADA_VERIFICACION</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8"/>
        <w:numPr>
          <w:ilvl w:val="0"/>
          <w:numId w:val="67"/>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Con medidor dañado, el flujo sigue la estimación autorizada (ver sección de estimación y </w:t>
      </w:r>
      <w:r>
        <w:rPr>
          <w:rFonts w:ascii="Times New Roman" w:hAnsi="Times New Roman" w:eastAsia="Times New Roman" w:cs="Times New Roman"/>
          <w:color w:val="auto"/>
          <w:sz w:val="18"/>
        </w:rPr>
        <w:t xml:space="preserve">images/04-orden-lectura-flujo.png</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completada indica que terminó el trabajo de campo. La lectura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es la que puede alimentar la prefacturación; completar la orden no aprueba automáticamente el dato.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existe en el catálogo y su transición por estimación autorizada de secretaría es una política acordada pendiente de implementación (ver sección de estimación). Si existe una anomalía,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relaciona la lectura con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pero no reemplaza el estado de la orden.</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ReadingService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6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641798FC">
      <w:pPr>
        <w:pStyle w:val="1125"/>
        <w:numPr>
          <w:ilvl w:val="1"/>
          <w:numId w:val="6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FindAllReadingsUseCase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lang w:val="es-ES"/>
        </w:rPr>
      </w:r>
    </w:p>
    <w:p w14:paraId="6B047668">
      <w:pPr>
        <w:pStyle w:val="1125"/>
        <w:numPr>
          <w:ilvl w:val="1"/>
          <w:numId w:val="6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18"/>
        </w:rPr>
        <w:t xml:space="preserve">FindOneReadingUseCase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lang w:val="es-ES"/>
        </w:rPr>
      </w:r>
    </w:p>
    <w:p w14:paraId="3A0C0B6A">
      <w:pPr>
        <w:pStyle w:val="1125"/>
        <w:numPr>
          <w:ilvl w:val="1"/>
          <w:numId w:val="68"/>
        </w:numPr>
        <w:pBdr/>
        <w:spacing w:after="40" w:before="20"/>
        <w:ind/>
        <w:jc w:val="both"/>
        <w:rPr>
          <w:rFonts w:ascii="Times New Roman" w:hAnsi="Times New Roman" w:eastAsia="Times New Roman" w:cs="Times New Roman"/>
          <w:color w:val="auto"/>
          <w:sz w:val="18"/>
          <w:szCs w:val="18"/>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18"/>
        </w:rPr>
        <w:t xml:space="preserve">UpdateReadingUseCase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18"/>
          <w:szCs w:val="18"/>
        </w:rPr>
      </w:r>
    </w:p>
    <w:p w14:paraId="5FBFE61D">
      <w:pPr>
        <w:pStyle w:val="1125"/>
        <w:numPr>
          <w:ilvl w:val="1"/>
          <w:numId w:val="6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rPr>
        <w:t xml:space="preserve">RemoveReadingUseCase</w:t>
      </w:r>
      <w:r>
        <w:rPr>
          <w:rFonts w:ascii="Times New Roman" w:hAnsi="Times New Roman" w:eastAsia="Times New Roman" w:cs="Times New Roman"/>
          <w:color w:val="auto"/>
          <w:sz w:val="18"/>
          <w:lang w:val="es-ES"/>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18"/>
          <w:szCs w:val="18"/>
          <w:lang w:val="es-ES"/>
        </w:rPr>
      </w:r>
    </w:p>
    <w:p w14:paraId="0A9E14DE">
      <w:pPr>
        <w:pStyle w:val="1125"/>
        <w:numPr>
          <w:ilvl w:val="1"/>
          <w:numId w:val="6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GetOperatorReadingsUseCase</w:t>
      </w:r>
      <w:r>
        <w:rPr>
          <w:rFonts w:ascii="Times New Roman" w:hAnsi="Times New Roman" w:eastAsia="Times New Roman" w:cs="Times New Roman"/>
          <w:color w:val="auto"/>
          <w:sz w:val="18"/>
          <w:lang w:val="es-ES"/>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18"/>
          <w:szCs w:val="18"/>
          <w:lang w:val="es-ES"/>
        </w:rPr>
      </w:r>
    </w:p>
    <w:p w14:paraId="66D43E67">
      <w:pPr>
        <w:pStyle w:val="1125"/>
        <w:numPr>
          <w:ilvl w:val="1"/>
          <w:numId w:val="6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GetOperatorReadingsWithAnomaliesUseCase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lang w:val="es-ES"/>
        </w:rPr>
      </w:r>
    </w:p>
    <w:p w14:paraId="450C5752">
      <w:pPr>
        <w:pStyle w:val="1125"/>
        <w:numPr>
          <w:ilvl w:val="1"/>
          <w:numId w:val="6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18"/>
        </w:rPr>
        <w:t xml:space="preserve">UpdateOperatorReadingUseCase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catálogo </w:t>
      </w:r>
      <w:r>
        <w:rPr>
          <w:rFonts w:ascii="Times New Roman" w:hAnsi="Times New Roman" w:eastAsia="Times New Roman" w:cs="Times New Roman"/>
          <w:color w:val="auto"/>
          <w:sz w:val="18"/>
        </w:rPr>
        <w:t xml:space="preserve">GET /estados</w:t>
      </w:r>
      <w:r>
        <w:rPr>
          <w:rFonts w:ascii="Times New Roman" w:hAnsi="Times New Roman" w:eastAsia="Times New Roman" w:cs="Times New Roman"/>
          <w:color w:val="auto"/>
          <w:sz w:val="20"/>
        </w:rPr>
        <w:t xml:space="preserve"> se construye desde el enum y no tiene servicio/caso dedicado.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/api/v1/readings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findAll()</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FindAllReadingsUseCase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/api/v1/readings/estados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getEstados()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buildStateCatalog()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Catálogo.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/api/v1/readings/:id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findOne()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FindOneReadingUseCase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/api/v1/readings/:id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UpdateReadingUseCase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actualizada.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DELETE /api/v1/readings/:id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RemoveReadingUseCase</w:t>
            </w:r>
            <w:r>
              <w:rPr>
                <w:rFonts w:ascii="Times New Roman" w:hAnsi="Times New Roman" w:eastAsia="Times New Roman" w:cs="Times New Roman"/>
                <w:color w:val="auto"/>
                <w:sz w:val="19"/>
              </w:rPr>
              <w:t xml:space="preserve">/repositorio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/api/v1/operator/readings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GetOperatorReadingsUseCase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propias.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/api/v1/operator/readings/anomalies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GetOperatorReadingsWithAnomaliesUseCase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Anomalías pendientes.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/api/v1/operator/readings/:id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UpdateOperatorReadingUseCase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Lectura/evidencia.</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 de respuesta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contrato actual de lectura expone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routeEstado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tieneAnomalia</w:t>
      </w:r>
      <w:r>
        <w:rPr>
          <w:rFonts w:ascii="Times New Roman" w:hAnsi="Times New Roman" w:eastAsia="Times New Roman" w:cs="Times New Roman"/>
          <w:color w:val="auto"/>
          <w:sz w:val="20"/>
        </w:rPr>
        <w:t xml:space="preserve">. La orden relacionada se muestra como contexto propuesto porque </w:t>
      </w:r>
      <w:r>
        <w:rPr>
          <w:rFonts w:ascii="Times New Roman" w:hAnsi="Times New Roman" w:eastAsia="Times New Roman" w:cs="Times New Roman"/>
          <w:color w:val="auto"/>
          <w:sz w:val="18"/>
        </w:rPr>
        <w:t xml:space="preserve">ResponseReadingDto</w:t>
      </w:r>
      <w:r>
        <w:rPr>
          <w:rFonts w:ascii="Times New Roman" w:hAnsi="Times New Roman" w:eastAsia="Times New Roman" w:cs="Times New Roman"/>
          <w:color w:val="auto"/>
          <w:sz w:val="20"/>
        </w:rPr>
        <w:t xml:space="preserve"> no expone actualmente un campo de orden anidado.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"lecturaId": "101",</w:t>
              <w:br/>
              <w:t xml:space="preserve">  "fecha": </w:t>
            </w:r>
            <w:r>
              <w:rPr>
                <w:rFonts w:ascii="Times New Roman" w:hAnsi="Times New Roman" w:eastAsia="Times New Roman" w:cs="Times New Roman"/>
                <w:b w:val="0"/>
                <w:bCs w:val="0"/>
                <w:color w:val="auto"/>
                <w:sz w:val="17"/>
              </w:rPr>
              <w:t xml:space="preserve">"2026-08-19",</w:t>
              <w:br/>
              <w:t xml:space="preserve">  "lecturaAnterior": 500,</w:t>
              <w:br/>
              <w:t xml:space="preserve">  "lecturaActual": 530,</w:t>
              <w:br/>
              <w:t xml:space="preserve">  "consumoCalculado": 30,</w:t>
              <w:br/>
              <w:t xml:space="preserve">  "estado": "PENDIENTE",</w:t>
              <w:br/>
              <w:t xml:space="preserve">  "routeEstado": "EN_PROGRESO",</w:t>
              <w:br/>
              <w:t xml:space="preserve">  "tieneAnomalia": false,</w:t>
              <w:br/>
              <w:t xml:space="preserve">  "ordenRelacionada": {</w:t>
              <w:br/>
              <w:t xml:space="preserve">    "ordenTrabajoId": "9",</w:t>
              <w:br/>
              <w:t xml:space="preserve">    "estado": "COMPLETADA"</w:t>
              <w:br/>
              <w:t xml:space="preserve">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20"/>
              </w:rPr>
              <w:t xml:space="preserve">Campo propuesto:</w:t>
            </w:r>
            <w:r>
              <w:rPr>
                <w:rFonts w:ascii="Times New Roman" w:hAnsi="Times New Roman" w:eastAsia="Times New Roman" w:cs="Times New Roman"/>
                <w:b w:val="0"/>
                <w:bCs w:val="0"/>
                <w:color w:val="auto"/>
                <w:sz w:val="20"/>
              </w:rPr>
              <w:t xml:space="preserve"> </w:t>
            </w:r>
            <w:r>
              <w:rPr>
                <w:rFonts w:ascii="Times New Roman" w:hAnsi="Times New Roman" w:eastAsia="Times New Roman" w:cs="Times New Roman"/>
                <w:b w:val="0"/>
                <w:bCs w:val="0"/>
                <w:color w:val="auto"/>
                <w:sz w:val="18"/>
              </w:rPr>
              <w:t xml:space="preserve">ordenRelacionada</w:t>
            </w:r>
            <w:r>
              <w:rPr>
                <w:rFonts w:ascii="Times New Roman" w:hAnsi="Times New Roman" w:eastAsia="Times New Roman" w:cs="Times New Roman"/>
                <w:b w:val="0"/>
                <w:bCs w:val="0"/>
                <w:color w:val="auto"/>
                <w:sz w:val="20"/>
              </w:rPr>
              <w:t xml:space="preserve"> permite representar la relación y el estado de la orden en una respuesta combinada, pero no debe interpretarse como un campo disponible del </w:t>
            </w:r>
            <w:r>
              <w:rPr>
                <w:rFonts w:ascii="Times New Roman" w:hAnsi="Times New Roman" w:eastAsia="Times New Roman" w:cs="Times New Roman"/>
                <w:b w:val="0"/>
                <w:bCs w:val="0"/>
                <w:color w:val="auto"/>
                <w:sz w:val="18"/>
              </w:rPr>
              <w:t xml:space="preserve">ResponseReadingDto</w:t>
            </w:r>
            <w:r>
              <w:rPr>
                <w:rFonts w:ascii="Times New Roman" w:hAnsi="Times New Roman" w:eastAsia="Times New Roman" w:cs="Times New Roman"/>
                <w:b w:val="0"/>
                <w:bCs w:val="0"/>
                <w:color w:val="auto"/>
                <w:sz w:val="20"/>
              </w:rPr>
              <w:t xml:space="preserve"> actual.</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lecturaId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BigInt</w:t>
            </w:r>
            <w:r>
              <w:rPr>
                <w:rFonts w:ascii="Times New Roman" w:hAnsi="Times New Roman" w:eastAsia="Times New Roman" w:cs="Times New Roman"/>
                <w:color w:val="auto"/>
                <w:sz w:val="19"/>
              </w:rPr>
              <w:t xml:space="preserve"> serializado.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fecha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Fecha de lectura.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lecturaAnterior</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lecturaActual</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consumoCalculado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Valores y diferencia de consumo.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estado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Revisión y 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evidenciaFotoUrl</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Evidencia de la orden vinculada cuando aplica.</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 de `Lectura`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 real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Transiciones confirmadas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PENDIENTE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capturado pendiente de revisión.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APROBADA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POR_REVISION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que requiere validación administrativa.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PENDIENTE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APROBADA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validado y elegible para prefacturación.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 se confirmó una transición saliente en esta máquina.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RECHAZADA_VERIFICACION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rechazado durante la verificación.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POR_REVISION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ESTIMADA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 estimado para la lectura.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existente sin transición confirmada en la máquina actual.</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PLANILLADA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incorporada a una planilla.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existente sin transición confirmada en la máquina actual.</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CON_NOVEDAD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relacionada con una anomalía/novedad.</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existente sin transición confirmada en la máquina actual.</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48373C6D">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cs="Times New Roman"/>
          <w:color w:val="auto"/>
        </w:rPr>
      </w:r>
    </w:p>
    <w:p w14:paraId="2854DFC6">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szCs w:val="20"/>
          <w:highlight w:val="none"/>
        </w:rPr>
      </w:r>
    </w:p>
    <w:p>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Estas son transiciones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no de </w:t>
      </w:r>
      <w:r>
        <w:rPr>
          <w:rFonts w:ascii="Times New Roman" w:hAnsi="Times New Roman" w:eastAsia="Times New Roman" w:cs="Times New Roman"/>
          <w:color w:val="auto"/>
          <w:sz w:val="18"/>
        </w:rPr>
        <w:t xml:space="preserve">Ruta</w:t>
      </w:r>
      <w:r>
        <w:rPr>
          <w:rFonts w:ascii="Times New Roman" w:hAnsi="Times New Roman" w:eastAsia="Times New Roman" w:cs="Times New Roman"/>
          <w:color w:val="auto"/>
          <w:sz w:val="20"/>
        </w:rPr>
        <w:t xml:space="preserve"> ni de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highlight w:val="none"/>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Máquina de estados de la Lectura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máquina está implementada como una tabla de transiciones explícita en </w:t>
      </w:r>
      <w:r>
        <w:rPr>
          <w:rFonts w:ascii="Times New Roman" w:hAnsi="Times New Roman" w:eastAsia="Times New Roman" w:cs="Times New Roman"/>
          <w:color w:val="auto"/>
          <w:sz w:val="18"/>
        </w:rPr>
        <w:t xml:space="preserve">backend/src/metering/readings/domain/reading-state.ts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Desde</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Hacia permitidas</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PENDIENTE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APROBADA</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POR_REVISION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PENDIENTE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RECHAZADA_VERIFICACION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POR_REVISION</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función </w:t>
      </w:r>
      <w:r>
        <w:rPr>
          <w:rFonts w:ascii="Times New Roman" w:hAnsi="Times New Roman" w:eastAsia="Times New Roman" w:cs="Times New Roman"/>
          <w:color w:val="auto"/>
          <w:sz w:val="18"/>
        </w:rPr>
        <w:t xml:space="preserve">canTransitionReadingState(from, to)</w:t>
      </w:r>
      <w:r>
        <w:rPr>
          <w:rFonts w:ascii="Times New Roman" w:hAnsi="Times New Roman" w:eastAsia="Times New Roman" w:cs="Times New Roman"/>
          <w:color w:val="auto"/>
          <w:sz w:val="20"/>
        </w:rPr>
        <w:t xml:space="preserve"> valida la transición; </w:t>
      </w:r>
      <w:r>
        <w:rPr>
          <w:rFonts w:ascii="Times New Roman" w:hAnsi="Times New Roman" w:eastAsia="Times New Roman" w:cs="Times New Roman"/>
          <w:color w:val="auto"/>
          <w:sz w:val="18"/>
        </w:rPr>
        <w:t xml:space="preserve">UpdateReadingUseCase.execute()</w:t>
      </w:r>
      <w:r>
        <w:rPr>
          <w:rFonts w:ascii="Times New Roman" w:hAnsi="Times New Roman" w:eastAsia="Times New Roman" w:cs="Times New Roman"/>
          <w:color w:val="auto"/>
          <w:sz w:val="20"/>
        </w:rPr>
        <w:t xml:space="preserve"> (líneas 62-79) la aplica con control de concurrencia CAS. Los estados </w:t>
      </w:r>
      <w:r>
        <w:rPr>
          <w:rFonts w:ascii="Times New Roman" w:hAnsi="Times New Roman" w:eastAsia="Times New Roman" w:cs="Times New Roman"/>
          <w:b/>
          <w:color w:val="auto"/>
          <w:sz w:val="20"/>
        </w:rPr>
        <w:t xml:space="preserve">`APROBADA` y `RECHAZADA_VERIFICACION` son terminales</w:t>
      </w:r>
      <w:r>
        <w:rPr>
          <w:rFonts w:ascii="Times New Roman" w:hAnsi="Times New Roman" w:eastAsia="Times New Roman" w:cs="Times New Roman"/>
          <w:color w:val="auto"/>
          <w:sz w:val="20"/>
        </w:rPr>
        <w:t xml:space="preserve"> (sin transiciones salientes en la tabla). Los estados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están en el enum pero </w:t>
      </w:r>
      <w:r>
        <w:rPr>
          <w:rFonts w:ascii="Times New Roman" w:hAnsi="Times New Roman" w:eastAsia="Times New Roman" w:cs="Times New Roman"/>
          <w:b/>
          <w:color w:val="auto"/>
          <w:sz w:val="20"/>
        </w:rPr>
        <w:t xml:space="preserve">no tienen transiciones definidas</w:t>
      </w:r>
      <w:r>
        <w:rPr>
          <w:rFonts w:ascii="Times New Roman" w:hAnsi="Times New Roman" w:eastAsia="Times New Roman" w:cs="Times New Roman"/>
          <w:color w:val="auto"/>
          <w:sz w:val="20"/>
        </w:rPr>
        <w:t xml:space="preserve"> en la tabla —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se asigna desde </w:t>
      </w:r>
      <w:r>
        <w:rPr>
          <w:rFonts w:ascii="Times New Roman" w:hAnsi="Times New Roman" w:eastAsia="Times New Roman" w:cs="Times New Roman"/>
          <w:color w:val="auto"/>
          <w:sz w:val="18"/>
        </w:rPr>
        <w:t xml:space="preserve">prisma-operator.repository.ts:602, 983</w:t>
      </w:r>
      <w:r>
        <w:rPr>
          <w:rFonts w:ascii="Times New Roman" w:hAnsi="Times New Roman" w:eastAsia="Times New Roman" w:cs="Times New Roman"/>
          <w:color w:val="auto"/>
          <w:sz w:val="20"/>
        </w:rPr>
        <w:t xml:space="preserve"> cuando el operador reporta una novedad.</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Responsabilidades por estado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Máquina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Responsabilidad</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Rutas.estado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el lote y la operación general.</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OrdenesTrabajo.estado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la ejecución de la tarea de campo.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Lecturas.estado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la calidad y validación del dato capturado.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NovedadOrdenTrabajo.estado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el análisis y resolución de la anomalía.</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tiene su propia máquina: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RESOLVED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CANCELLED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actualización administrativa persiste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y</w:t>
      </w:r>
      <w:r>
        <w:rPr>
          <w:rFonts w:ascii="Times New Roman" w:hAnsi="Times New Roman" w:eastAsia="Times New Roman" w:cs="Times New Roman"/>
          <w:color w:val="auto"/>
          <w:sz w:val="20"/>
        </w:rPr>
        <w:t xml:space="preserve"> protege el cambio con control de concurrencia. La operación del operador puede persistir lectura, novedad y evidencia en RustFS; si falla, elimina la foto recién subida. Consultas, resta de consumo y DTO son transformaciones puras. DELETE usa soft delete.</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Lecturas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Valores, estado y soft delete.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Contratos</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Medidores</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Periodos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Contexto de lectura.</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OrdenTrabajo</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NovedadOrdenTrabajo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Operación y anomalías.</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Cálculo de consumo</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consumo es un cálculo derivado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no una entidad, estado, controlador ni módulo HTTP independiente:</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consumoCalculado = lecturaActual - lecturaAnterior</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resta se evalúa al actualizar o proyectar la lectura. El resultado se persiste tal cual; un valor negativo </w:t>
      </w:r>
      <w:r>
        <w:rPr>
          <w:rFonts w:ascii="Times New Roman" w:hAnsi="Times New Roman" w:eastAsia="Times New Roman" w:cs="Times New Roman"/>
          <w:b/>
          <w:color w:val="auto"/>
          <w:sz w:val="20"/>
        </w:rPr>
        <w:t xml:space="preserve">no</w:t>
      </w:r>
      <w:r>
        <w:rPr>
          <w:rFonts w:ascii="Times New Roman" w:hAnsi="Times New Roman" w:eastAsia="Times New Roman" w:cs="Times New Roman"/>
          <w:color w:val="auto"/>
          <w:sz w:val="20"/>
        </w:rPr>
        <w:t xml:space="preserve"> activa ninguna lógica automática (no existe el término </w:t>
      </w:r>
      <w:r>
        <w:rPr>
          <w:rFonts w:ascii="Times New Roman" w:hAnsi="Times New Roman" w:eastAsia="Times New Roman" w:cs="Times New Roman"/>
          <w:color w:val="auto"/>
          <w:sz w:val="18"/>
        </w:rPr>
        <w:t xml:space="preserve">SALTO_NEGATIVO</w:t>
      </w:r>
      <w:r>
        <w:rPr>
          <w:rFonts w:ascii="Times New Roman" w:hAnsi="Times New Roman" w:eastAsia="Times New Roman" w:cs="Times New Roman"/>
          <w:color w:val="auto"/>
          <w:sz w:val="20"/>
        </w:rPr>
        <w:t xml:space="preserve"> en el código). No introduce un estado nuevo en la máquina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La resta y la proyección al DTO son puras: la persistencia corresponde a la actualización de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y a sus efectos explícitos sobre anomalías y evidencia.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Promoción a prefactura vs a `PLANILLADA`:</w:t>
      </w:r>
      <w:r>
        <w:rPr>
          <w:rFonts w:ascii="Times New Roman" w:hAnsi="Times New Roman" w:eastAsia="Times New Roman" w:cs="Times New Roman"/>
          <w:color w:val="auto"/>
          <w:sz w:val="20"/>
        </w:rPr>
        <w:t xml:space="preserve"> una lectura en estado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ya alimenta la prefacturación hoy (vía </w:t>
      </w:r>
      <w:r>
        <w:rPr>
          <w:rFonts w:ascii="Times New Roman" w:hAnsi="Times New Roman" w:eastAsia="Times New Roman" w:cs="Times New Roman"/>
          <w:color w:val="auto"/>
          <w:sz w:val="18"/>
        </w:rPr>
        <w:t xml:space="preserve">generate-batch.use-case.ts:40</w:t>
      </w:r>
      <w:r>
        <w:rPr>
          <w:rFonts w:ascii="Times New Roman" w:hAnsi="Times New Roman" w:eastAsia="Times New Roman" w:cs="Times New Roman"/>
          <w:color w:val="auto"/>
          <w:sz w:val="20"/>
        </w:rPr>
        <w:t xml:space="preserve">, que filtra lecturas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para incluirlas en el lote). Lo que </w:t>
      </w:r>
      <w:r>
        <w:rPr>
          <w:rFonts w:ascii="Times New Roman" w:hAnsi="Times New Roman" w:eastAsia="Times New Roman" w:cs="Times New Roman"/>
          <w:b/>
          <w:color w:val="auto"/>
          <w:sz w:val="20"/>
        </w:rPr>
        <w:t xml:space="preserve">no</w:t>
      </w:r>
      <w:r>
        <w:rPr>
          <w:rFonts w:ascii="Times New Roman" w:hAnsi="Times New Roman" w:eastAsia="Times New Roman" w:cs="Times New Roman"/>
          <w:color w:val="auto"/>
          <w:sz w:val="20"/>
        </w:rPr>
        <w:t xml:space="preserve"> ocurre es una transición de la lectura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tras la prefacturación, la lectura sigue en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El estado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figura en el enum y en el catálogo de iconos pero no se asigna desde ningún use case.</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Estimación autorizada por secretaría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Política acordada, pendiente de implementación.</w:t>
      </w:r>
      <w:r>
        <w:rPr>
          <w:rFonts w:ascii="Times New Roman" w:hAnsi="Times New Roman" w:eastAsia="Times New Roman" w:cs="Times New Roman"/>
          <w:color w:val="auto"/>
          <w:sz w:val="20"/>
        </w:rPr>
        <w:t xml:space="preserve"> Cubre la orden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con medidor dañado.</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Sólo secretaría autoriza la estimación, calculada con los últimos 3 meses.</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 autoriza: la lectura pasa a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y la orden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la novedad de medidor dañado sigue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para un reemplazo posterior.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 no autoriza o no se puede estimar: la orden sigue bloqueada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tieneNovedadActiva=true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no es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sólo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puede alimentar la prefacturación. La orden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no implica lectura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eastAsia="Times New Roman" w:cs="Times New Roman"/>
          <w:color w:val="auto"/>
          <w:highlight w:val="none"/>
        </w:rPr>
      </w:pP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vincula la lectura con la novedad; </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sigue siendo la validación administrativa del dato normal.</w:t>
      </w:r>
      <w:r>
        <w:rPr>
          <w:rFonts w:ascii="Times New Roman" w:hAnsi="Times New Roman" w:cs="Times New Roman"/>
          <w:color w:val="auto"/>
        </w:rPr>
      </w:r>
      <w:r>
        <w:rPr>
          <w:rFonts w:ascii="Times New Roman" w:hAnsi="Times New Roman" w:eastAsia="Times New Roman" w:cs="Times New Roman"/>
          <w:color w:val="auto"/>
          <w:highlight w:val="none"/>
        </w:rPr>
      </w:r>
    </w:p>
    <w:p w14:paraId="5636D1E2">
      <w:pPr>
        <w:pStyle w:val="1125"/>
        <w:numPr>
          <w:ilvl w:val="0"/>
          <w:numId w:val="0"/>
        </w:numPr>
        <w:pBdr/>
        <w:spacing w:after="40" w:before="2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4EF2F8FD">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Diagrama de flujo</w:t>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mc:AlternateContent>
          <mc:Choice Requires="wpg">
            <w:drawing>
              <wp:inline xmlns:wp="http://schemas.openxmlformats.org/drawingml/2006/wordprocessingDrawing" distT="0" distB="0" distL="0" distR="0">
                <wp:extent cx="5391150" cy="75438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07289" name=""/>
                        <pic:cNvPicPr>
                          <a:picLocks noChangeAspect="1"/>
                        </pic:cNvPicPr>
                        <pic:nvPr/>
                      </pic:nvPicPr>
                      <pic:blipFill rotWithShape="1">
                        <a:blip r:embed="rId27">
                          <a:extLst>
                            <a:ext uri="{96DAC541-7B7A-43D3-8B79-37D633B846F1}">
                              <asvg:svgBlip xmlns:asvg="http://schemas.microsoft.com/office/drawing/2016/SVG/main" r:embed="rId28"/>
                            </a:ext>
                          </a:extLst>
                        </a:blip>
                        <a:stretch/>
                      </pic:blipFill>
                      <pic:spPr bwMode="auto">
                        <a:xfrm>
                          <a:off x="0" y="0"/>
                          <a:ext cx="5391149" cy="7543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4.50pt;height:594.0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Flujo acordado de orden, lectura y novedad</w:t>
      </w:r>
      <w:r>
        <w:rPr>
          <w:rFonts w:ascii="Times New Roman" w:hAnsi="Times New Roman" w:cs="Times New Roman"/>
          <w:color w:val="auto"/>
        </w:rPr>
      </w:r>
      <w:r>
        <w:rPr>
          <w:rFonts w:ascii="Times New Roman" w:hAnsi="Times New Roman" w:cs="Times New Roman"/>
          <w:color w:val="auto"/>
        </w:rPr>
      </w:r>
    </w:p>
    <w:p w14:paraId="7E6FD125">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highlight w:val="none"/>
        </w:rPr>
      </w:pPr>
      <w:r>
        <w:rPr>
          <w:rFonts w:ascii="Times New Roman" w:hAnsi="Times New Roman" w:eastAsia="Times New Roman" w:cs="Times New Roman"/>
          <w:color w:val="auto"/>
          <w:sz w:val="20"/>
        </w:rPr>
        <w:t xml:space="preserve">Resumen textual: máquina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confirmada en código, más la política de estimación.</w:t>
      </w:r>
      <w:r>
        <w:rPr>
          <w:rFonts w:ascii="Times New Roman" w:hAnsi="Times New Roman" w:cs="Times New Roman"/>
          <w:color w:val="auto"/>
        </w:rPr>
      </w:r>
      <w:r>
        <w:rPr>
          <w:rFonts w:ascii="Times New Roman" w:hAnsi="Times New Roman" w:eastAsia="Times New Roman" w:cs="Times New Roman"/>
          <w:color w:val="auto"/>
          <w:sz w:val="20"/>
          <w:szCs w:val="20"/>
          <w:highlight w:val="none"/>
        </w:rPr>
      </w:r>
    </w:p>
    <w:p>
      <w:pPr>
        <w:pStyle w:val="1125"/>
        <w:numPr>
          <w:ilvl w:val="0"/>
          <w:numId w:val="6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(revisión) 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(aprobación directa permitida).</w:t>
      </w:r>
      <w:r>
        <w:rPr>
          <w:rFonts w:ascii="Times New Roman" w:hAnsi="Times New Roman" w:cs="Times New Roman"/>
          <w:color w:val="auto"/>
        </w:rPr>
      </w:r>
      <w:r>
        <w:rPr>
          <w:rFonts w:ascii="Times New Roman" w:hAnsi="Times New Roman" w:eastAsia="Times New Roman" w:cs="Times New Roman"/>
          <w:color w:val="auto"/>
          <w:sz w:val="20"/>
          <w:szCs w:val="20"/>
        </w:rPr>
      </w:r>
    </w:p>
    <w:p w14:paraId="086DC53B">
      <w:pPr>
        <w:pStyle w:val="1125"/>
        <w:numPr>
          <w:ilvl w:val="0"/>
          <w:numId w:val="6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(aprobación), </w:t>
      </w:r>
      <w:r>
        <w:rPr>
          <w:rFonts w:ascii="Times New Roman" w:hAnsi="Times New Roman" w:eastAsia="Times New Roman" w:cs="Times New Roman"/>
          <w:color w:val="auto"/>
          <w:sz w:val="18"/>
        </w:rPr>
        <w:t xml:space="preserve">RECHAZADA_VERIFICACION</w:t>
      </w:r>
      <w:r>
        <w:rPr>
          <w:rFonts w:ascii="Times New Roman" w:hAnsi="Times New Roman" w:eastAsia="Times New Roman" w:cs="Times New Roman"/>
          <w:color w:val="auto"/>
          <w:sz w:val="20"/>
        </w:rPr>
        <w:t xml:space="preserve"> (rechazo) o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(devolución).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3C956CBE">
      <w:pPr>
        <w:pStyle w:val="1125"/>
        <w:numPr>
          <w:ilvl w:val="0"/>
          <w:numId w:val="6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RECHAZADA_VERIFICACION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(nueva captura) o </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(nueva revisión).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6F6B328F">
      <w:pPr>
        <w:pStyle w:val="1125"/>
        <w:numPr>
          <w:ilvl w:val="0"/>
          <w:numId w:val="69"/>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valor estimado; la transición por estimación autorizada de secretaría es política acordada pendiente de implementación.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635C2C30">
      <w:pPr>
        <w:pStyle w:val="1125"/>
        <w:numPr>
          <w:ilvl w:val="0"/>
          <w:numId w:val="69"/>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lectura incorporada a una planilla (sin transición confirmada en código).</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lecturas</w:t>
      </w:r>
      <w:r>
        <w:rPr>
          <w:rFonts w:ascii="Times New Roman" w:hAnsi="Times New Roman" w:cs="Times New Roman"/>
          <w:color w:val="auto"/>
        </w:rPr>
      </w:r>
      <w:r>
        <w:rPr>
          <w:rFonts w:ascii="Times New Roman" w:hAnsi="Times New Roman" w:cs="Times New Roman"/>
          <w:color w:val="auto"/>
        </w:rPr>
      </w:r>
    </w:p>
    <w:p>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lecturas filtradas y paginadas.</w:t>
      </w:r>
      <w:r>
        <w:rPr>
          <w:rFonts w:ascii="Times New Roman" w:hAnsi="Times New Roman" w:cs="Times New Roman"/>
          <w:color w:val="auto"/>
        </w:rPr>
      </w:r>
      <w:r>
        <w:rPr>
          <w:rFonts w:ascii="Times New Roman" w:hAnsi="Times New Roman" w:eastAsia="Times New Roman" w:cs="Times New Roman"/>
          <w:color w:val="auto"/>
          <w:sz w:val="20"/>
          <w:szCs w:val="20"/>
        </w:rPr>
      </w:r>
    </w:p>
    <w:p w14:paraId="6849BE61">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/api/v1/readings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DD7A4FC">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0691FCB">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FindAllReadingsUseCase.execute()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4C82E982">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1B82D1A">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lectura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72D4E1BF">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13F8C64">
      <w:pPr>
        <w:pStyle w:val="1115"/>
        <w:numPr>
          <w:ilvl w:val="0"/>
          <w:numId w:val="7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search</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49D06CE">
      <w:pPr>
        <w:pStyle w:val="1115"/>
        <w:numPr>
          <w:ilvl w:val="0"/>
          <w:numId w:val="7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"data": [</w:t>
              <w:br/>
              <w:t xml:space="preserve">    {</w:t>
              <w:br/>
              <w:t xml:space="preserve">      "lecturaId": "101",</w:t>
              <w:br/>
              <w:t xml:space="preserve">      "estado": "PENDIENTE"</w:t>
              <w:br/>
              <w:t xml:space="preserve">    }</w:t>
              <w:br/>
              <w:t xml:space="preserve">  ],</w:t>
              <w:br/>
              <w:t xml:space="preserve">  "meta":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catálogo de estados</w:t>
      </w:r>
      <w:r>
        <w:rPr>
          <w:rFonts w:ascii="Times New Roman" w:hAnsi="Times New Roman" w:cs="Times New Roman"/>
          <w:color w:val="auto"/>
        </w:rPr>
      </w:r>
      <w:r>
        <w:rPr>
          <w:rFonts w:ascii="Times New Roman" w:hAnsi="Times New Roman" w:cs="Times New Roman"/>
          <w:color w:val="auto"/>
        </w:rPr>
      </w:r>
    </w:p>
    <w:p>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entrega etiquetas e iconos de </w:t>
      </w:r>
      <w:r>
        <w:rPr>
          <w:rFonts w:ascii="Times New Roman" w:hAnsi="Times New Roman" w:eastAsia="Times New Roman" w:cs="Times New Roman"/>
          <w:color w:val="auto"/>
          <w:sz w:val="18"/>
        </w:rPr>
        <w:t xml:space="preserve">EstadoLectura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4888484">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/api/v1/readings/estados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3377BAB">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47758C7">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ReadingController.getEstados()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buildStateCatalog()</w:t>
      </w:r>
      <w:r>
        <w:rPr>
          <w:rFonts w:ascii="Times New Roman" w:hAnsi="Times New Roman" w:eastAsia="Times New Roman" w:cs="Times New Roman"/>
          <w:color w:val="auto"/>
          <w:sz w:val="20"/>
        </w:rPr>
        <w:t xml:space="preserve"> (sin caso dedicado).</w:t>
      </w:r>
      <w:r>
        <w:rPr>
          <w:rFonts w:ascii="Times New Roman" w:hAnsi="Times New Roman" w:cs="Times New Roman"/>
          <w:color w:val="auto"/>
        </w:rPr>
      </w:r>
      <w:r>
        <w:rPr>
          <w:rFonts w:ascii="Times New Roman" w:hAnsi="Times New Roman" w:eastAsia="Times New Roman" w:cs="Times New Roman"/>
          <w:color w:val="auto"/>
          <w:sz w:val="20"/>
          <w:szCs w:val="20"/>
        </w:rPr>
      </w:r>
    </w:p>
    <w:p w14:paraId="76604142">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50E99CE">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cs="Times New Roman"/>
          <w:color w:val="auto"/>
        </w:rPr>
      </w:r>
      <w:r>
        <w:rPr>
          <w:rFonts w:ascii="Times New Roman" w:hAnsi="Times New Roman" w:eastAsia="Times New Roman" w:cs="Times New Roman"/>
          <w:color w:val="auto"/>
          <w:sz w:val="20"/>
          <w:szCs w:val="20"/>
        </w:rPr>
      </w:r>
    </w:p>
    <w:p w14:paraId="3A7BF9F3">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ninguna tabla.</w:t>
      </w:r>
      <w:r>
        <w:rPr>
          <w:rFonts w:ascii="Times New Roman" w:hAnsi="Times New Roman" w:cs="Times New Roman"/>
          <w:color w:val="auto"/>
        </w:rPr>
      </w:r>
      <w:r>
        <w:rPr>
          <w:rFonts w:ascii="Times New Roman" w:hAnsi="Times New Roman" w:eastAsia="Times New Roman" w:cs="Times New Roman"/>
          <w:color w:val="auto"/>
          <w:sz w:val="20"/>
          <w:szCs w:val="20"/>
        </w:rPr>
      </w:r>
    </w:p>
    <w:p w14:paraId="64A56BF0">
      <w:pPr>
        <w:pStyle w:val="1115"/>
        <w:numPr>
          <w:ilvl w:val="0"/>
          <w:numId w:val="7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cs="Times New Roman"/>
          <w:color w:val="auto"/>
        </w:rPr>
      </w:r>
      <w:r>
        <w:rPr>
          <w:rFonts w:ascii="Times New Roman" w:hAnsi="Times New Roman" w:eastAsia="Times New Roman" w:cs="Times New Roman"/>
          <w:color w:val="auto"/>
          <w:sz w:val="20"/>
          <w:szCs w:val="20"/>
        </w:rPr>
      </w:r>
    </w:p>
    <w:p w14:paraId="2E9DD0E0">
      <w:pPr>
        <w:pStyle w:val="1115"/>
        <w:numPr>
          <w:ilvl w:val="0"/>
          <w:numId w:val="7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w:t>
              <w:br/>
              <w:t xml:space="preserve">    "codigo": "APROBADA",</w:t>
              <w:br/>
              <w:t xml:space="preserve">    "descripcion": "Aprobada",</w:t>
              <w:br/>
              <w:t xml:space="preserve">    "icono": "bi-check-circle"</w:t>
              <w:br/>
              <w:t xml:space="preserve">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lectura</w:t>
      </w:r>
      <w:r>
        <w:rPr>
          <w:rFonts w:ascii="Times New Roman" w:hAnsi="Times New Roman" w:cs="Times New Roman"/>
          <w:color w:val="auto"/>
        </w:rPr>
      </w:r>
      <w:r>
        <w:rPr>
          <w:rFonts w:ascii="Times New Roman" w:hAnsi="Times New Roman" w:cs="Times New Roman"/>
          <w:color w:val="auto"/>
        </w:rPr>
      </w:r>
    </w:p>
    <w:p>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una lectura por ID.</w:t>
      </w:r>
      <w:r>
        <w:rPr>
          <w:rFonts w:ascii="Times New Roman" w:hAnsi="Times New Roman" w:cs="Times New Roman"/>
          <w:color w:val="auto"/>
        </w:rPr>
      </w:r>
      <w:r>
        <w:rPr>
          <w:rFonts w:ascii="Times New Roman" w:hAnsi="Times New Roman" w:eastAsia="Times New Roman" w:cs="Times New Roman"/>
          <w:color w:val="auto"/>
          <w:sz w:val="20"/>
          <w:szCs w:val="20"/>
        </w:rPr>
      </w:r>
    </w:p>
    <w:p w14:paraId="4345C62E">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/api/v1/readings/:id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3997834">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3E8A066">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FindOneReadingUseCase.execute()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5BD93157">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FDBCBCF">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cs="Times New Roman"/>
          <w:color w:val="auto"/>
        </w:rPr>
      </w:r>
      <w:r>
        <w:rPr>
          <w:rFonts w:ascii="Times New Roman" w:hAnsi="Times New Roman" w:eastAsia="Times New Roman" w:cs="Times New Roman"/>
          <w:color w:val="auto"/>
          <w:sz w:val="20"/>
          <w:szCs w:val="20"/>
        </w:rPr>
      </w:r>
    </w:p>
    <w:p w14:paraId="7139768A">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CC41624">
      <w:pPr>
        <w:pStyle w:val="1115"/>
        <w:numPr>
          <w:ilvl w:val="0"/>
          <w:numId w:val="7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0A6727A">
      <w:pPr>
        <w:pStyle w:val="1115"/>
        <w:numPr>
          <w:ilvl w:val="0"/>
          <w:numId w:val="7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el JSON del ejemplo principal.</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lectura administrativa</w:t>
      </w:r>
      <w:r>
        <w:rPr>
          <w:rFonts w:ascii="Times New Roman" w:hAnsi="Times New Roman" w:cs="Times New Roman"/>
          <w:color w:val="auto"/>
        </w:rPr>
      </w:r>
      <w:r>
        <w:rPr>
          <w:rFonts w:ascii="Times New Roman" w:hAnsi="Times New Roman" w:cs="Times New Roman"/>
          <w:color w:val="auto"/>
        </w:rPr>
      </w:r>
    </w:p>
    <w:p>
      <w:pPr>
        <w:pStyle w:val="1115"/>
        <w:numPr>
          <w:ilvl w:val="0"/>
          <w:numId w:val="7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actualiza campos no fotográficos y estado.</w:t>
      </w:r>
      <w:r>
        <w:rPr>
          <w:rFonts w:ascii="Times New Roman" w:hAnsi="Times New Roman" w:cs="Times New Roman"/>
          <w:color w:val="auto"/>
        </w:rPr>
      </w:r>
      <w:r>
        <w:rPr>
          <w:rFonts w:ascii="Times New Roman" w:hAnsi="Times New Roman" w:eastAsia="Times New Roman" w:cs="Times New Roman"/>
          <w:color w:val="auto"/>
          <w:sz w:val="20"/>
          <w:szCs w:val="20"/>
        </w:rPr>
      </w:r>
    </w:p>
    <w:p w14:paraId="140BA4D0">
      <w:pPr>
        <w:pStyle w:val="1115"/>
        <w:numPr>
          <w:ilvl w:val="0"/>
          <w:numId w:val="7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/api/v1/readings/:id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0A16D10">
      <w:pPr>
        <w:pStyle w:val="1115"/>
        <w:numPr>
          <w:ilvl w:val="0"/>
          <w:numId w:val="7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DD96472">
      <w:pPr>
        <w:pStyle w:val="1115"/>
        <w:numPr>
          <w:ilvl w:val="0"/>
          <w:numId w:val="7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ReadingController.actualizarLectura()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UpdateReadingUseCase.execute()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7A81BDAF">
      <w:pPr>
        <w:pStyle w:val="1115"/>
        <w:numPr>
          <w:ilvl w:val="0"/>
          <w:numId w:val="7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body/transición/CAS;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C021396">
      <w:pPr>
        <w:pStyle w:val="1115"/>
        <w:numPr>
          <w:ilvl w:val="0"/>
          <w:numId w:val="7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lectura; calcula </w:t>
      </w:r>
      <w:r>
        <w:rPr>
          <w:rFonts w:ascii="Times New Roman" w:hAnsi="Times New Roman" w:eastAsia="Times New Roman" w:cs="Times New Roman"/>
          <w:color w:val="auto"/>
          <w:sz w:val="18"/>
        </w:rPr>
        <w:t xml:space="preserve">consumoCalculado = lecturaActual - lecturaAnterior</w:t>
      </w:r>
      <w:r>
        <w:rPr>
          <w:rFonts w:ascii="Times New Roman" w:hAnsi="Times New Roman" w:eastAsia="Times New Roman" w:cs="Times New Roman"/>
          <w:color w:val="auto"/>
          <w:sz w:val="20"/>
        </w:rPr>
        <w:t xml:space="preserve">; la resta y el DTO son puros. El valor negativo se persiste tal cual (no hay lógica de </w:t>
      </w:r>
      <w:r>
        <w:rPr>
          <w:rFonts w:ascii="Times New Roman" w:hAnsi="Times New Roman" w:eastAsia="Times New Roman" w:cs="Times New Roman"/>
          <w:color w:val="auto"/>
          <w:sz w:val="18"/>
        </w:rPr>
        <w:t xml:space="preserve">SALTO_NEGATIVO</w:t>
      </w:r>
      <w:r>
        <w:rPr>
          <w:rFonts w:ascii="Times New Roman" w:hAnsi="Times New Roman" w:eastAsia="Times New Roman" w:cs="Times New Roman"/>
          <w:color w:val="auto"/>
          <w:sz w:val="20"/>
        </w:rPr>
        <w:t xml:space="preserve">). Sólo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puede alimentar prefacturación; la promoción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no está implementada.</w:t>
      </w:r>
      <w:r>
        <w:rPr>
          <w:rFonts w:ascii="Times New Roman" w:hAnsi="Times New Roman" w:cs="Times New Roman"/>
          <w:color w:val="auto"/>
        </w:rPr>
      </w:r>
      <w:r>
        <w:rPr>
          <w:rFonts w:ascii="Times New Roman" w:hAnsi="Times New Roman" w:eastAsia="Times New Roman" w:cs="Times New Roman"/>
          <w:color w:val="auto"/>
          <w:sz w:val="20"/>
          <w:szCs w:val="20"/>
        </w:rPr>
      </w:r>
    </w:p>
    <w:p w14:paraId="61BEC94E">
      <w:pPr>
        <w:pStyle w:val="1115"/>
        <w:numPr>
          <w:ilvl w:val="0"/>
          <w:numId w:val="7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D2BD761">
      <w:pPr>
        <w:pStyle w:val="1115"/>
        <w:numPr>
          <w:ilvl w:val="0"/>
          <w:numId w:val="7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"lecturaActual": 530,</w:t>
              <w:br/>
              <w:t xml:space="preserve">  "estado": "POR_REVISION",</w:t>
              <w:br/>
              <w:t xml:space="preserve">  "descripcionAnomalia": null</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"lecturaId": "101",</w:t>
              <w:br/>
              <w:t xml:space="preserve">  "lecturaActual": 530,</w:t>
              <w:br/>
              <w:t xml:space="preserve">  "consumoCalculado": 30,</w:t>
              <w:br/>
              <w:t xml:space="preserve">  "estado": "POR_REVISION"</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14:paraId="3C3250EB">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66F74DFC">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3F6770CB">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lectura</w:t>
      </w:r>
      <w:r>
        <w:rPr>
          <w:rFonts w:ascii="Times New Roman" w:hAnsi="Times New Roman" w:cs="Times New Roman"/>
          <w:color w:val="auto"/>
        </w:rPr>
      </w:r>
      <w:r>
        <w:rPr>
          <w:rFonts w:ascii="Times New Roman" w:hAnsi="Times New Roman" w:cs="Times New Roman"/>
          <w:color w:val="auto"/>
        </w:rPr>
      </w:r>
    </w:p>
    <w:p>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aplica eliminación lógica.</w:t>
      </w:r>
      <w:r>
        <w:rPr>
          <w:rFonts w:ascii="Times New Roman" w:hAnsi="Times New Roman" w:cs="Times New Roman"/>
          <w:color w:val="auto"/>
        </w:rPr>
      </w:r>
      <w:r>
        <w:rPr>
          <w:rFonts w:ascii="Times New Roman" w:hAnsi="Times New Roman" w:eastAsia="Times New Roman" w:cs="Times New Roman"/>
          <w:color w:val="auto"/>
          <w:sz w:val="20"/>
          <w:szCs w:val="20"/>
        </w:rPr>
      </w:r>
    </w:p>
    <w:p w14:paraId="71FD8850">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/api/v1/readings/:id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CB10D64">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lecturas:delete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6DC0277">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ReadingController.eliminarLectura()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RemoveReadingUseCase</w:t>
      </w:r>
      <w:r>
        <w:rPr>
          <w:rFonts w:ascii="Times New Roman" w:hAnsi="Times New Roman" w:eastAsia="Times New Roman" w:cs="Times New Roman"/>
          <w:color w:val="auto"/>
          <w:sz w:val="20"/>
        </w:rPr>
        <w:t xml:space="preserve">/repositorio.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5DBF732F">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1270DD4">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establece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en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14B44DB">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EF5E1BD">
      <w:pPr>
        <w:pStyle w:val="1115"/>
        <w:numPr>
          <w:ilvl w:val="0"/>
          <w:numId w:val="7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AB332CA">
      <w:pPr>
        <w:pStyle w:val="1115"/>
        <w:numPr>
          <w:ilvl w:val="0"/>
          <w:numId w:val="7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"message": "Lectura eliminada"</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lecturas del operador</w:t>
      </w:r>
      <w:r>
        <w:rPr>
          <w:rFonts w:ascii="Times New Roman" w:hAnsi="Times New Roman" w:cs="Times New Roman"/>
          <w:color w:val="auto"/>
        </w:rPr>
      </w:r>
      <w:r>
        <w:rPr>
          <w:rFonts w:ascii="Times New Roman" w:hAnsi="Times New Roman" w:cs="Times New Roman"/>
          <w:color w:val="auto"/>
        </w:rPr>
      </w:r>
    </w:p>
    <w:p>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las lecturas del período activo asignadas al operador autenticado.</w:t>
      </w:r>
      <w:r>
        <w:rPr>
          <w:rFonts w:ascii="Times New Roman" w:hAnsi="Times New Roman" w:cs="Times New Roman"/>
          <w:color w:val="auto"/>
        </w:rPr>
      </w:r>
      <w:r>
        <w:rPr>
          <w:rFonts w:ascii="Times New Roman" w:hAnsi="Times New Roman" w:eastAsia="Times New Roman" w:cs="Times New Roman"/>
          <w:color w:val="auto"/>
          <w:sz w:val="20"/>
          <w:szCs w:val="20"/>
        </w:rPr>
      </w:r>
    </w:p>
    <w:p w14:paraId="559F4E23">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/api/v1/operator/readings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A11EE22">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7ED6CBE">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OperatorController.getOperatorReadings()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GetOperatorReadingsUseCase.execute()</w:t>
      </w:r>
      <w:r>
        <w:rPr>
          <w:rFonts w:ascii="Times New Roman" w:hAnsi="Times New Roman" w:eastAsia="Times New Roman" w:cs="Times New Roman"/>
          <w:color w:val="auto"/>
          <w:sz w:val="20"/>
        </w:rPr>
        <w:t xml:space="preserve"> → repositorio y DTO.</w:t>
      </w:r>
      <w:r>
        <w:rPr>
          <w:rFonts w:ascii="Times New Roman" w:hAnsi="Times New Roman" w:cs="Times New Roman"/>
          <w:color w:val="auto"/>
        </w:rPr>
      </w:r>
      <w:r>
        <w:rPr>
          <w:rFonts w:ascii="Times New Roman" w:hAnsi="Times New Roman" w:eastAsia="Times New Roman" w:cs="Times New Roman"/>
          <w:color w:val="auto"/>
          <w:sz w:val="20"/>
          <w:szCs w:val="20"/>
        </w:rPr>
      </w:r>
    </w:p>
    <w:p w14:paraId="3870FCBA">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sin período activo.</w:t>
      </w:r>
      <w:r>
        <w:rPr>
          <w:rFonts w:ascii="Times New Roman" w:hAnsi="Times New Roman" w:cs="Times New Roman"/>
          <w:color w:val="auto"/>
        </w:rPr>
      </w:r>
      <w:r>
        <w:rPr>
          <w:rFonts w:ascii="Times New Roman" w:hAnsi="Times New Roman" w:eastAsia="Times New Roman" w:cs="Times New Roman"/>
          <w:color w:val="auto"/>
          <w:sz w:val="20"/>
          <w:szCs w:val="20"/>
        </w:rPr>
      </w:r>
    </w:p>
    <w:p w14:paraId="0FD6AD20">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6A6392FA">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639F466">
      <w:pPr>
        <w:pStyle w:val="1115"/>
        <w:numPr>
          <w:ilvl w:val="0"/>
          <w:numId w:val="7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ni query; operador desde JWT.</w:t>
      </w:r>
      <w:r>
        <w:rPr>
          <w:rFonts w:ascii="Times New Roman" w:hAnsi="Times New Roman" w:cs="Times New Roman"/>
          <w:color w:val="auto"/>
        </w:rPr>
      </w:r>
      <w:r>
        <w:rPr>
          <w:rFonts w:ascii="Times New Roman" w:hAnsi="Times New Roman" w:eastAsia="Times New Roman" w:cs="Times New Roman"/>
          <w:color w:val="auto"/>
          <w:sz w:val="20"/>
          <w:szCs w:val="20"/>
        </w:rPr>
      </w:r>
    </w:p>
    <w:p w14:paraId="6EC2D225">
      <w:pPr>
        <w:pStyle w:val="1115"/>
        <w:numPr>
          <w:ilvl w:val="0"/>
          <w:numId w:val="7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lista JSON de </w:t>
      </w:r>
      <w:r>
        <w:rPr>
          <w:rFonts w:ascii="Times New Roman" w:hAnsi="Times New Roman" w:eastAsia="Times New Roman" w:cs="Times New Roman"/>
          <w:color w:val="auto"/>
          <w:sz w:val="18"/>
        </w:rPr>
        <w:t xml:space="preserve">ResponseReadingDto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anomalías pendientes del operador</w:t>
      </w:r>
      <w:r>
        <w:rPr>
          <w:rFonts w:ascii="Times New Roman" w:hAnsi="Times New Roman" w:cs="Times New Roman"/>
          <w:color w:val="auto"/>
        </w:rPr>
      </w:r>
      <w:r>
        <w:rPr>
          <w:rFonts w:ascii="Times New Roman" w:hAnsi="Times New Roman" w:cs="Times New Roman"/>
          <w:color w:val="auto"/>
        </w:rPr>
      </w:r>
    </w:p>
    <w:p>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las lecturas del operador que tienen anomalías pendientes de atención.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749CB9B2">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/api/v1/operator/readings/anomalies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0D6C38E">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EC23595">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OperatorController.getOperatorReadingsWithAnomalies()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GetOperatorReadingsWithAnomaliesUseCase.execute()</w:t>
      </w:r>
      <w:r>
        <w:rPr>
          <w:rFonts w:ascii="Times New Roman" w:hAnsi="Times New Roman" w:eastAsia="Times New Roman" w:cs="Times New Roman"/>
          <w:color w:val="auto"/>
          <w:sz w:val="20"/>
        </w:rPr>
        <w:t xml:space="preserve"> → repositorios y DTO.</w:t>
      </w:r>
      <w:r>
        <w:rPr>
          <w:rFonts w:ascii="Times New Roman" w:hAnsi="Times New Roman" w:cs="Times New Roman"/>
          <w:color w:val="auto"/>
        </w:rPr>
      </w:r>
      <w:r>
        <w:rPr>
          <w:rFonts w:ascii="Times New Roman" w:hAnsi="Times New Roman" w:eastAsia="Times New Roman" w:cs="Times New Roman"/>
          <w:color w:val="auto"/>
          <w:sz w:val="20"/>
          <w:szCs w:val="20"/>
        </w:rPr>
      </w:r>
    </w:p>
    <w:p w14:paraId="3A21D808">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sin período activo.</w:t>
      </w:r>
      <w:r>
        <w:rPr>
          <w:rFonts w:ascii="Times New Roman" w:hAnsi="Times New Roman" w:cs="Times New Roman"/>
          <w:color w:val="auto"/>
        </w:rPr>
      </w:r>
      <w:r>
        <w:rPr>
          <w:rFonts w:ascii="Times New Roman" w:hAnsi="Times New Roman" w:eastAsia="Times New Roman" w:cs="Times New Roman"/>
          <w:color w:val="auto"/>
          <w:sz w:val="20"/>
          <w:szCs w:val="20"/>
        </w:rPr>
      </w:r>
    </w:p>
    <w:p w14:paraId="0F21E8F7">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09B90E79">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4446725">
      <w:pPr>
        <w:pStyle w:val="1115"/>
        <w:numPr>
          <w:ilvl w:val="0"/>
          <w:numId w:val="7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ni query; operador desde JWT.</w:t>
      </w:r>
      <w:r>
        <w:rPr>
          <w:rFonts w:ascii="Times New Roman" w:hAnsi="Times New Roman" w:cs="Times New Roman"/>
          <w:color w:val="auto"/>
        </w:rPr>
      </w:r>
      <w:r>
        <w:rPr>
          <w:rFonts w:ascii="Times New Roman" w:hAnsi="Times New Roman" w:eastAsia="Times New Roman" w:cs="Times New Roman"/>
          <w:color w:val="auto"/>
          <w:sz w:val="20"/>
          <w:szCs w:val="20"/>
        </w:rPr>
      </w:r>
    </w:p>
    <w:p w14:paraId="3129EC59">
      <w:pPr>
        <w:pStyle w:val="1115"/>
        <w:numPr>
          <w:ilvl w:val="0"/>
          <w:numId w:val="7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lista JSON:</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w:t>
              <w:br/>
              <w:t xml:space="preserve">    "lecturaId": "101",</w:t>
              <w:br/>
              <w:t xml:space="preserve">    "estado": "CON_NOVEDAD"</w:t>
              <w:br/>
              <w:t xml:space="preserve">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lectura del operador</w:t>
      </w:r>
      <w:r>
        <w:rPr>
          <w:rFonts w:ascii="Times New Roman" w:hAnsi="Times New Roman" w:cs="Times New Roman"/>
          <w:color w:val="auto"/>
        </w:rPr>
      </w:r>
      <w:r>
        <w:rPr>
          <w:rFonts w:ascii="Times New Roman" w:hAnsi="Times New Roman" w:cs="Times New Roman"/>
          <w:color w:val="auto"/>
        </w:rPr>
      </w:r>
    </w:p>
    <w:p>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captura valor, fecha, anomalía y foto de campo. La captura puede incluir la anomalía y la foto, y persiste la evidencia vinculada a la orden de trabajo.</w:t>
      </w:r>
      <w:r>
        <w:rPr>
          <w:rFonts w:ascii="Times New Roman" w:hAnsi="Times New Roman" w:cs="Times New Roman"/>
          <w:color w:val="auto"/>
        </w:rPr>
      </w:r>
      <w:r>
        <w:rPr>
          <w:rFonts w:ascii="Times New Roman" w:hAnsi="Times New Roman" w:eastAsia="Times New Roman" w:cs="Times New Roman"/>
          <w:color w:val="auto"/>
          <w:sz w:val="20"/>
          <w:szCs w:val="20"/>
        </w:rPr>
      </w:r>
    </w:p>
    <w:p w14:paraId="18138D8F">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/api/v1/operator/readings/:id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4A1A7A0">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64C77D5">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OperatorController.updateOperatorReading()</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UpdateOperatorReadingUseCase.execute()</w:t>
      </w:r>
      <w:r>
        <w:rPr>
          <w:rFonts w:ascii="Times New Roman" w:hAnsi="Times New Roman" w:eastAsia="Times New Roman" w:cs="Times New Roman"/>
          <w:color w:val="auto"/>
          <w:sz w:val="20"/>
        </w:rPr>
        <w:t xml:space="preserve"> → repositorios/RustFS.</w:t>
      </w:r>
      <w:r>
        <w:rPr>
          <w:rFonts w:ascii="Times New Roman" w:hAnsi="Times New Roman" w:cs="Times New Roman"/>
          <w:color w:val="auto"/>
        </w:rPr>
      </w:r>
      <w:r>
        <w:rPr>
          <w:rFonts w:ascii="Times New Roman" w:hAnsi="Times New Roman" w:eastAsia="Times New Roman" w:cs="Times New Roman"/>
          <w:color w:val="auto"/>
          <w:sz w:val="20"/>
          <w:szCs w:val="20"/>
        </w:rPr>
      </w:r>
    </w:p>
    <w:p w14:paraId="5BF8B352">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fuera de ruta;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1F11738">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lectura/novedad y guarda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como </w:t>
      </w:r>
      <w:r>
        <w:rPr>
          <w:rFonts w:ascii="Times New Roman" w:hAnsi="Times New Roman" w:eastAsia="Times New Roman" w:cs="Times New Roman"/>
          <w:color w:val="auto"/>
          <w:sz w:val="18"/>
        </w:rPr>
        <w:t xml:space="preserve">evidenciaFotoUrl</w:t>
      </w:r>
      <w:r>
        <w:rPr>
          <w:rFonts w:ascii="Times New Roman" w:hAnsi="Times New Roman" w:eastAsia="Times New Roman" w:cs="Times New Roman"/>
          <w:color w:val="auto"/>
          <w:sz w:val="20"/>
        </w:rPr>
        <w:t xml:space="preserve"> de la orden; rollback si falla. La captura no crea un módulo ni estado de </w:t>
      </w:r>
      <w:r>
        <w:rPr>
          <w:rFonts w:ascii="Times New Roman" w:hAnsi="Times New Roman" w:eastAsia="Times New Roman" w:cs="Times New Roman"/>
          <w:color w:val="auto"/>
          <w:sz w:val="18"/>
        </w:rPr>
        <w:t xml:space="preserve">Consumo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668BB18">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A118DFB">
      <w:pPr>
        <w:pStyle w:val="1115"/>
        <w:numPr>
          <w:ilvl w:val="0"/>
          <w:numId w:val="7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 multipart campos DTO y archivo opcional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sin body JSON.</w:t>
      </w:r>
      <w:r>
        <w:rPr>
          <w:rFonts w:ascii="Times New Roman" w:hAnsi="Times New Roman" w:cs="Times New Roman"/>
          <w:color w:val="auto"/>
        </w:rPr>
      </w:r>
      <w:r>
        <w:rPr>
          <w:rFonts w:ascii="Times New Roman" w:hAnsi="Times New Roman" w:eastAsia="Times New Roman" w:cs="Times New Roman"/>
          <w:color w:val="auto"/>
          <w:sz w:val="20"/>
          <w:szCs w:val="20"/>
        </w:rPr>
      </w:r>
    </w:p>
    <w:p w14:paraId="2BC1D9F5">
      <w:pPr>
        <w:pStyle w:val="1115"/>
        <w:numPr>
          <w:ilvl w:val="0"/>
          <w:numId w:val="7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"lecturaId": "101",</w:t>
              <w:br/>
              <w:t xml:space="preserve">  "estado": "POR_REVISION",</w:t>
              <w:br/>
              <w:t xml:space="preserve">  "evidenciaFotoUrl": "ordenes/9/foto.jpg"</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cs="Times New Roman"/>
          <w:color w:val="auto"/>
        </w:rPr>
      </w:r>
      <w:r>
        <w:rPr>
          <w:rFonts w:ascii="Times New Roman" w:hAnsi="Times New Roman" w:cs="Times New Roman"/>
          <w:color w:val="auto"/>
        </w:rPr>
      </w:r>
    </w:p>
    <w:p>
      <w:pPr>
        <w:pStyle w:val="1125"/>
        <w:numPr>
          <w:ilvl w:val="0"/>
          <w:numId w:val="10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Detección de consumo negativo (`SALTO_NEGATIVO`).</w:t>
      </w:r>
      <w:r>
        <w:rPr>
          <w:rFonts w:ascii="Times New Roman" w:hAnsi="Times New Roman" w:eastAsia="Times New Roman" w:cs="Times New Roman"/>
          <w:color w:val="auto"/>
          <w:sz w:val="20"/>
        </w:rPr>
        <w:t xml:space="preserve"> El doc dice que se "identifica como </w:t>
      </w:r>
      <w:r>
        <w:rPr>
          <w:rFonts w:ascii="Times New Roman" w:hAnsi="Times New Roman" w:eastAsia="Times New Roman" w:cs="Times New Roman"/>
          <w:color w:val="auto"/>
          <w:sz w:val="18"/>
        </w:rPr>
        <w:t xml:space="preserve">SALTO_NEGATIVO</w:t>
      </w:r>
      <w:r>
        <w:rPr>
          <w:rFonts w:ascii="Times New Roman" w:hAnsi="Times New Roman" w:eastAsia="Times New Roman" w:cs="Times New Roman"/>
          <w:color w:val="auto"/>
          <w:sz w:val="20"/>
        </w:rPr>
        <w:t xml:space="preserve">" pero no existe lógica de detección. El valor se persiste como número negativo sin acción. Falta decidir si se rechaza la lectura, se marca para revisión, o se documenta el comportamiento tal como es.</w:t>
      </w:r>
      <w:r>
        <w:rPr>
          <w:rFonts w:ascii="Times New Roman" w:hAnsi="Times New Roman" w:cs="Times New Roman"/>
          <w:color w:val="auto"/>
        </w:rPr>
      </w:r>
      <w:r>
        <w:rPr>
          <w:rFonts w:ascii="Times New Roman" w:hAnsi="Times New Roman" w:eastAsia="Times New Roman" w:cs="Times New Roman"/>
          <w:color w:val="auto"/>
          <w:sz w:val="20"/>
          <w:szCs w:val="20"/>
        </w:rPr>
      </w:r>
    </w:p>
    <w:p w14:paraId="4F694D8A">
      <w:pPr>
        <w:pStyle w:val="1125"/>
        <w:numPr>
          <w:ilvl w:val="0"/>
          <w:numId w:val="10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Transición `APROBADA → PLANILLADA`.</w:t>
      </w:r>
      <w:r>
        <w:rPr>
          <w:rFonts w:ascii="Times New Roman" w:hAnsi="Times New Roman" w:eastAsia="Times New Roman" w:cs="Times New Roman"/>
          <w:color w:val="auto"/>
          <w:sz w:val="20"/>
        </w:rPr>
        <w:t xml:space="preserve"> No hay use case que cambie el estado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Si se requiere planillar, hay que agregar el cambio en el flujo de cierre del lote (</w:t>
      </w:r>
      <w:r>
        <w:rPr>
          <w:rFonts w:ascii="Times New Roman" w:hAnsi="Times New Roman" w:eastAsia="Times New Roman" w:cs="Times New Roman"/>
          <w:color w:val="auto"/>
          <w:sz w:val="18"/>
        </w:rPr>
        <w:t xml:space="preserve">generate-batch.use-case.ts</w:t>
      </w:r>
      <w:r>
        <w:rPr>
          <w:rFonts w:ascii="Times New Roman" w:hAnsi="Times New Roman" w:eastAsia="Times New Roman" w:cs="Times New Roman"/>
          <w:color w:val="auto"/>
          <w:sz w:val="20"/>
        </w:rPr>
        <w:t xml:space="preserve"> o un nuevo job).</w:t>
      </w:r>
      <w:r>
        <w:rPr>
          <w:rFonts w:ascii="Times New Roman" w:hAnsi="Times New Roman" w:cs="Times New Roman"/>
          <w:color w:val="auto"/>
        </w:rPr>
      </w:r>
      <w:r>
        <w:rPr>
          <w:rFonts w:ascii="Times New Roman" w:hAnsi="Times New Roman" w:eastAsia="Times New Roman" w:cs="Times New Roman"/>
          <w:color w:val="auto"/>
          <w:sz w:val="20"/>
          <w:szCs w:val="20"/>
        </w:rPr>
      </w:r>
    </w:p>
    <w:p w14:paraId="37469A21">
      <w:pPr>
        <w:pStyle w:val="1125"/>
        <w:numPr>
          <w:ilvl w:val="0"/>
          <w:numId w:val="10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Transición `CON_NOVEDAD → PENDIENTE/POR_REVISION`.</w:t>
      </w:r>
      <w:r>
        <w:rPr>
          <w:rFonts w:ascii="Times New Roman" w:hAnsi="Times New Roman" w:eastAsia="Times New Roman" w:cs="Times New Roman"/>
          <w:color w:val="auto"/>
          <w:sz w:val="20"/>
        </w:rPr>
        <w:t xml:space="preserve"> No existe en </w:t>
      </w:r>
      <w:r>
        <w:rPr>
          <w:rFonts w:ascii="Times New Roman" w:hAnsi="Times New Roman" w:eastAsia="Times New Roman" w:cs="Times New Roman"/>
          <w:color w:val="auto"/>
          <w:sz w:val="18"/>
        </w:rPr>
        <w:t xml:space="preserve">reading-state.ts</w:t>
      </w:r>
      <w:r>
        <w:rPr>
          <w:rFonts w:ascii="Times New Roman" w:hAnsi="Times New Roman" w:eastAsia="Times New Roman" w:cs="Times New Roman"/>
          <w:color w:val="auto"/>
          <w:sz w:val="20"/>
        </w:rPr>
        <w:t xml:space="preserve">. Si la UI debe permitir reabrir la lectura tras resolver la novedad, falta la transición y el use case correspondiente.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23FA01B7">
      <w:pPr>
        <w:pStyle w:val="1125"/>
        <w:numPr>
          <w:ilvl w:val="0"/>
          <w:numId w:val="10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Transición `ESTIMADA → ...` por estimación autorizada de secretaría.</w:t>
      </w:r>
      <w:r>
        <w:rPr>
          <w:rFonts w:ascii="Times New Roman" w:hAnsi="Times New Roman" w:eastAsia="Times New Roman" w:cs="Times New Roman"/>
          <w:color w:val="auto"/>
          <w:sz w:val="20"/>
        </w:rPr>
        <w:t xml:space="preserve"> Mismo punto pendiente en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04-rutas-y-ordenes.md</w:t>
      </w:r>
      <w:r>
        <w:rPr>
          <w:rFonts w:ascii="Times New Roman" w:hAnsi="Times New Roman" w:eastAsia="Times New Roman" w:cs="Times New Roman"/>
          <w:color w:val="auto"/>
          <w:sz w:val="20"/>
        </w:rPr>
        <w:t xml:space="preserve"> y ahora también aquí. Requiere endpoint nuevo o permiso específico (</w:t>
      </w:r>
      <w:r>
        <w:rPr>
          <w:rFonts w:ascii="Times New Roman" w:hAnsi="Times New Roman" w:eastAsia="Times New Roman" w:cs="Times New Roman"/>
          <w:color w:val="auto"/>
          <w:sz w:val="18"/>
        </w:rPr>
        <w:t xml:space="preserve">estimates:approve</w:t>
      </w:r>
      <w:r>
        <w:rPr>
          <w:rFonts w:ascii="Times New Roman" w:hAnsi="Times New Roman" w:eastAsia="Times New Roman" w:cs="Times New Roman"/>
          <w:color w:val="auto"/>
          <w:sz w:val="20"/>
        </w:rPr>
        <w:t xml:space="preserve"> o equivalente).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4800C0B9">
      <w:pPr>
        <w:pStyle w:val="1125"/>
        <w:numPr>
          <w:ilvl w:val="0"/>
          <w:numId w:val="10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Autorización exclusiva del rol `Secretaría` para la estimación últimos 3 meses.</w:t>
      </w:r>
      <w:r>
        <w:rPr>
          <w:rFonts w:ascii="Times New Roman" w:hAnsi="Times New Roman" w:eastAsia="Times New Roman" w:cs="Times New Roman"/>
          <w:color w:val="auto"/>
          <w:sz w:val="20"/>
        </w:rPr>
        <w:t xml:space="preserve"> No existe endpoint ni permiso que limite la estimación a secretaría.</w:t>
      </w:r>
      <w:r>
        <w:rPr>
          <w:rFonts w:ascii="Times New Roman" w:hAnsi="Times New Roman" w:cs="Times New Roman"/>
          <w:color w:val="auto"/>
        </w:rPr>
      </w:r>
      <w:r>
        <w:rPr>
          <w:rFonts w:ascii="Times New Roman" w:hAnsi="Times New Roman" w:eastAsia="Times New Roman" w:cs="Times New Roman"/>
          <w:color w:val="auto"/>
          <w:sz w:val="20"/>
          <w:szCs w:val="20"/>
        </w:rPr>
      </w:r>
    </w:p>
    <w:p w14:paraId="1E7A2FEB">
      <w:pPr>
        <w:pStyle w:val="1125"/>
        <w:numPr>
          <w:ilvl w:val="0"/>
          <w:numId w:val="108"/>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Creación automática de anomalías según la superficie de captura.</w:t>
      </w:r>
      <w:r>
        <w:rPr>
          <w:rFonts w:ascii="Times New Roman" w:hAnsi="Times New Roman" w:eastAsia="Times New Roman" w:cs="Times New Roman"/>
          <w:color w:val="auto"/>
          <w:sz w:val="20"/>
        </w:rPr>
        <w:t xml:space="preserve"> Hoy la anomalía la crea el operador manualmente al reportar un defecto. No hay lógica que cree anomalía cuando, por ejemplo, el </w:t>
      </w:r>
      <w:r>
        <w:rPr>
          <w:rFonts w:ascii="Times New Roman" w:hAnsi="Times New Roman" w:eastAsia="Times New Roman" w:cs="Times New Roman"/>
          <w:color w:val="auto"/>
          <w:sz w:val="18"/>
        </w:rPr>
        <w:t xml:space="preserve">lecturaActual</w:t>
      </w:r>
      <w:r>
        <w:rPr>
          <w:rFonts w:ascii="Times New Roman" w:hAnsi="Times New Roman" w:eastAsia="Times New Roman" w:cs="Times New Roman"/>
          <w:color w:val="auto"/>
          <w:sz w:val="20"/>
        </w:rPr>
        <w:t xml:space="preserve"> está fuera de un rango esperado.</w:t>
      </w:r>
      <w:r>
        <w:rPr>
          <w:rFonts w:ascii="Times New Roman" w:hAnsi="Times New Roman" w:cs="Times New Roman"/>
          <w:color w:val="auto"/>
        </w:rPr>
      </w:r>
      <w:r>
        <w:rPr>
          <w:rFonts w:ascii="Times New Roman" w:hAnsi="Times New Roman" w:eastAsia="Times New Roman" w:cs="Times New Roman"/>
          <w:color w:val="auto"/>
          <w:sz w:val="20"/>
          <w:szCs w:val="20"/>
        </w:rPr>
      </w:r>
    </w:p>
    <w:p w14:paraId="25E211E7">
      <w:pPr>
        <w:pStyle w:val="1125"/>
        <w:numPr>
          <w:ilvl w:val="0"/>
          <w:numId w:val="108"/>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Redondeo, consumo mínimo/máximo y otros límites.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Prisma.Decimal</w:t>
      </w:r>
      <w:r>
        <w:rPr>
          <w:rFonts w:ascii="Times New Roman" w:hAnsi="Times New Roman" w:eastAsia="Times New Roman" w:cs="Times New Roman"/>
          <w:color w:val="auto"/>
          <w:sz w:val="20"/>
        </w:rPr>
        <w:t xml:space="preserve"> mantiene precisión arbitraria; no hay redondeo explícito ni límites configurados. Definir si aplica redondeo a 2 decimales, consumo mínimo configurable por categoría tarifaria o alertas por consumo atípico.</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Alta independiente </w:t>
      </w:r>
      <w:r>
        <w:rPr>
          <w:rFonts w:ascii="Times New Roman" w:hAnsi="Times New Roman" w:eastAsia="Times New Roman" w:cs="Times New Roman"/>
          <w:color w:val="auto"/>
          <w:sz w:val="18"/>
        </w:rPr>
        <w:t xml:space="preserve">POST /readings</w:t>
      </w:r>
      <w:r>
        <w:rPr>
          <w:rFonts w:ascii="Times New Roman" w:hAnsi="Times New Roman" w:eastAsia="Times New Roman" w:cs="Times New Roman"/>
          <w:color w:val="auto"/>
          <w:sz w:val="20"/>
        </w:rPr>
        <w:t xml:space="preserve"> (no existe en código; las lecturas se crean en flujos de reemplazo/instalación de medidores).</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Validación exacta del cuerpo de </w:t>
      </w:r>
      <w:r>
        <w:rPr>
          <w:rFonts w:ascii="Times New Roman" w:hAnsi="Times New Roman" w:eastAsia="Times New Roman" w:cs="Times New Roman"/>
          <w:color w:val="auto"/>
          <w:sz w:val="18"/>
        </w:rPr>
        <w:t xml:space="preserve">PATCH /api/v1/operator/readings/:id</w:t>
      </w:r>
      <w:r>
        <w:rPr>
          <w:rFonts w:ascii="Times New Roman" w:hAnsi="Times New Roman" w:eastAsia="Times New Roman" w:cs="Times New Roman"/>
          <w:color w:val="auto"/>
          <w:sz w:val="20"/>
        </w:rPr>
        <w:t xml:space="preserve"> (multipart con archivo opcional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Los DTOs pueden haber cambiado desde la última revisión.</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flujo confirmado es captura → revisión → aprobación/rechazo; el operador puede agregar anomalía y evidencia. La fórmula confirmada es </w:t>
      </w:r>
      <w:r>
        <w:rPr>
          <w:rFonts w:ascii="Times New Roman" w:hAnsi="Times New Roman" w:eastAsia="Times New Roman" w:cs="Times New Roman"/>
          <w:color w:val="auto"/>
          <w:sz w:val="18"/>
        </w:rPr>
        <w:t xml:space="preserve">consumoCalculado = lecturaActual - lecturaAnterior</w:t>
      </w:r>
      <w:r>
        <w:rPr>
          <w:rFonts w:ascii="Times New Roman" w:hAnsi="Times New Roman" w:eastAsia="Times New Roman" w:cs="Times New Roman"/>
          <w:color w:val="auto"/>
          <w:sz w:val="20"/>
        </w:rPr>
        <w:t xml:space="preserve">. Las lecturas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alimentan la prefacturación vía </w:t>
      </w:r>
      <w:r>
        <w:rPr>
          <w:rFonts w:ascii="Times New Roman" w:hAnsi="Times New Roman" w:eastAsia="Times New Roman" w:cs="Times New Roman"/>
          <w:color w:val="auto"/>
          <w:sz w:val="18"/>
        </w:rPr>
        <w:t xml:space="preserve">generate-batch.use-case.ts:40</w:t>
      </w:r>
      <w:r>
        <w:rPr>
          <w:rFonts w:ascii="Times New Roman" w:hAnsi="Times New Roman" w:eastAsia="Times New Roman" w:cs="Times New Roman"/>
          <w:color w:val="auto"/>
          <w:sz w:val="20"/>
        </w:rPr>
        <w:t xml:space="preserve">; lo que no está implementado es la promoción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No se encontró un handler propio de consumo.</w:t>
      </w:r>
      <w:r>
        <w:rPr>
          <w:rFonts w:ascii="Times New Roman" w:hAnsi="Times New Roman" w:cs="Times New Roman"/>
          <w:color w:val="auto"/>
        </w:rPr>
      </w:r>
      <w:r>
        <w:rPr>
          <w:rFonts w:ascii="Times New Roman" w:hAnsi="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cs="Times New Roman"/>
          <w:color w:val="auto"/>
        </w:rPr>
      </w:r>
      <w:r>
        <w:rPr>
          <w:rFonts w:ascii="Times New Roman" w:hAnsi="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Medidores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Inventario, asignación, reemplazo y retiro operativo de medidores.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inventario, vínculo contractual, reemplazo, exportaciones, reporte de defectos y baja operativa del medidor.</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MeterService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78"/>
        </w:numPr>
        <w:pBdr/>
        <w:spacing w:after="40" w:before="20"/>
        <w:ind/>
        <w:jc w:val="both"/>
        <w:rPr>
          <w:rFonts w:ascii="Times New Roman" w:hAnsi="Times New Roman" w:eastAsia="Times New Roman" w:cs="Times New Roman"/>
          <w:color w:val="auto"/>
          <w:sz w:val="18"/>
          <w:szCs w:val="18"/>
        </w:rPr>
      </w:pPr>
      <w:r>
        <w:rPr>
          <w:rFonts w:ascii="Times New Roman" w:hAnsi="Times New Roman" w:eastAsia="Times New Roman" w:cs="Times New Roman"/>
          <w:b/>
          <w:color w:val="auto"/>
          <w:sz w:val="20"/>
        </w:rPr>
        <w:t xml:space="preserve">Casos:</w:t>
      </w:r>
      <w:r>
        <w:rPr>
          <w:rFonts w:ascii="Times New Roman" w:hAnsi="Times New Roman" w:cs="Times New Roman"/>
          <w:color w:val="auto"/>
        </w:rPr>
      </w:r>
      <w:r>
        <w:rPr>
          <w:rFonts w:ascii="Times New Roman" w:hAnsi="Times New Roman" w:eastAsia="Times New Roman" w:cs="Times New Roman"/>
          <w:color w:val="auto"/>
          <w:sz w:val="18"/>
          <w:szCs w:val="18"/>
        </w:rPr>
      </w:r>
    </w:p>
    <w:p w14:paraId="3A87C59D">
      <w:pPr>
        <w:pStyle w:val="1125"/>
        <w:numPr>
          <w:ilvl w:val="1"/>
          <w:numId w:val="7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18"/>
        </w:rPr>
        <w:t xml:space="preserve">CreateMeterUseCase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3B1951BC">
      <w:pPr>
        <w:pStyle w:val="1125"/>
        <w:numPr>
          <w:ilvl w:val="1"/>
          <w:numId w:val="78"/>
        </w:numPr>
        <w:pBdr/>
        <w:spacing w:after="40" w:before="20"/>
        <w:ind/>
        <w:jc w:val="both"/>
        <w:rPr>
          <w:rFonts w:ascii="Times New Roman" w:hAnsi="Times New Roman" w:eastAsia="Times New Roman" w:cs="Times New Roman"/>
          <w:color w:val="auto"/>
          <w:sz w:val="20"/>
          <w:szCs w:val="20"/>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18"/>
        </w:rPr>
        <w:t xml:space="preserve">FindAllMetersUseCase</w:t>
      </w:r>
      <w:r>
        <w:rPr>
          <w:rFonts w:ascii="Times New Roman" w:hAnsi="Times New Roman" w:eastAsia="Times New Roman" w:cs="Times New Roman"/>
          <w:color w:val="auto"/>
          <w:sz w:val="20"/>
          <w:lang w:val="es-ES"/>
        </w:rPr>
        <w:t xml:space="preserve">.</w:t>
      </w:r>
      <w:r>
        <w:rPr>
          <w:rFonts w:ascii="Times New Roman" w:hAnsi="Times New Roman" w:cs="Times New Roman"/>
          <w:color w:val="auto"/>
        </w:rPr>
      </w:r>
      <w:r>
        <w:rPr>
          <w:rFonts w:ascii="Times New Roman" w:hAnsi="Times New Roman" w:eastAsia="Times New Roman" w:cs="Times New Roman"/>
          <w:color w:val="auto"/>
          <w:sz w:val="20"/>
          <w:szCs w:val="20"/>
          <w:lang w:val="es-ES"/>
        </w:rPr>
      </w:r>
    </w:p>
    <w:p w14:paraId="0426CE0B">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20"/>
          <w:lang w:val="es-ES"/>
        </w:rPr>
      </w:r>
      <w:r>
        <w:rPr>
          <w:rFonts w:ascii="Times New Roman" w:hAnsi="Times New Roman" w:eastAsia="Times New Roman" w:cs="Times New Roman"/>
          <w:color w:val="auto"/>
          <w:sz w:val="18"/>
        </w:rPr>
        <w:t xml:space="preserve">FindOneMeterUseCase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625C2FBA">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UpdateMeterUseCase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72EF4729">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RemoveMeterUseCase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56860F8C">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FindMeterHistoryUseCase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70C840A9">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FindReplacementUseCas</w:t>
      </w:r>
      <w:r>
        <w:rPr>
          <w:rFonts w:ascii="Times New Roman" w:hAnsi="Times New Roman" w:eastAsia="Times New Roman" w:cs="Times New Roman"/>
          <w:color w:val="auto"/>
          <w:sz w:val="18"/>
          <w:lang w:val="es-ES"/>
        </w:rPr>
        <w:t xml:space="preserve">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5A8DEEF9">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ReplaceMeterUseCase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05AF3F5F">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ExportMetersUseCase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07476AB0">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ExportMetersPdfUseCase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62C14FC0">
      <w:pPr>
        <w:pStyle w:val="1125"/>
        <w:numPr>
          <w:ilvl w:val="1"/>
          <w:numId w:val="78"/>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ReportDefectUseCase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565C1B67">
      <w:pPr>
        <w:pStyle w:val="1125"/>
        <w:numPr>
          <w:ilvl w:val="1"/>
          <w:numId w:val="78"/>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DecommissionMeterUseCase</w:t>
      </w:r>
      <w:r>
        <w:rPr>
          <w:rFonts w:ascii="Times New Roman" w:hAnsi="Times New Roman" w:eastAsia="Times New Roman" w:cs="Times New Roman"/>
          <w:color w:val="auto"/>
          <w:sz w:val="20"/>
        </w:rPr>
        <w:t xml:space="preserve">.</w:t>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/api/v1/meters/status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MeterService.findAllStates()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Catálogo.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/api/v1/meters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CreateMeterUseCase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Alta.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/api/v1/meters</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findAll()</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w:t>
            </w:r>
            <w:r>
              <w:rPr>
                <w:rFonts w:ascii="Times New Roman" w:hAnsi="Times New Roman" w:eastAsia="Times New Roman" w:cs="Times New Roman"/>
                <w:color w:val="auto"/>
                <w:sz w:val="19"/>
              </w:rPr>
              <w:t xml:space="preserve"> → consultas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Inventario/detalle.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/api/v1/meters/:id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UpdateMeterUseCase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Actualización.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DELETE /api/v1/meters/:id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remove()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RemoveMeterUseCase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/api/v1/meters/export/csv</w:t>
            </w:r>
            <w:r>
              <w:rPr>
                <w:rFonts w:ascii="Times New Roman" w:hAnsi="Times New Roman" w:eastAsia="Times New Roman" w:cs="Times New Roman"/>
                <w:b w:val="0"/>
                <w:bCs w:val="0"/>
                <w:color w:val="auto"/>
                <w:sz w:val="19"/>
              </w:rPr>
              <w:t xml:space="preserve"> / </w:t>
            </w:r>
            <w:r>
              <w:rPr>
                <w:rFonts w:ascii="Times New Roman" w:hAnsi="Times New Roman" w:eastAsia="Times New Roman" w:cs="Times New Roman"/>
                <w:b w:val="0"/>
                <w:bCs w:val="0"/>
                <w:color w:val="auto"/>
                <w:sz w:val="17"/>
              </w:rPr>
              <w:t xml:space="preserve">export/pdf</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exportación CSV/PDF</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Archivo.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/api/v1/meters/:id/history</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FindMeterHistoryUseCase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Historial.</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/api/v1/meters/replacements/:id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FindReplacementUseCase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/api/v1/meters/replace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ReplaceMeterUseCase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transaccional.</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/api/v1/meters/replacements/:id/approve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aprobación del servicio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Resolución aprobada.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/api/v1/operator/:id/report-defect</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ReportDefectUseCase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/api/v1/operator/:id/decommission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DecommissionMeterUseCase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 representa un campo opcional omitido.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"medidorId": "10",</w:t>
              <w:br/>
              <w:t xml:space="preserve">  "serie": "MED-12345",</w:t>
              <w:br/>
              <w:t xml:space="preserve">  "marca": "Elster",</w:t>
              <w:br/>
              <w:t xml:space="preserve">  "modelo": "V200",</w:t>
              <w:br/>
              <w:t xml:space="preserve">  "estado": "INSTALADO"</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medidorId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BigInt</w:t>
            </w:r>
            <w:r>
              <w:rPr>
                <w:rFonts w:ascii="Times New Roman" w:hAnsi="Times New Roman" w:eastAsia="Times New Roman" w:cs="Times New Roman"/>
                <w:color w:val="auto"/>
                <w:sz w:val="19"/>
              </w:rPr>
              <w:t xml:space="preserve"> serializado.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serie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Identificador único del inventario.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marca</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modelo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del equipo.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estado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operativo.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evidenciaFotoUrl</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Evidencia de orden cuando corresponde.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BODEGA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Disponible.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PENDIENTE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Reservado durante instalación.</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INSTALADO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 servicio.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DANADO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Defecto reportado.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BAJA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Retirado del inventario.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Máquina de estados del Medidor</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 diferencia de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los medidores </w:t>
      </w:r>
      <w:r>
        <w:rPr>
          <w:rFonts w:ascii="Times New Roman" w:hAnsi="Times New Roman" w:eastAsia="Times New Roman" w:cs="Times New Roman"/>
          <w:b/>
          <w:color w:val="auto"/>
          <w:sz w:val="20"/>
        </w:rPr>
        <w:t xml:space="preserve">no tienen una tabla de transiciones formal</w:t>
      </w:r>
      <w:r>
        <w:rPr>
          <w:rFonts w:ascii="Times New Roman" w:hAnsi="Times New Roman" w:eastAsia="Times New Roman" w:cs="Times New Roman"/>
          <w:color w:val="auto"/>
          <w:sz w:val="20"/>
        </w:rPr>
        <w:t xml:space="preserve"> en un archivo único. Las transiciones válidas están codificadas en cada use case. Las reglas confirmadas son:</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Desde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Hacia permitidas</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Validación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BODEGA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 crear (</w:t>
            </w:r>
            <w:r>
              <w:rPr>
                <w:rFonts w:ascii="Times New Roman" w:hAnsi="Times New Roman" w:eastAsia="Times New Roman" w:cs="Times New Roman"/>
                <w:color w:val="auto"/>
                <w:sz w:val="17"/>
              </w:rPr>
              <w:t xml:space="preserve">CreateMeterUseCase.execute()</w:t>
            </w:r>
            <w:r>
              <w:rPr>
                <w:rFonts w:ascii="Times New Roman" w:hAnsi="Times New Roman" w:eastAsia="Times New Roman" w:cs="Times New Roman"/>
                <w:color w:val="auto"/>
                <w:sz w:val="19"/>
              </w:rPr>
              <w:t xml:space="preserve"> línea 23)</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BODEGA</w:t>
            </w:r>
            <w:r>
              <w:rPr>
                <w:rFonts w:ascii="Times New Roman" w:hAnsi="Times New Roman" w:eastAsia="Times New Roman" w:cs="Times New Roman"/>
                <w:b w:val="0"/>
                <w:bCs w:val="0"/>
                <w:color w:val="auto"/>
                <w:sz w:val="19"/>
              </w:rPr>
              <w:t xml:space="preserve"> o </w:t>
            </w:r>
            <w:r>
              <w:rPr>
                <w:rFonts w:ascii="Times New Roman" w:hAnsi="Times New Roman" w:eastAsia="Times New Roman" w:cs="Times New Roman"/>
                <w:b w:val="0"/>
                <w:bCs w:val="0"/>
                <w:color w:val="auto"/>
                <w:sz w:val="17"/>
              </w:rPr>
              <w:t xml:space="preserve">PENDIENTE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INSTALADO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 instalar/reemplazar (</w:t>
            </w:r>
            <w:r>
              <w:rPr>
                <w:rFonts w:ascii="Times New Roman" w:hAnsi="Times New Roman" w:eastAsia="Times New Roman" w:cs="Times New Roman"/>
                <w:color w:val="auto"/>
                <w:sz w:val="17"/>
              </w:rPr>
              <w:t xml:space="preserve">prisma-meter.repository.ts:replaceMeter</w:t>
            </w:r>
            <w:r>
              <w:rPr>
                <w:rFonts w:ascii="Times New Roman" w:hAnsi="Times New Roman" w:eastAsia="Times New Roman" w:cs="Times New Roman"/>
                <w:color w:val="auto"/>
                <w:sz w:val="19"/>
              </w:rPr>
              <w:t xml:space="preserv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INSTALADO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DANADO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solo desde </w:t>
            </w:r>
            <w:r>
              <w:rPr>
                <w:rFonts w:ascii="Times New Roman" w:hAnsi="Times New Roman" w:eastAsia="Times New Roman" w:cs="Times New Roman"/>
                <w:color w:val="auto"/>
                <w:sz w:val="17"/>
              </w:rPr>
              <w:t xml:space="preserve">INSTALADO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ReportDefectUseCase:26-30</w:t>
            </w:r>
            <w:r>
              <w:rPr>
                <w:rFonts w:ascii="Times New Roman" w:hAnsi="Times New Roman" w:eastAsia="Times New Roman" w:cs="Times New Roman"/>
                <w:color w:val="auto"/>
                <w:sz w:val="19"/>
              </w:rPr>
              <w:t xml:space="preserve"> rechaza otros estados con </w:t>
            </w:r>
            <w:r>
              <w:rPr>
                <w:rFonts w:ascii="Times New Roman" w:hAnsi="Times New Roman" w:eastAsia="Times New Roman" w:cs="Times New Roman"/>
                <w:color w:val="auto"/>
                <w:sz w:val="17"/>
              </w:rPr>
              <w:t xml:space="preserve">InvalidDomainOperationException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DANADO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solo desde </w:t>
            </w: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DecommissionMeterUseCase:23-30</w:t>
            </w:r>
            <w:r>
              <w:rPr>
                <w:rFonts w:ascii="Times New Roman" w:hAnsi="Times New Roman" w:eastAsia="Times New Roman" w:cs="Times New Roman"/>
                <w:color w:val="auto"/>
                <w:sz w:val="19"/>
              </w:rPr>
              <w:t xml:space="preserve"> rechaza otros estados</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BAJA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_(ninguna)_</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No hay reversión ni reactivación.</w:t>
            </w:r>
            <w:r>
              <w:rPr>
                <w:rFonts w:ascii="Times New Roman" w:hAnsi="Times New Roman" w:eastAsia="Times New Roman" w:cs="Times New Roman"/>
                <w:color w:val="auto"/>
                <w:sz w:val="19"/>
              </w:rPr>
              <w:t xml:space="preserve"> Confirmado por búsqueda exhaustiva.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INSTALADO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eastAsia="Times New Roman" w:cs="Times New Roman"/>
                <w:color w:val="auto"/>
                <w:sz w:val="19"/>
              </w:rPr>
              <w:t xml:space="preserve"> directo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No existe.</w:t>
            </w:r>
            <w:r>
              <w:rPr>
                <w:rFonts w:ascii="Times New Roman" w:hAnsi="Times New Roman" w:eastAsia="Times New Roman" w:cs="Times New Roman"/>
                <w:color w:val="auto"/>
                <w:sz w:val="19"/>
              </w:rPr>
              <w:t xml:space="preserve"> Hay que pasar por </w:t>
            </w: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sz w:val="19"/>
              </w:rPr>
              <w:t xml:space="preserve"> (vía reporte de defecto) antes.</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doc muestra el flujo como lineal; la realidad es que </w:t>
      </w:r>
      <w:r>
        <w:rPr>
          <w:rFonts w:ascii="Times New Roman" w:hAnsi="Times New Roman" w:eastAsia="Times New Roman" w:cs="Times New Roman"/>
          <w:color w:val="auto"/>
          <w:sz w:val="18"/>
        </w:rPr>
        <w:t xml:space="preserve">INSTALADO → BAJA</w:t>
      </w:r>
      <w:r>
        <w:rPr>
          <w:rFonts w:ascii="Times New Roman" w:hAnsi="Times New Roman" w:eastAsia="Times New Roman" w:cs="Times New Roman"/>
          <w:color w:val="auto"/>
          <w:sz w:val="20"/>
        </w:rPr>
        <w:t xml:space="preserve"> directo está prohibido por el código. El diagrama mermaid debajo conserva el flujo lineal por simplicidad pero la tabla refleja las restricciones reales.</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Estados internos de ReemplazoMedidor</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entidad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tiene DOS enums de estado propios, distintos del estado del medidor:</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`EstadoResolucionConsumo`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backend/src/shared/enums/index.ts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PENDIENTE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registrado, aún sin aplicar al consumo.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APLICADA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Consumo aplicado según el tratamiento definido.</w:t>
            </w:r>
            <w:r>
              <w:rPr>
                <w:rFonts w:ascii="Times New Roman" w:hAnsi="Times New Roman" w:cs="Times New Roman"/>
                <w:color w:val="auto"/>
              </w:rPr>
            </w:r>
            <w:r>
              <w:rPr>
                <w:rFonts w:ascii="Times New Roman" w:hAnsi="Times New Roman" w:cs="Times New Roman"/>
                <w:color w:val="auto"/>
              </w:rPr>
            </w:r>
          </w:p>
        </w:tc>
      </w:tr>
      <w:tr>
        <w:trPr>
          <w:trHeight w:val="0"/>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ANULADA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anulado; no afecta al consumo.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`EstadoAprobacionReemplazo`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backend/src/shared/enums/index.ts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PENDIENTE</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con tratamiento excepcional esperando aprobación.</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APROBADA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Tratamiento autorizado por un usuario distinto del solicitante.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RECHAZADA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Tratamiento rechazado.</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reemplazo </w:t>
      </w:r>
      <w:r>
        <w:rPr>
          <w:rFonts w:ascii="Times New Roman" w:hAnsi="Times New Roman" w:eastAsia="Times New Roman" w:cs="Times New Roman"/>
          <w:b/>
          <w:color w:val="auto"/>
          <w:sz w:val="20"/>
        </w:rPr>
        <w:t xml:space="preserve">estándar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TratamientoSaliente.COBRO_REAL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TratamientoEntrante.FACTURAR_PERIODO_ACTUAL</w:t>
      </w:r>
      <w:r>
        <w:rPr>
          <w:rFonts w:ascii="Times New Roman" w:hAnsi="Times New Roman" w:eastAsia="Times New Roman" w:cs="Times New Roman"/>
          <w:color w:val="auto"/>
          <w:sz w:val="20"/>
        </w:rPr>
        <w:t xml:space="preserve">) se autoaprueba en el mismo flujo de </w:t>
      </w:r>
      <w:r>
        <w:rPr>
          <w:rFonts w:ascii="Times New Roman" w:hAnsi="Times New Roman" w:eastAsia="Times New Roman" w:cs="Times New Roman"/>
          <w:color w:val="auto"/>
          <w:sz w:val="18"/>
        </w:rPr>
        <w:t xml:space="preserve">replace-meter.use-case.ts:150-152</w:t>
      </w:r>
      <w:r>
        <w:rPr>
          <w:rFonts w:ascii="Times New Roman" w:hAnsi="Times New Roman" w:eastAsia="Times New Roman" w:cs="Times New Roman"/>
          <w:color w:val="auto"/>
          <w:sz w:val="20"/>
        </w:rPr>
        <w:t xml:space="preserve">. El </w:t>
      </w:r>
      <w:r>
        <w:rPr>
          <w:rFonts w:ascii="Times New Roman" w:hAnsi="Times New Roman" w:eastAsia="Times New Roman" w:cs="Times New Roman"/>
          <w:b/>
          <w:color w:val="auto"/>
          <w:sz w:val="20"/>
        </w:rPr>
        <w:t xml:space="preserve">excepcional</w:t>
      </w:r>
      <w:r>
        <w:rPr>
          <w:rFonts w:ascii="Times New Roman" w:hAnsi="Times New Roman" w:eastAsia="Times New Roman" w:cs="Times New Roman"/>
          <w:color w:val="auto"/>
          <w:sz w:val="20"/>
        </w:rPr>
        <w:t xml:space="preserve"> queda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hasta que otro usuario lo apruebe vía </w:t>
      </w:r>
      <w:r>
        <w:rPr>
          <w:rFonts w:ascii="Times New Roman" w:hAnsi="Times New Roman" w:eastAsia="Times New Roman" w:cs="Times New Roman"/>
          <w:color w:val="auto"/>
          <w:sz w:val="18"/>
        </w:rPr>
        <w:t xml:space="preserve">POST /api/v1/meters/replacements/:id/approve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Crear/actualizar/eliminar escriben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eliminar usa soft del</w:t>
      </w:r>
      <w:r>
        <w:rPr>
          <w:rFonts w:ascii="Times New Roman" w:hAnsi="Times New Roman" w:eastAsia="Times New Roman" w:cs="Times New Roman"/>
          <w:color w:val="auto"/>
          <w:sz w:val="20"/>
        </w:rPr>
        <w:t xml:space="preserve">ete. Reemplazar registra reemplazo, historial, lecturas y resolución económica en la transacción del caso. Reportar defecto y dar de baja cambian estado y pueden crear tarea/novedad. Exportaciones, consultas y DTO son puras; CSV/PDF no son respuestas JSON.</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Medidores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Inventario, estado y soft delete.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Contratos</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HistorialMedidores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Asignación y trazabilidad.</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ReemplazoMedidor</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de reemplazo.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Lecturas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final/inicial.</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OrdenTrabajo</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NovedadOrdenTrabajo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Inspección y evidencia.</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Gráfico de estados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las operaciones explícitas de inventario, instalación, defecto y baja. No se encontró reactivación desde </w:t>
      </w:r>
      <w:r>
        <w:rPr>
          <w:rFonts w:ascii="Times New Roman" w:hAnsi="Times New Roman" w:eastAsia="Times New Roman" w:cs="Times New Roman"/>
          <w:color w:val="auto"/>
          <w:sz w:val="18"/>
        </w:rPr>
        <w:t xml:space="preserve">BAJA</w:t>
      </w:r>
      <w:r>
        <w:rPr>
          <w:rFonts w:ascii="Times New Roman" w:hAnsi="Times New Roman" w:eastAsia="Times New Roman" w:cs="Times New Roman"/>
          <w:color w:val="auto"/>
          <w:sz w:val="20"/>
        </w:rPr>
        <w:t xml:space="preserve">. La transición </w:t>
      </w:r>
      <w:r>
        <w:rPr>
          <w:rFonts w:ascii="Times New Roman" w:hAnsi="Times New Roman" w:eastAsia="Times New Roman" w:cs="Times New Roman"/>
          <w:color w:val="auto"/>
          <w:sz w:val="18"/>
        </w:rPr>
        <w:t xml:space="preserve">INSTALADO → BAJA</w:t>
      </w:r>
      <w:r>
        <w:rPr>
          <w:rFonts w:ascii="Times New Roman" w:hAnsi="Times New Roman" w:eastAsia="Times New Roman" w:cs="Times New Roman"/>
          <w:color w:val="auto"/>
          <w:sz w:val="20"/>
        </w:rPr>
        <w:t xml:space="preserve"> directo </w:t>
      </w:r>
      <w:r>
        <w:rPr>
          <w:rFonts w:ascii="Times New Roman" w:hAnsi="Times New Roman" w:eastAsia="Times New Roman" w:cs="Times New Roman"/>
          <w:b/>
          <w:color w:val="auto"/>
          <w:sz w:val="20"/>
        </w:rPr>
        <w:t xml:space="preserve">no existe</w:t>
      </w:r>
      <w:r>
        <w:rPr>
          <w:rFonts w:ascii="Times New Roman" w:hAnsi="Times New Roman" w:eastAsia="Times New Roman" w:cs="Times New Roman"/>
          <w:color w:val="auto"/>
          <w:sz w:val="20"/>
        </w:rPr>
        <w:t xml:space="preserve">: hay que pasar por </w:t>
      </w:r>
      <w:r>
        <w:rPr>
          <w:rFonts w:ascii="Times New Roman" w:hAnsi="Times New Roman" w:eastAsia="Times New Roman" w:cs="Times New Roman"/>
          <w:color w:val="auto"/>
          <w:sz w:val="18"/>
        </w:rPr>
        <w:t xml:space="preserve">DANADO</w:t>
      </w:r>
      <w:r>
        <w:rPr>
          <w:rFonts w:ascii="Times New Roman" w:hAnsi="Times New Roman" w:eastAsia="Times New Roman" w:cs="Times New Roman"/>
          <w:color w:val="auto"/>
          <w:sz w:val="20"/>
        </w:rPr>
        <w:t xml:space="preserve"> (vía reporte de defecto) antes. Las validaciones de estado origen están implementadas en </w:t>
      </w:r>
      <w:r>
        <w:rPr>
          <w:rFonts w:ascii="Times New Roman" w:hAnsi="Times New Roman" w:eastAsia="Times New Roman" w:cs="Times New Roman"/>
          <w:color w:val="auto"/>
          <w:sz w:val="18"/>
        </w:rPr>
        <w:t xml:space="preserve">ReportDefectUseCase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DecommissionMeterUseCase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r>
            <w:r>
              <mc:AlternateContent>
                <mc:Choice Requires="wpg">
                  <w:drawing>
                    <wp:inline xmlns:wp="http://schemas.openxmlformats.org/drawingml/2006/wordprocessingDrawing" distT="0" distB="0" distL="0" distR="0">
                      <wp:extent cx="5448300" cy="52578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7130" name=""/>
                              <pic:cNvPicPr>
                                <a:picLocks noChangeAspect="1"/>
                              </pic:cNvPicPr>
                              <pic:nvPr/>
                            </pic:nvPicPr>
                            <pic:blipFill rotWithShape="1">
                              <a:blip r:embed="rId29">
                                <a:extLst>
                                  <a:ext uri="{96DAC541-7B7A-43D3-8B79-37D633B846F1}">
                                    <asvg:svgBlip xmlns:asvg="http://schemas.microsoft.com/office/drawing/2016/SVG/main" r:embed="rId30"/>
                                  </a:ext>
                                </a:extLst>
                              </a:blip>
                              <a:stretch/>
                            </pic:blipFill>
                            <pic:spPr bwMode="auto">
                              <a:xfrm>
                                <a:off x="0" y="0"/>
                                <a:ext cx="5448299" cy="5257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9.00pt;height:414.0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medidor</w:t>
      </w:r>
      <w:r>
        <w:rPr>
          <w:rFonts w:ascii="Times New Roman" w:hAnsi="Times New Roman" w:cs="Times New Roman"/>
          <w:color w:val="auto"/>
        </w:rPr>
      </w:r>
      <w:r>
        <w:rPr>
          <w:rFonts w:ascii="Times New Roman" w:hAnsi="Times New Roman" w:cs="Times New Roman"/>
          <w:color w:val="auto"/>
        </w:rPr>
      </w:r>
    </w:p>
    <w:p>
      <w:pPr>
        <w:pStyle w:val="1115"/>
        <w:numPr>
          <w:ilvl w:val="0"/>
          <w:numId w:val="7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un equipo en inventario.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721DA30">
      <w:pPr>
        <w:pStyle w:val="1115"/>
        <w:numPr>
          <w:ilvl w:val="0"/>
          <w:numId w:val="7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/api/v1/meters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8E277A4">
      <w:pPr>
        <w:pStyle w:val="1115"/>
        <w:numPr>
          <w:ilvl w:val="0"/>
          <w:numId w:val="7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meters:create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1B51DDC">
      <w:pPr>
        <w:pStyle w:val="1115"/>
        <w:numPr>
          <w:ilvl w:val="0"/>
          <w:numId w:val="7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CreateMeterUseCase.execute()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66EC652B">
      <w:pPr>
        <w:pStyle w:val="1115"/>
        <w:numPr>
          <w:ilvl w:val="0"/>
          <w:numId w:val="7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 serie duplicada.</w:t>
      </w:r>
      <w:r>
        <w:rPr>
          <w:rFonts w:ascii="Times New Roman" w:hAnsi="Times New Roman" w:cs="Times New Roman"/>
          <w:color w:val="auto"/>
        </w:rPr>
      </w:r>
      <w:r>
        <w:rPr>
          <w:rFonts w:ascii="Times New Roman" w:hAnsi="Times New Roman" w:eastAsia="Times New Roman" w:cs="Times New Roman"/>
          <w:color w:val="auto"/>
          <w:sz w:val="20"/>
          <w:szCs w:val="20"/>
        </w:rPr>
      </w:r>
    </w:p>
    <w:p w14:paraId="6C200330">
      <w:pPr>
        <w:pStyle w:val="1115"/>
        <w:numPr>
          <w:ilvl w:val="0"/>
          <w:numId w:val="7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alta en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21EE7F1">
      <w:pPr>
        <w:pStyle w:val="1115"/>
        <w:numPr>
          <w:ilvl w:val="0"/>
          <w:numId w:val="7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3ED6FBB">
      <w:pPr>
        <w:pStyle w:val="1115"/>
        <w:numPr>
          <w:ilvl w:val="0"/>
          <w:numId w:val="7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cs="Times New Roman"/>
          <w:color w:val="auto"/>
        </w:rPr>
      </w:r>
      <w:r>
        <w:rPr>
          <w:rFonts w:ascii="Times New Roman" w:hAnsi="Times New Roman" w:cs="Times New Roman"/>
          <w:color w:val="auto"/>
        </w:rPr>
      </w:r>
    </w:p>
    <w:p w14:paraId="6CDD0361">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32D59798">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5A55E008">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12479692">
      <w:pPr>
        <w:pBdr/>
        <w:spacing w:after="80" w:before="40" w:line="276" w:lineRule="auto"/>
        <w:ind w:firstLine="0" w:left="709"/>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"serie": "MED-12345",</w:t>
              <w:br/>
              <w:t xml:space="preserve">  "marca": "Elster",</w:t>
              <w:br/>
              <w:t xml:space="preserve">  "modelo": "V200",</w:t>
              <w:br/>
              <w:t xml:space="preserve">  "fechaInstalacion": null,</w:t>
              <w:br/>
              <w:t xml:space="preserve">  "latitud": null,</w:t>
              <w:br/>
              <w:t xml:space="preserve">  "longitud": null</w:t>
              <w:br/>
              <w:t xml:space="preserv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"medidorId": "10",</w:t>
              <w:br/>
              <w:t xml:space="preserve">  "serie": "MED-12345",</w:t>
              <w:br/>
              <w:t xml:space="preserve">  "estado": "BODEGA"</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medidores</w:t>
      </w:r>
      <w:r>
        <w:rPr>
          <w:rFonts w:ascii="Times New Roman" w:hAnsi="Times New Roman" w:cs="Times New Roman"/>
          <w:color w:val="auto"/>
        </w:rPr>
      </w:r>
      <w:r>
        <w:rPr>
          <w:rFonts w:ascii="Times New Roman" w:hAnsi="Times New Roman" w:cs="Times New Roman"/>
          <w:color w:val="auto"/>
        </w:rPr>
      </w:r>
    </w:p>
    <w:p>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el inventario paginado y filtrable.</w:t>
      </w:r>
      <w:r>
        <w:rPr>
          <w:rFonts w:ascii="Times New Roman" w:hAnsi="Times New Roman" w:cs="Times New Roman"/>
          <w:color w:val="auto"/>
        </w:rPr>
      </w:r>
      <w:r>
        <w:rPr>
          <w:rFonts w:ascii="Times New Roman" w:hAnsi="Times New Roman" w:eastAsia="Times New Roman" w:cs="Times New Roman"/>
          <w:color w:val="auto"/>
          <w:sz w:val="20"/>
          <w:szCs w:val="20"/>
        </w:rPr>
      </w:r>
    </w:p>
    <w:p w14:paraId="0B9921AD">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916F7D8">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BA64EB2">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FindAllMetersUseCase.execute()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5F53FEE">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91408EE">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1AD1528C">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relaciones contractuales.</w:t>
      </w:r>
      <w:r>
        <w:rPr>
          <w:rFonts w:ascii="Times New Roman" w:hAnsi="Times New Roman" w:cs="Times New Roman"/>
          <w:color w:val="auto"/>
        </w:rPr>
      </w:r>
      <w:r>
        <w:rPr>
          <w:rFonts w:ascii="Times New Roman" w:hAnsi="Times New Roman" w:eastAsia="Times New Roman" w:cs="Times New Roman"/>
          <w:color w:val="auto"/>
          <w:sz w:val="20"/>
          <w:szCs w:val="20"/>
        </w:rPr>
      </w:r>
    </w:p>
    <w:p w14:paraId="69871D14">
      <w:pPr>
        <w:pStyle w:val="1115"/>
        <w:numPr>
          <w:ilvl w:val="0"/>
          <w:numId w:val="8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estado y búsqueda.</w:t>
      </w:r>
      <w:r>
        <w:rPr>
          <w:rFonts w:ascii="Times New Roman" w:hAnsi="Times New Roman" w:cs="Times New Roman"/>
          <w:color w:val="auto"/>
        </w:rPr>
      </w:r>
      <w:r>
        <w:rPr>
          <w:rFonts w:ascii="Times New Roman" w:hAnsi="Times New Roman" w:eastAsia="Times New Roman" w:cs="Times New Roman"/>
          <w:color w:val="auto"/>
          <w:sz w:val="20"/>
          <w:szCs w:val="20"/>
        </w:rPr>
      </w:r>
    </w:p>
    <w:p w14:paraId="2D67A2BC">
      <w:pPr>
        <w:pStyle w:val="1115"/>
        <w:numPr>
          <w:ilvl w:val="0"/>
          <w:numId w:val="8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"data": [</w:t>
              <w:br/>
              <w:t xml:space="preserve">    {</w:t>
              <w:br/>
              <w:t xml:space="preserve">      "medidorId": "10",</w:t>
              <w:br/>
              <w:t xml:space="preserve">      "estado": "INSTALADO"</w:t>
              <w:br/>
              <w:t xml:space="preserve">    }</w:t>
              <w:br/>
              <w:t xml:space="preserve">  ],</w:t>
              <w:br/>
              <w:t xml:space="preserve">  "meta":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medidor</w:t>
      </w:r>
      <w:r>
        <w:rPr>
          <w:rFonts w:ascii="Times New Roman" w:hAnsi="Times New Roman" w:cs="Times New Roman"/>
          <w:color w:val="auto"/>
        </w:rPr>
      </w:r>
      <w:r>
        <w:rPr>
          <w:rFonts w:ascii="Times New Roman" w:hAnsi="Times New Roman" w:cs="Times New Roman"/>
          <w:color w:val="auto"/>
        </w:rPr>
      </w:r>
    </w:p>
    <w:p>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el detalle de un medidor por identificador.</w:t>
      </w:r>
      <w:r>
        <w:rPr>
          <w:rFonts w:ascii="Times New Roman" w:hAnsi="Times New Roman" w:cs="Times New Roman"/>
          <w:color w:val="auto"/>
        </w:rPr>
      </w:r>
      <w:r>
        <w:rPr>
          <w:rFonts w:ascii="Times New Roman" w:hAnsi="Times New Roman" w:eastAsia="Times New Roman" w:cs="Times New Roman"/>
          <w:color w:val="auto"/>
          <w:sz w:val="20"/>
          <w:szCs w:val="20"/>
        </w:rPr>
      </w:r>
    </w:p>
    <w:p w14:paraId="5D541E1E">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EC5AD19">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813F9F7">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FindOneMeterUseCase.execute()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5443F27">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A4A418E">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cs="Times New Roman"/>
          <w:color w:val="auto"/>
        </w:rPr>
      </w:r>
      <w:r>
        <w:rPr>
          <w:rFonts w:ascii="Times New Roman" w:hAnsi="Times New Roman" w:eastAsia="Times New Roman" w:cs="Times New Roman"/>
          <w:color w:val="auto"/>
          <w:sz w:val="20"/>
          <w:szCs w:val="20"/>
        </w:rPr>
      </w:r>
    </w:p>
    <w:p w14:paraId="63CA7C59">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relaciones contractuales.</w:t>
      </w:r>
      <w:r>
        <w:rPr>
          <w:rFonts w:ascii="Times New Roman" w:hAnsi="Times New Roman" w:cs="Times New Roman"/>
          <w:color w:val="auto"/>
        </w:rPr>
      </w:r>
      <w:r>
        <w:rPr>
          <w:rFonts w:ascii="Times New Roman" w:hAnsi="Times New Roman" w:eastAsia="Times New Roman" w:cs="Times New Roman"/>
          <w:color w:val="auto"/>
          <w:sz w:val="20"/>
          <w:szCs w:val="20"/>
        </w:rPr>
      </w:r>
    </w:p>
    <w:p w14:paraId="7C4D89CB">
      <w:pPr>
        <w:pStyle w:val="1115"/>
        <w:numPr>
          <w:ilvl w:val="0"/>
          <w:numId w:val="8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90AC54D">
      <w:pPr>
        <w:pStyle w:val="1115"/>
        <w:numPr>
          <w:ilvl w:val="0"/>
          <w:numId w:val="8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objeto </w:t>
      </w:r>
      <w:r>
        <w:rPr>
          <w:rFonts w:ascii="Times New Roman" w:hAnsi="Times New Roman" w:eastAsia="Times New Roman" w:cs="Times New Roman"/>
          <w:color w:val="auto"/>
          <w:sz w:val="18"/>
        </w:rPr>
        <w:t xml:space="preserve">MeterResponseDto</w:t>
      </w:r>
      <w:r>
        <w:rPr>
          <w:rFonts w:ascii="Times New Roman" w:hAnsi="Times New Roman" w:eastAsia="Times New Roman" w:cs="Times New Roman"/>
          <w:color w:val="auto"/>
          <w:sz w:val="20"/>
        </w:rPr>
        <w:t xml:space="preserve">, como el ejemplo principal.</w:t>
      </w:r>
      <w:r>
        <w:rPr>
          <w:rFonts w:ascii="Times New Roman" w:hAnsi="Times New Roman" w:cs="Times New Roman"/>
          <w:color w:val="auto"/>
        </w:rPr>
      </w:r>
      <w:r>
        <w:rPr>
          <w:rFonts w:ascii="Times New Roman" w:hAnsi="Times New Roman" w:cs="Times New Roman"/>
          <w:color w:val="auto"/>
        </w:rPr>
      </w:r>
    </w:p>
    <w:p w14:paraId="5DCB1BFB">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192B7BB8">
      <w:pPr>
        <w:pBdr/>
        <w:spacing w:after="80" w:before="40" w:line="276" w:lineRule="auto"/>
        <w:ind/>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medidor</w:t>
      </w:r>
      <w:r>
        <w:rPr>
          <w:rFonts w:ascii="Times New Roman" w:hAnsi="Times New Roman" w:cs="Times New Roman"/>
          <w:color w:val="auto"/>
        </w:rPr>
      </w:r>
      <w:r>
        <w:rPr>
          <w:rFonts w:ascii="Times New Roman" w:hAnsi="Times New Roman" w:cs="Times New Roman"/>
          <w:color w:val="auto"/>
        </w:rPr>
      </w:r>
    </w:p>
    <w:p>
      <w:pPr>
        <w:pStyle w:val="1115"/>
        <w:numPr>
          <w:ilvl w:val="0"/>
          <w:numId w:val="8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modifica datos permitidos del inventario.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6C87190">
      <w:pPr>
        <w:pStyle w:val="1115"/>
        <w:numPr>
          <w:ilvl w:val="0"/>
          <w:numId w:val="8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/api/v1/meters/:id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72D0245">
      <w:pPr>
        <w:pStyle w:val="1115"/>
        <w:numPr>
          <w:ilvl w:val="0"/>
          <w:numId w:val="8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EE5BDFE">
      <w:pPr>
        <w:pStyle w:val="1115"/>
        <w:numPr>
          <w:ilvl w:val="0"/>
          <w:numId w:val="8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UpdateMeterUseCase.execute()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6CF42DE">
      <w:pPr>
        <w:pStyle w:val="1115"/>
        <w:numPr>
          <w:ilvl w:val="0"/>
          <w:numId w:val="8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 serie duplicada.</w:t>
      </w:r>
      <w:r>
        <w:rPr>
          <w:rFonts w:ascii="Times New Roman" w:hAnsi="Times New Roman" w:cs="Times New Roman"/>
          <w:color w:val="auto"/>
        </w:rPr>
      </w:r>
      <w:r>
        <w:rPr>
          <w:rFonts w:ascii="Times New Roman" w:hAnsi="Times New Roman" w:eastAsia="Times New Roman" w:cs="Times New Roman"/>
          <w:color w:val="auto"/>
          <w:sz w:val="20"/>
          <w:szCs w:val="20"/>
        </w:rPr>
      </w:r>
    </w:p>
    <w:p w14:paraId="505A6A10">
      <w:pPr>
        <w:pStyle w:val="1115"/>
        <w:numPr>
          <w:ilvl w:val="0"/>
          <w:numId w:val="8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DTO puro.</w:t>
      </w:r>
      <w:r>
        <w:rPr>
          <w:rFonts w:ascii="Times New Roman" w:hAnsi="Times New Roman" w:cs="Times New Roman"/>
          <w:color w:val="auto"/>
        </w:rPr>
      </w:r>
      <w:r>
        <w:rPr>
          <w:rFonts w:ascii="Times New Roman" w:hAnsi="Times New Roman" w:eastAsia="Times New Roman" w:cs="Times New Roman"/>
          <w:color w:val="auto"/>
          <w:sz w:val="20"/>
          <w:szCs w:val="20"/>
        </w:rPr>
      </w:r>
    </w:p>
    <w:p w14:paraId="5830D27D">
      <w:pPr>
        <w:pStyle w:val="1115"/>
        <w:numPr>
          <w:ilvl w:val="0"/>
          <w:numId w:val="8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149C572">
      <w:pPr>
        <w:pStyle w:val="1115"/>
        <w:numPr>
          <w:ilvl w:val="0"/>
          <w:numId w:val="8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"marca": "Itron",</w:t>
              <w:br/>
              <w:t xml:space="preserve">  "modelo": null</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"medidorId": "10",</w:t>
              <w:br/>
              <w:t xml:space="preserve">  "marca": "Itron",</w:t>
              <w:br/>
              <w:t xml:space="preserve">  "estado": "BODEGA"</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medidor</w:t>
      </w:r>
      <w:r>
        <w:rPr>
          <w:rFonts w:ascii="Times New Roman" w:hAnsi="Times New Roman" w:cs="Times New Roman"/>
          <w:color w:val="auto"/>
        </w:rPr>
      </w:r>
      <w:r>
        <w:rPr>
          <w:rFonts w:ascii="Times New Roman" w:hAnsi="Times New Roman" w:cs="Times New Roman"/>
          <w:color w:val="auto"/>
        </w:rPr>
      </w:r>
    </w:p>
    <w:p>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el medidor como eliminado lógicamente.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033764A5">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/api/v1/meters/:id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04B0847">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meters:delete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E06AB5A">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MeterService.remove()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RemoveMeterUseCase.execute()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0B281E4A">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E28A45D">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establece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E502A97">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5DF7EAB">
      <w:pPr>
        <w:pStyle w:val="1115"/>
        <w:numPr>
          <w:ilvl w:val="0"/>
          <w:numId w:val="8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4B958BE">
      <w:pPr>
        <w:pStyle w:val="1115"/>
        <w:numPr>
          <w:ilvl w:val="0"/>
          <w:numId w:val="8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"message": "Medidor eliminado correctamente"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Reemplazar medidor</w:t>
      </w:r>
      <w:r>
        <w:rPr>
          <w:rFonts w:ascii="Times New Roman" w:hAnsi="Times New Roman" w:cs="Times New Roman"/>
          <w:color w:val="auto"/>
        </w:rPr>
      </w:r>
      <w:r>
        <w:rPr>
          <w:rFonts w:ascii="Times New Roman" w:hAnsi="Times New Roman" w:cs="Times New Roman"/>
          <w:color w:val="auto"/>
        </w:rPr>
      </w:r>
    </w:p>
    <w:p>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cambia el equipo de un contrato y conserva trazabilidad de lecturas y resolución económica.</w:t>
      </w:r>
      <w:r>
        <w:rPr>
          <w:rFonts w:ascii="Times New Roman" w:hAnsi="Times New Roman" w:cs="Times New Roman"/>
          <w:color w:val="auto"/>
        </w:rPr>
      </w:r>
      <w:r>
        <w:rPr>
          <w:rFonts w:ascii="Times New Roman" w:hAnsi="Times New Roman" w:eastAsia="Times New Roman" w:cs="Times New Roman"/>
          <w:color w:val="auto"/>
          <w:sz w:val="20"/>
          <w:szCs w:val="20"/>
        </w:rPr>
      </w:r>
    </w:p>
    <w:p w14:paraId="1D1FCFE3">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/api/v1/meters/replace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2BF808E">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20855D0">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MeterController.replace()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MeterService.replaceMeter()</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ReplaceMeterUseCase.execute()</w:t>
      </w:r>
      <w:r>
        <w:rPr>
          <w:rFonts w:ascii="Times New Roman" w:hAnsi="Times New Roman" w:eastAsia="Times New Roman" w:cs="Times New Roman"/>
          <w:color w:val="auto"/>
          <w:sz w:val="20"/>
        </w:rPr>
        <w:t xml:space="preserve"> → transacción/repositorios.</w:t>
      </w:r>
      <w:r>
        <w:rPr>
          <w:rFonts w:ascii="Times New Roman" w:hAnsi="Times New Roman" w:cs="Times New Roman"/>
          <w:color w:val="auto"/>
        </w:rPr>
      </w:r>
      <w:r>
        <w:rPr>
          <w:rFonts w:ascii="Times New Roman" w:hAnsi="Times New Roman" w:eastAsia="Times New Roman" w:cs="Times New Roman"/>
          <w:color w:val="auto"/>
          <w:sz w:val="20"/>
          <w:szCs w:val="20"/>
        </w:rPr>
      </w:r>
    </w:p>
    <w:p w14:paraId="6CA75038">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lectura inconsistente.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28C75BEC">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reemplazo, historial y lecturas en transacción.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7FBF7577">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HistorialMedidores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4D60847">
      <w:pPr>
        <w:pStyle w:val="1115"/>
        <w:numPr>
          <w:ilvl w:val="0"/>
          <w:numId w:val="8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body </w:t>
      </w:r>
      <w:r>
        <w:rPr>
          <w:rFonts w:ascii="Times New Roman" w:hAnsi="Times New Roman" w:eastAsia="Times New Roman" w:cs="Times New Roman"/>
          <w:color w:val="auto"/>
          <w:sz w:val="18"/>
        </w:rPr>
        <w:t xml:space="preserve">ReplaceMeterDto</w:t>
      </w:r>
      <w:r>
        <w:rPr>
          <w:rFonts w:ascii="Times New Roman" w:hAnsi="Times New Roman" w:eastAsia="Times New Roman" w:cs="Times New Roman"/>
          <w:color w:val="auto"/>
          <w:sz w:val="20"/>
        </w:rPr>
        <w:t xml:space="preserve"> con contrato, medidores y lecturas final/inicial.</w:t>
      </w:r>
      <w:r>
        <w:rPr>
          <w:rFonts w:ascii="Times New Roman" w:hAnsi="Times New Roman" w:cs="Times New Roman"/>
          <w:color w:val="auto"/>
        </w:rPr>
      </w:r>
      <w:r>
        <w:rPr>
          <w:rFonts w:ascii="Times New Roman" w:hAnsi="Times New Roman" w:eastAsia="Times New Roman" w:cs="Times New Roman"/>
          <w:color w:val="auto"/>
          <w:sz w:val="20"/>
          <w:szCs w:val="20"/>
        </w:rPr>
      </w:r>
    </w:p>
    <w:p w14:paraId="1D9E0E2D">
      <w:pPr>
        <w:pStyle w:val="1115"/>
        <w:numPr>
          <w:ilvl w:val="0"/>
          <w:numId w:val="8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p w14:paraId="3F08A8AF">
      <w:pPr>
        <w:pBdr/>
        <w:spacing w:after="80" w:before="40" w:line="276" w:lineRule="auto"/>
        <w:ind w:firstLine="0" w:left="0"/>
        <w:jc w:val="both"/>
        <w:rPr>
          <w:rFonts w:ascii="Times New Roman" w:hAnsi="Times New Roman" w:cs="Times New Roman"/>
          <w:color w:val="auto"/>
        </w:rPr>
      </w:pPr>
      <w:r>
        <w:rPr>
          <w:rFonts w:ascii="Times New Roman" w:hAnsi="Times New Roman" w:cs="Times New Roman"/>
          <w:color w:val="auto"/>
          <w:highlight w:val="none"/>
        </w:rPr>
      </w:r>
      <w:r>
        <w:rPr>
          <w:rFonts w:ascii="Times New Roman" w:hAnsi="Times New Roman" w:cs="Times New Roman"/>
          <w:color w:val="auto"/>
          <w:highlight w:val="none"/>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"reemplazoMedidorId": "4",</w:t>
              <w:br/>
              <w:t xml:space="preserve">  "medidorAnteriorId": "10",</w:t>
              <w:br/>
              <w:t xml:space="preserve">  "medidorNuevoId": "11"</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reemplazo de medidor</w:t>
      </w:r>
      <w:r>
        <w:rPr>
          <w:rFonts w:ascii="Times New Roman" w:hAnsi="Times New Roman" w:cs="Times New Roman"/>
          <w:color w:val="auto"/>
        </w:rPr>
      </w:r>
      <w:r>
        <w:rPr>
          <w:rFonts w:ascii="Times New Roman" w:hAnsi="Times New Roman" w:cs="Times New Roman"/>
          <w:color w:val="auto"/>
        </w:rPr>
      </w:r>
    </w:p>
    <w:p>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el detalle de un reemplazo registrado.</w:t>
      </w:r>
      <w:r>
        <w:rPr>
          <w:rFonts w:ascii="Times New Roman" w:hAnsi="Times New Roman" w:cs="Times New Roman"/>
          <w:color w:val="auto"/>
        </w:rPr>
      </w:r>
      <w:r>
        <w:rPr>
          <w:rFonts w:ascii="Times New Roman" w:hAnsi="Times New Roman" w:eastAsia="Times New Roman" w:cs="Times New Roman"/>
          <w:color w:val="auto"/>
          <w:sz w:val="20"/>
          <w:szCs w:val="20"/>
        </w:rPr>
      </w:r>
    </w:p>
    <w:p w14:paraId="272CDF13">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/api/v1/meters/replacements/:id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245AD2C">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780B833B">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MeterController.findReplacement()</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MeterService.findReplacement()</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8693C7F">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90C072E">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522111A4">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3DF5736D">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p w14:paraId="0647B4D3">
      <w:pPr>
        <w:pStyle w:val="1115"/>
        <w:numPr>
          <w:ilvl w:val="0"/>
          <w:numId w:val="8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szCs w:val="20"/>
        </w:rPr>
      </w:r>
      <w:r>
        <w:rPr>
          <w:rFonts w:ascii="Times New Roman" w:hAnsi="Times New Roman" w:eastAsia="Times New Roman" w:cs="Times New Roman"/>
          <w:color w:val="auto"/>
          <w:sz w:val="20"/>
          <w:szCs w:val="20"/>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"reemplazoMedidorId": "4",</w:t>
              <w:br/>
              <w:t xml:space="preserve">  "medidorAnteriorId": "10",</w:t>
              <w:br/>
              <w:t xml:space="preserve">  "medidorNuevoId": "11"</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Aprobar reemplazo de medidor</w:t>
      </w:r>
      <w:r>
        <w:rPr>
          <w:rFonts w:ascii="Times New Roman" w:hAnsi="Times New Roman" w:cs="Times New Roman"/>
          <w:color w:val="auto"/>
        </w:rPr>
      </w:r>
      <w:r>
        <w:rPr>
          <w:rFonts w:ascii="Times New Roman" w:hAnsi="Times New Roman" w:cs="Times New Roman"/>
          <w:color w:val="auto"/>
        </w:rPr>
      </w:r>
    </w:p>
    <w:p>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aprueba el tratamiento económico o técnico de un reemplazo pendiente.</w:t>
      </w:r>
      <w:r>
        <w:rPr>
          <w:rFonts w:ascii="Times New Roman" w:hAnsi="Times New Roman" w:cs="Times New Roman"/>
          <w:color w:val="auto"/>
        </w:rPr>
      </w:r>
      <w:r>
        <w:rPr>
          <w:rFonts w:ascii="Times New Roman" w:hAnsi="Times New Roman" w:eastAsia="Times New Roman" w:cs="Times New Roman"/>
          <w:color w:val="auto"/>
          <w:sz w:val="20"/>
          <w:szCs w:val="20"/>
        </w:rPr>
      </w:r>
    </w:p>
    <w:p w14:paraId="317B2BE5">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/api/v1/meters/replacements/:id/approve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D81FA12">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meter-replacements:approve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4CD70F0">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MeterController.approveReplacement()</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MeterService.approveReplacement()</w:t>
      </w:r>
      <w:r>
        <w:rPr>
          <w:rFonts w:ascii="Times New Roman" w:hAnsi="Times New Roman" w:eastAsia="Times New Roman" w:cs="Times New Roman"/>
          <w:color w:val="auto"/>
          <w:sz w:val="20"/>
        </w:rPr>
        <w:t xml:space="preserve"> → caso/repositorio de aprobación.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56928A3F">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conflicto de resolución.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04840CCD">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en una transacción, valida identidad del aprobador (debe ser distinto del solicitante), confirma idempotencia si ya estaba aprobada, valida que esté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promueve las lecturas vinculadas 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fechaValidacion</w:t>
      </w:r>
      <w:r>
        <w:rPr>
          <w:rFonts w:ascii="Times New Roman" w:hAnsi="Times New Roman" w:eastAsia="Times New Roman" w:cs="Times New Roman"/>
          <w:color w:val="auto"/>
          <w:sz w:val="20"/>
        </w:rPr>
        <w:t xml:space="preserve">, y persiste </w:t>
      </w:r>
      <w:r>
        <w:rPr>
          <w:rFonts w:ascii="Times New Roman" w:hAnsi="Times New Roman" w:eastAsia="Times New Roman" w:cs="Times New Roman"/>
          <w:color w:val="auto"/>
          <w:sz w:val="18"/>
        </w:rPr>
        <w:t xml:space="preserve">estadoAprobacion: APROBADA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autorizadoPorUsuarioId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autorizadoEn</w:t>
      </w:r>
      <w:r>
        <w:rPr>
          <w:rFonts w:ascii="Times New Roman" w:hAnsi="Times New Roman" w:eastAsia="Times New Roman" w:cs="Times New Roman"/>
          <w:color w:val="auto"/>
          <w:sz w:val="20"/>
        </w:rPr>
        <w:t xml:space="preserve">. Si la combinación de tratamientos es "estándar" (no </w:t>
      </w:r>
      <w:r>
        <w:rPr>
          <w:rFonts w:ascii="Times New Roman" w:hAnsi="Times New Roman" w:eastAsia="Times New Roman" w:cs="Times New Roman"/>
          <w:color w:val="auto"/>
          <w:sz w:val="18"/>
        </w:rPr>
        <w:t xml:space="preserve">requiereAprobacion</w:t>
      </w:r>
      <w:r>
        <w:rPr>
          <w:rFonts w:ascii="Times New Roman" w:hAnsi="Times New Roman" w:eastAsia="Times New Roman" w:cs="Times New Roman"/>
          <w:color w:val="auto"/>
          <w:sz w:val="20"/>
        </w:rPr>
        <w:t xml:space="preserve">), el reemplazo se autoaprueba al crearse; no es necesario llamar a este endpoint en ese caso.</w:t>
      </w:r>
      <w:r>
        <w:rPr>
          <w:rFonts w:ascii="Times New Roman" w:hAnsi="Times New Roman" w:cs="Times New Roman"/>
          <w:color w:val="auto"/>
        </w:rPr>
      </w:r>
      <w:r>
        <w:rPr>
          <w:rFonts w:ascii="Times New Roman" w:hAnsi="Times New Roman" w:eastAsia="Times New Roman" w:cs="Times New Roman"/>
          <w:color w:val="auto"/>
          <w:sz w:val="20"/>
          <w:szCs w:val="20"/>
        </w:rPr>
      </w:r>
    </w:p>
    <w:p w14:paraId="4A003B30">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(vinculadas),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168E75F">
      <w:pPr>
        <w:pStyle w:val="1115"/>
        <w:numPr>
          <w:ilvl w:val="0"/>
          <w:numId w:val="8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B7C4EC0">
      <w:pPr>
        <w:pStyle w:val="1115"/>
        <w:numPr>
          <w:ilvl w:val="0"/>
          <w:numId w:val="8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"reemplazoMedidorId": "4",</w:t>
              <w:br/>
              <w:t xml:space="preserve">  "estado": "APROBADO"</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14:paraId="7A44963E">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2D670BD0">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3C30B9D6">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34DBD54B">
      <w:pPr>
        <w:pBdr/>
        <w:spacing w:after="8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Exportar inventario CSV</w:t>
      </w:r>
      <w:r>
        <w:rPr>
          <w:rFonts w:ascii="Times New Roman" w:hAnsi="Times New Roman" w:cs="Times New Roman"/>
          <w:color w:val="auto"/>
        </w:rPr>
      </w:r>
      <w:r>
        <w:rPr>
          <w:rFonts w:ascii="Times New Roman" w:hAnsi="Times New Roman" w:cs="Times New Roman"/>
          <w:color w:val="auto"/>
        </w:rPr>
      </w:r>
    </w:p>
    <w:p>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descarga el inventario filtrado en formato CSV.</w:t>
      </w:r>
      <w:r>
        <w:rPr>
          <w:rFonts w:ascii="Times New Roman" w:hAnsi="Times New Roman" w:cs="Times New Roman"/>
          <w:color w:val="auto"/>
        </w:rPr>
      </w:r>
      <w:r>
        <w:rPr>
          <w:rFonts w:ascii="Times New Roman" w:hAnsi="Times New Roman" w:eastAsia="Times New Roman" w:cs="Times New Roman"/>
          <w:color w:val="auto"/>
          <w:sz w:val="20"/>
          <w:szCs w:val="20"/>
        </w:rPr>
      </w:r>
    </w:p>
    <w:p w14:paraId="153A22A5">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/api/v1/meters/export/csv</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E435A17">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77D10E59">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MeterController.exportCsv()</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MeterService.exportCsv()</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ExportMetersUseCase.execute()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48F6AFA">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error de generación.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2AB8AE33">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generación.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56602970">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y relaciones seleccionadas.</w:t>
      </w:r>
      <w:r>
        <w:rPr>
          <w:rFonts w:ascii="Times New Roman" w:hAnsi="Times New Roman" w:cs="Times New Roman"/>
          <w:color w:val="auto"/>
        </w:rPr>
      </w:r>
      <w:r>
        <w:rPr>
          <w:rFonts w:ascii="Times New Roman" w:hAnsi="Times New Roman" w:eastAsia="Times New Roman" w:cs="Times New Roman"/>
          <w:color w:val="auto"/>
          <w:sz w:val="20"/>
          <w:szCs w:val="20"/>
        </w:rPr>
      </w:r>
    </w:p>
    <w:p w14:paraId="751B3B13">
      <w:pPr>
        <w:pStyle w:val="1115"/>
        <w:numPr>
          <w:ilvl w:val="0"/>
          <w:numId w:val="8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ExportMeterDto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ED00CFB">
      <w:pPr>
        <w:pStyle w:val="1115"/>
        <w:numPr>
          <w:ilvl w:val="0"/>
          <w:numId w:val="8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w:t>
      </w:r>
      <w:r>
        <w:rPr>
          <w:rFonts w:ascii="Times New Roman" w:hAnsi="Times New Roman" w:eastAsia="Times New Roman" w:cs="Times New Roman"/>
          <w:color w:val="auto"/>
          <w:sz w:val="18"/>
        </w:rPr>
        <w:t xml:space="preserve">Content-Type: text/csv; charset=utf-8</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Content-Disposition: attachment</w:t>
      </w:r>
      <w:r>
        <w:rPr>
          <w:rFonts w:ascii="Times New Roman" w:hAnsi="Times New Roman" w:eastAsia="Times New Roman" w:cs="Times New Roman"/>
          <w:color w:val="auto"/>
          <w:sz w:val="20"/>
        </w:rPr>
        <w:t xml:space="preserve"> y contenido CSV.</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Exportar inventario PDF</w:t>
      </w:r>
      <w:r>
        <w:rPr>
          <w:rFonts w:ascii="Times New Roman" w:hAnsi="Times New Roman" w:cs="Times New Roman"/>
          <w:color w:val="auto"/>
        </w:rPr>
      </w:r>
      <w:r>
        <w:rPr>
          <w:rFonts w:ascii="Times New Roman" w:hAnsi="Times New Roman" w:cs="Times New Roman"/>
          <w:color w:val="auto"/>
        </w:rPr>
      </w:r>
    </w:p>
    <w:p>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un reporte PDF del inventario filtrado.</w:t>
      </w:r>
      <w:r>
        <w:rPr>
          <w:rFonts w:ascii="Times New Roman" w:hAnsi="Times New Roman" w:cs="Times New Roman"/>
          <w:color w:val="auto"/>
        </w:rPr>
      </w:r>
      <w:r>
        <w:rPr>
          <w:rFonts w:ascii="Times New Roman" w:hAnsi="Times New Roman" w:eastAsia="Times New Roman" w:cs="Times New Roman"/>
          <w:color w:val="auto"/>
          <w:sz w:val="20"/>
          <w:szCs w:val="20"/>
        </w:rPr>
      </w:r>
    </w:p>
    <w:p w14:paraId="737C0825">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/api/v1/meters/export/pdf</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6FD93D5">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22B8CCF">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ExportMetersPdfUseCase.execute()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A979B9C">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error de generación.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2B72ED87">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generación.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1A1AE3D7">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y relaciones seleccionadas.</w:t>
      </w:r>
      <w:r>
        <w:rPr>
          <w:rFonts w:ascii="Times New Roman" w:hAnsi="Times New Roman" w:cs="Times New Roman"/>
          <w:color w:val="auto"/>
        </w:rPr>
      </w:r>
      <w:r>
        <w:rPr>
          <w:rFonts w:ascii="Times New Roman" w:hAnsi="Times New Roman" w:eastAsia="Times New Roman" w:cs="Times New Roman"/>
          <w:color w:val="auto"/>
          <w:sz w:val="20"/>
          <w:szCs w:val="20"/>
        </w:rPr>
      </w:r>
    </w:p>
    <w:p w14:paraId="64B199AB">
      <w:pPr>
        <w:pStyle w:val="1115"/>
        <w:numPr>
          <w:ilvl w:val="0"/>
          <w:numId w:val="8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ExportMeterDto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AC75068">
      <w:pPr>
        <w:pStyle w:val="1115"/>
        <w:numPr>
          <w:ilvl w:val="0"/>
          <w:numId w:val="88"/>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w:t>
      </w:r>
      <w:r>
        <w:rPr>
          <w:rFonts w:ascii="Times New Roman" w:hAnsi="Times New Roman" w:eastAsia="Times New Roman" w:cs="Times New Roman"/>
          <w:color w:val="auto"/>
          <w:sz w:val="18"/>
        </w:rPr>
        <w:t xml:space="preserve">application/pdf</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Content-Disposition: attachment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Content-Length</w:t>
      </w:r>
      <w:r>
        <w:rPr>
          <w:rFonts w:ascii="Times New Roman" w:hAnsi="Times New Roman" w:eastAsia="Times New Roman" w:cs="Times New Roman"/>
          <w:color w:val="auto"/>
          <w:sz w:val="20"/>
        </w:rPr>
        <w:t xml:space="preserve"> y bytes PDF.</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Reportar defecto de medidor</w:t>
      </w:r>
      <w:r>
        <w:rPr>
          <w:rFonts w:ascii="Times New Roman" w:hAnsi="Times New Roman" w:cs="Times New Roman"/>
          <w:color w:val="auto"/>
        </w:rPr>
      </w:r>
      <w:r>
        <w:rPr>
          <w:rFonts w:ascii="Times New Roman" w:hAnsi="Times New Roman" w:cs="Times New Roman"/>
          <w:color w:val="auto"/>
        </w:rPr>
      </w:r>
    </w:p>
    <w:p>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que un medidor presenta un defecto operativo.</w:t>
      </w:r>
      <w:r>
        <w:rPr>
          <w:rFonts w:ascii="Times New Roman" w:hAnsi="Times New Roman" w:cs="Times New Roman"/>
          <w:color w:val="auto"/>
        </w:rPr>
      </w:r>
      <w:r>
        <w:rPr>
          <w:rFonts w:ascii="Times New Roman" w:hAnsi="Times New Roman" w:eastAsia="Times New Roman" w:cs="Times New Roman"/>
          <w:color w:val="auto"/>
          <w:sz w:val="20"/>
          <w:szCs w:val="20"/>
        </w:rPr>
      </w:r>
    </w:p>
    <w:p w14:paraId="1DC715A1">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/api/v1/operator/:id/report-defect</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C8FE24D">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B99DB55">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OperatorController.reportDefect()</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ReportDefectUseCase.execute()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2D96F2B">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estado/ID;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FF2C90D">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el estado a </w:t>
      </w:r>
      <w:r>
        <w:rPr>
          <w:rFonts w:ascii="Times New Roman" w:hAnsi="Times New Roman" w:eastAsia="Times New Roman" w:cs="Times New Roman"/>
          <w:color w:val="auto"/>
          <w:sz w:val="18"/>
        </w:rPr>
        <w:t xml:space="preserve">DANADO</w:t>
      </w:r>
      <w:r>
        <w:rPr>
          <w:rFonts w:ascii="Times New Roman" w:hAnsi="Times New Roman" w:eastAsia="Times New Roman" w:cs="Times New Roman"/>
          <w:color w:val="auto"/>
          <w:sz w:val="20"/>
        </w:rPr>
        <w:t xml:space="preserve"> y puede crear novedad/evidencia.</w:t>
      </w:r>
      <w:r>
        <w:rPr>
          <w:rFonts w:ascii="Times New Roman" w:hAnsi="Times New Roman" w:cs="Times New Roman"/>
          <w:color w:val="auto"/>
        </w:rPr>
      </w:r>
      <w:r>
        <w:rPr>
          <w:rFonts w:ascii="Times New Roman" w:hAnsi="Times New Roman" w:eastAsia="Times New Roman" w:cs="Times New Roman"/>
          <w:color w:val="auto"/>
          <w:sz w:val="20"/>
          <w:szCs w:val="20"/>
        </w:rPr>
      </w:r>
    </w:p>
    <w:p w14:paraId="7F823BE5">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9B49CF3">
      <w:pPr>
        <w:pStyle w:val="1115"/>
        <w:numPr>
          <w:ilvl w:val="0"/>
          <w:numId w:val="8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 body según el DTO de defecto.</w:t>
      </w:r>
      <w:r>
        <w:rPr>
          <w:rFonts w:ascii="Times New Roman" w:hAnsi="Times New Roman" w:cs="Times New Roman"/>
          <w:color w:val="auto"/>
        </w:rPr>
      </w:r>
      <w:r>
        <w:rPr>
          <w:rFonts w:ascii="Times New Roman" w:hAnsi="Times New Roman" w:eastAsia="Times New Roman" w:cs="Times New Roman"/>
          <w:color w:val="auto"/>
          <w:sz w:val="20"/>
          <w:szCs w:val="20"/>
        </w:rPr>
      </w:r>
    </w:p>
    <w:p w14:paraId="502C4B0C">
      <w:pPr>
        <w:pStyle w:val="1115"/>
        <w:numPr>
          <w:ilvl w:val="0"/>
          <w:numId w:val="8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MeterResponseDto</w:t>
      </w:r>
      <w:r>
        <w:rPr>
          <w:rFonts w:ascii="Times New Roman" w:hAnsi="Times New Roman" w:eastAsia="Times New Roman" w:cs="Times New Roman"/>
          <w:color w:val="auto"/>
          <w:sz w:val="20"/>
        </w:rPr>
        <w:t xml:space="preserve">, por ejemplo: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"medidorId": "10",</w:t>
              <w:br/>
              <w:t xml:space="preserve">  "estado": "DANADO"</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Dar de baja un medidor</w:t>
      </w:r>
      <w:r>
        <w:rPr>
          <w:rFonts w:ascii="Times New Roman" w:hAnsi="Times New Roman" w:cs="Times New Roman"/>
          <w:color w:val="auto"/>
        </w:rPr>
      </w:r>
      <w:r>
        <w:rPr>
          <w:rFonts w:ascii="Times New Roman" w:hAnsi="Times New Roman" w:cs="Times New Roman"/>
          <w:color w:val="auto"/>
        </w:rPr>
      </w:r>
    </w:p>
    <w:p>
      <w:pPr>
        <w:pStyle w:val="1115"/>
        <w:numPr>
          <w:ilvl w:val="0"/>
          <w:numId w:val="9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retira un medidor del inventario operativo.</w:t>
      </w:r>
      <w:r>
        <w:rPr>
          <w:rFonts w:ascii="Times New Roman" w:hAnsi="Times New Roman" w:cs="Times New Roman"/>
          <w:color w:val="auto"/>
        </w:rPr>
      </w:r>
      <w:r>
        <w:rPr>
          <w:rFonts w:ascii="Times New Roman" w:hAnsi="Times New Roman" w:eastAsia="Times New Roman" w:cs="Times New Roman"/>
          <w:color w:val="auto"/>
          <w:sz w:val="20"/>
          <w:szCs w:val="20"/>
        </w:rPr>
      </w:r>
    </w:p>
    <w:p w14:paraId="1D5EE6C0">
      <w:pPr>
        <w:pStyle w:val="1115"/>
        <w:numPr>
          <w:ilvl w:val="0"/>
          <w:numId w:val="9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/api/v1/operator/:id/decommission</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6B46CAD">
      <w:pPr>
        <w:pStyle w:val="1115"/>
        <w:numPr>
          <w:ilvl w:val="0"/>
          <w:numId w:val="9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meters:delete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7675B79">
      <w:pPr>
        <w:pStyle w:val="1115"/>
        <w:numPr>
          <w:ilvl w:val="0"/>
          <w:numId w:val="9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OperatorController.decommissionMeter()</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DecommissionMeterUseCase.execute()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0AED1356">
      <w:pPr>
        <w:pStyle w:val="1115"/>
        <w:numPr>
          <w:ilvl w:val="0"/>
          <w:numId w:val="9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estado/ID;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4C92612">
      <w:pPr>
        <w:pStyle w:val="1115"/>
        <w:numPr>
          <w:ilvl w:val="0"/>
          <w:numId w:val="9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el estado a </w:t>
      </w:r>
      <w:r>
        <w:rPr>
          <w:rFonts w:ascii="Times New Roman" w:hAnsi="Times New Roman" w:eastAsia="Times New Roman" w:cs="Times New Roman"/>
          <w:color w:val="auto"/>
          <w:sz w:val="18"/>
        </w:rPr>
        <w:t xml:space="preserve">BAJA</w:t>
      </w:r>
      <w:r>
        <w:rPr>
          <w:rFonts w:ascii="Times New Roman" w:hAnsi="Times New Roman" w:eastAsia="Times New Roman" w:cs="Times New Roman"/>
          <w:color w:val="auto"/>
          <w:sz w:val="20"/>
        </w:rPr>
        <w:t xml:space="preserve"> y registra el motivo/historial.</w:t>
      </w:r>
      <w:r>
        <w:rPr>
          <w:rFonts w:ascii="Times New Roman" w:hAnsi="Times New Roman" w:cs="Times New Roman"/>
          <w:color w:val="auto"/>
        </w:rPr>
      </w:r>
      <w:r>
        <w:rPr>
          <w:rFonts w:ascii="Times New Roman" w:hAnsi="Times New Roman" w:eastAsia="Times New Roman" w:cs="Times New Roman"/>
          <w:color w:val="auto"/>
          <w:sz w:val="20"/>
          <w:szCs w:val="20"/>
        </w:rPr>
      </w:r>
    </w:p>
    <w:p w14:paraId="34B7D3F5">
      <w:pPr>
        <w:pStyle w:val="1115"/>
        <w:numPr>
          <w:ilvl w:val="0"/>
          <w:numId w:val="90"/>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historial y auditoría relacionada.</w:t>
      </w:r>
      <w:r>
        <w:rPr>
          <w:rFonts w:ascii="Times New Roman" w:hAnsi="Times New Roman" w:cs="Times New Roman"/>
          <w:color w:val="auto"/>
        </w:rPr>
      </w:r>
      <w:r>
        <w:rPr>
          <w:rFonts w:ascii="Times New Roman" w:hAnsi="Times New Roman" w:eastAsia="Times New Roman" w:cs="Times New Roman"/>
          <w:color w:val="auto"/>
          <w:sz w:val="20"/>
          <w:szCs w:val="20"/>
        </w:rPr>
      </w:r>
    </w:p>
    <w:p w14:paraId="2CDF83B9">
      <w:pPr>
        <w:pStyle w:val="1115"/>
        <w:numPr>
          <w:ilvl w:val="0"/>
          <w:numId w:val="9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"motivoBaja": "Replacement"</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MeterResponseDto</w:t>
      </w:r>
      <w:r>
        <w:rPr>
          <w:rFonts w:ascii="Times New Roman" w:hAnsi="Times New Roman" w:eastAsia="Times New Roman" w:cs="Times New Roman"/>
          <w:color w:val="auto"/>
          <w:sz w:val="20"/>
        </w:rPr>
        <w:t xml:space="preserve">, por ejemplo: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"medidorId": "10",</w:t>
              <w:br/>
              <w:t xml:space="preserve">  "estado": "BAJA"</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Reversión/reactivación desde `BAJA`.</w:t>
      </w:r>
      <w:r>
        <w:rPr>
          <w:rFonts w:ascii="Times New Roman" w:hAnsi="Times New Roman" w:eastAsia="Times New Roman" w:cs="Times New Roman"/>
          <w:color w:val="auto"/>
          <w:sz w:val="20"/>
        </w:rPr>
        <w:t xml:space="preserve"> Sigue sin haber camino de vuelta. Confirmado por búsqueda exhaustiva; no hay caso de uso ni endpoint que cambie </w:t>
      </w:r>
      <w:r>
        <w:rPr>
          <w:rFonts w:ascii="Times New Roman" w:hAnsi="Times New Roman" w:eastAsia="Times New Roman" w:cs="Times New Roman"/>
          <w:color w:val="auto"/>
          <w:sz w:val="18"/>
        </w:rPr>
        <w:t xml:space="preserve">BAJA</w:t>
      </w:r>
      <w:r>
        <w:rPr>
          <w:rFonts w:ascii="Times New Roman" w:hAnsi="Times New Roman" w:eastAsia="Times New Roman" w:cs="Times New Roman"/>
          <w:color w:val="auto"/>
          <w:sz w:val="20"/>
        </w:rPr>
        <w:t xml:space="preserve"> a otro estado. Si se requiere reactivación, hay que agregar el flujo correspondiente.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Forma exacta de los DTOs `report-defect` y `decommission`.</w:t>
      </w:r>
      <w:r>
        <w:rPr>
          <w:rFonts w:ascii="Times New Roman" w:hAnsi="Times New Roman" w:eastAsia="Times New Roman" w:cs="Times New Roman"/>
          <w:color w:val="auto"/>
          <w:sz w:val="20"/>
        </w:rPr>
        <w:t xml:space="preserve"> El doc muestra solo un ejemplo parcial del body. Confirmar contra el código actual los campos obligatorios y opcionales.</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Reglas de timeout y notificación para reemplazos pendientes de aprobación.</w:t>
      </w:r>
      <w:r>
        <w:rPr>
          <w:rFonts w:ascii="Times New Roman" w:hAnsi="Times New Roman" w:eastAsia="Times New Roman" w:cs="Times New Roman"/>
          <w:color w:val="auto"/>
          <w:sz w:val="20"/>
        </w:rPr>
        <w:t xml:space="preserve"> No se detectó mecanismo de timeout ni notificación automática para reemplazos en </w:t>
      </w:r>
      <w:r>
        <w:rPr>
          <w:rFonts w:ascii="Times New Roman" w:hAnsi="Times New Roman" w:eastAsia="Times New Roman" w:cs="Times New Roman"/>
          <w:color w:val="auto"/>
          <w:sz w:val="18"/>
        </w:rPr>
        <w:t xml:space="preserve">EstadoAprobacionReemplazo: PENDIENTE</w:t>
      </w:r>
      <w:r>
        <w:rPr>
          <w:rFonts w:ascii="Times New Roman" w:hAnsi="Times New Roman" w:eastAsia="Times New Roman" w:cs="Times New Roman"/>
          <w:color w:val="auto"/>
          <w:sz w:val="20"/>
        </w:rPr>
        <w:t xml:space="preserve">. Si el aprobador nunca actúa, el reemplazo queda esperando indefinidamente.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Estados completos de `EstadoAsignacion` (`NO_ASIGNADA` | `ASIGNADA` | `TOMADA` | `COMPLETADA`) y su rol actual.</w:t>
      </w:r>
      <w:r>
        <w:rPr>
          <w:rFonts w:ascii="Times New Roman" w:hAnsi="Times New Roman" w:eastAsia="Times New Roman" w:cs="Times New Roman"/>
          <w:color w:val="auto"/>
          <w:sz w:val="20"/>
        </w:rPr>
        <w:t xml:space="preserve"> Marcado como legacy en </w:t>
      </w:r>
      <w:r>
        <w:rPr>
          <w:rFonts w:ascii="Times New Roman" w:hAnsi="Times New Roman" w:eastAsia="Times New Roman" w:cs="Times New Roman"/>
          <w:color w:val="auto"/>
          <w:sz w:val="18"/>
        </w:rPr>
        <w:t xml:space="preserve">04-rutas-y-ordenes.md</w:t>
      </w:r>
      <w:r>
        <w:rPr>
          <w:rFonts w:ascii="Times New Roman" w:hAnsi="Times New Roman" w:eastAsia="Times New Roman" w:cs="Times New Roman"/>
          <w:color w:val="auto"/>
          <w:sz w:val="20"/>
        </w:rPr>
        <w:t xml:space="preserve">. Sigue sin clarificación sobre si aplica al flujo de medidores.</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los DTOs </w:t>
      </w:r>
      <w:r>
        <w:rPr>
          <w:rFonts w:ascii="Times New Roman" w:hAnsi="Times New Roman" w:eastAsia="Times New Roman" w:cs="Times New Roman"/>
          <w:color w:val="auto"/>
          <w:sz w:val="18"/>
        </w:rPr>
        <w:t xml:space="preserve">replace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find-replacement</w:t>
      </w:r>
      <w:r>
        <w:rPr>
          <w:rFonts w:ascii="Times New Roman" w:hAnsi="Times New Roman" w:eastAsia="Times New Roman" w:cs="Times New Roman"/>
          <w:color w:val="auto"/>
          <w:sz w:val="20"/>
        </w:rPr>
        <w:t xml:space="preserve">. Confirmar contra el código actual.</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HistorialMedidores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reemplazo es transaccional y conserva trazabilidad; los defectos/bajas cambian el estado del inventario. La transición del contrato asociado al completar una instalación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o reconexión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SÍ existe — está implementada vía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backend/src/operations/routes/infrastructure/repositories/prisma-orden-trabajo.repository.ts:356-403</w:t>
      </w:r>
      <w:r>
        <w:rPr>
          <w:rFonts w:ascii="Times New Roman" w:hAnsi="Times New Roman" w:eastAsia="Times New Roman" w:cs="Times New Roman"/>
          <w:color w:val="auto"/>
          <w:sz w:val="20"/>
        </w:rPr>
        <w:t xml:space="preserve">) y documentada en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sección "Transiciones de estado del contrato".</w:t>
      </w:r>
      <w:r>
        <w:rPr>
          <w:rFonts w:ascii="Times New Roman" w:hAnsi="Times New Roman" w:cs="Times New Roman"/>
          <w:color w:val="auto"/>
        </w:rPr>
      </w:r>
      <w:r>
        <w:rPr>
          <w:rFonts w:ascii="Times New Roman" w:hAnsi="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cs="Times New Roman"/>
          <w:color w:val="auto"/>
        </w:rPr>
      </w:r>
      <w:r>
        <w:rPr>
          <w:rFonts w:ascii="Times New Roman" w:hAnsi="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Categorías de tarifa</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Clasificación tarifaria, vigencias y rubros aplicables al contrato.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altas, consultas, versionado, desactivación y relaciones con rubros y contratos de las categorías tarifarias.</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CategoriaTarifaService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cs="Times New Roman"/>
          <w:color w:val="auto"/>
        </w:rPr>
      </w:r>
    </w:p>
    <w:p>
      <w:pPr>
        <w:pStyle w:val="1125"/>
        <w:numPr>
          <w:ilvl w:val="0"/>
          <w:numId w:val="91"/>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4641DFC0">
      <w:pPr>
        <w:pStyle w:val="1125"/>
        <w:numPr>
          <w:ilvl w:val="1"/>
          <w:numId w:val="91"/>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CreateTariffCategoryUseCase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125584BD">
      <w:pPr>
        <w:pStyle w:val="1125"/>
        <w:numPr>
          <w:ilvl w:val="1"/>
          <w:numId w:val="91"/>
        </w:numPr>
        <w:pBdr/>
        <w:spacing w:after="40" w:before="20"/>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FindAllTariffCategoriesUseCase</w:t>
      </w:r>
      <w:r>
        <w:rPr>
          <w:rFonts w:ascii="Times New Roman" w:hAnsi="Times New Roman" w:eastAsia="Times New Roman" w:cs="Times New Roman"/>
          <w:color w:val="auto"/>
          <w:sz w:val="20"/>
          <w:lang w:val="es-ES"/>
        </w:rPr>
        <w:t xml:space="preserve">.</w:t>
      </w:r>
      <w:r>
        <w:rPr>
          <w:rFonts w:ascii="Times New Roman" w:hAnsi="Times New Roman" w:eastAsia="Times New Roman" w:cs="Times New Roman"/>
          <w:color w:val="auto"/>
          <w:sz w:val="20"/>
        </w:rPr>
        <w:t xml:space="preserve"> </w:t>
      </w:r>
      <w:r>
        <w:rPr>
          <w:rFonts w:ascii="Times New Roman" w:hAnsi="Times New Roman" w:cs="Times New Roman"/>
          <w:color w:val="auto"/>
        </w:rPr>
      </w:r>
      <w:r>
        <w:rPr>
          <w:rFonts w:ascii="Times New Roman" w:hAnsi="Times New Roman" w:eastAsia="Times New Roman" w:cs="Times New Roman"/>
          <w:color w:val="auto"/>
          <w:sz w:val="20"/>
          <w:szCs w:val="20"/>
        </w:rPr>
      </w:r>
    </w:p>
    <w:p w14:paraId="79752F5A">
      <w:pPr>
        <w:pStyle w:val="1125"/>
        <w:numPr>
          <w:ilvl w:val="1"/>
          <w:numId w:val="91"/>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FindOneTariffCategoryUseCase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051E35DC">
      <w:pPr>
        <w:pStyle w:val="1125"/>
        <w:numPr>
          <w:ilvl w:val="1"/>
          <w:numId w:val="91"/>
        </w:numPr>
        <w:pBdr/>
        <w:spacing w:after="40" w:before="20"/>
        <w:ind/>
        <w:jc w:val="both"/>
        <w:rPr>
          <w:rFonts w:ascii="Times New Roman" w:hAnsi="Times New Roman" w:eastAsia="Times New Roman" w:cs="Times New Roman"/>
          <w:color w:val="auto"/>
          <w:sz w:val="18"/>
          <w:szCs w:val="18"/>
          <w:lang w:val="es-ES"/>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UpdateTariffCategoryUseCase</w:t>
      </w:r>
      <w:r>
        <w:rPr>
          <w:rFonts w:ascii="Times New Roman" w:hAnsi="Times New Roman" w:eastAsia="Times New Roman" w:cs="Times New Roman"/>
          <w:color w:val="auto"/>
          <w:sz w:val="18"/>
          <w:lang w:val="es-ES"/>
        </w:rPr>
        <w:t xml:space="preserve">.</w:t>
      </w:r>
      <w:r>
        <w:rPr>
          <w:rFonts w:ascii="Times New Roman" w:hAnsi="Times New Roman" w:cs="Times New Roman"/>
          <w:color w:val="auto"/>
        </w:rPr>
      </w:r>
      <w:r>
        <w:rPr>
          <w:rFonts w:ascii="Times New Roman" w:hAnsi="Times New Roman" w:eastAsia="Times New Roman" w:cs="Times New Roman"/>
          <w:color w:val="auto"/>
          <w:sz w:val="18"/>
          <w:szCs w:val="18"/>
          <w:lang w:val="es-ES"/>
        </w:rPr>
      </w:r>
    </w:p>
    <w:p w14:paraId="6FCCB327">
      <w:pPr>
        <w:pStyle w:val="1125"/>
        <w:numPr>
          <w:ilvl w:val="1"/>
          <w:numId w:val="91"/>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lang w:val="es-ES"/>
        </w:rPr>
      </w:r>
      <w:r>
        <w:rPr>
          <w:rFonts w:ascii="Times New Roman" w:hAnsi="Times New Roman" w:eastAsia="Times New Roman" w:cs="Times New Roman"/>
          <w:color w:val="auto"/>
          <w:sz w:val="18"/>
        </w:rPr>
        <w:t xml:space="preserve">RemoveTariffCategoryUseCase</w:t>
      </w:r>
      <w:r>
        <w:rPr>
          <w:rFonts w:ascii="Times New Roman" w:hAnsi="Times New Roman" w:eastAsia="Times New Roman" w:cs="Times New Roman"/>
          <w:color w:val="auto"/>
          <w:sz w:val="20"/>
        </w:rPr>
        <w:t xml:space="preserve">.</w:t>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POST /api/v1/tariff-categories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CreateTariffCategoryUseCase.execute()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Categoría creada.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/api/v1/tariff-categories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getCategorias()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FindAllTariffCategoriesUseCase.execute()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 activa.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GET /api/v1/tariff-categories/:id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findOneCategoria()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FindOneTariffCategoryUseCase.execute()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Detalle.</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PATCH /api/v1/tariff-categories/:id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UpdateTariffCategoryUseCase.execute()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Nueva versión.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DELETE /api/v1/tariff-categories/:id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RemoveTariffCategoryUseCase.execute()</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 representa un campo opcional omitido.</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"categoriaTarifaId": 1,</w:t>
              <w:br/>
              <w:t xml:space="preserve">  "nombre": "Residencial",</w:t>
              <w:br/>
              <w:t xml:space="preserve">  "descripcion": "Tarifa básica",</w:t>
              <w:br/>
              <w:t xml:space="preserve">  "consumoMinimoMensual": 10,</w:t>
              <w:br/>
              <w:t xml:space="preserve">  "fechaVigenciaDesde": "2026-01-01",</w:t>
              <w:br/>
              <w:t xml:space="preserve">  "fechaVigenciaHasta": null,</w:t>
              <w:br/>
              <w:t xml:space="preserve">  "activo": true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3120"/>
        <w:gridCol w:w="3120"/>
        <w:gridCol w:w="3120"/>
      </w:tblGrid>
      <w:tr>
        <w:trPr/>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categoriaTarifaId</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Identificador entero.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nombre</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descripcion</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Clasificación y explicación.</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consumoMinimoMensual</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Mínimo configurado.</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fechaVigenciaDesde</w:t>
            </w:r>
            <w:r>
              <w:rPr>
                <w:rFonts w:ascii="Times New Roman" w:hAnsi="Times New Roman" w:eastAsia="Times New Roman" w:cs="Times New Roman"/>
                <w:b w:val="0"/>
                <w:bCs w:val="0"/>
                <w:color w:val="auto"/>
                <w:sz w:val="19"/>
              </w:rPr>
              <w:t xml:space="preserve">, </w:t>
            </w:r>
            <w:r>
              <w:rPr>
                <w:rFonts w:ascii="Times New Roman" w:hAnsi="Times New Roman" w:eastAsia="Times New Roman" w:cs="Times New Roman"/>
                <w:b w:val="0"/>
                <w:bCs w:val="0"/>
                <w:color w:val="auto"/>
                <w:sz w:val="17"/>
              </w:rPr>
              <w:t xml:space="preserve">fechaVigenciaHasta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Intervalo de vigencia.</w:t>
            </w:r>
            <w:r>
              <w:rPr>
                <w:rFonts w:ascii="Times New Roman" w:hAnsi="Times New Roman" w:cs="Times New Roman"/>
                <w:color w:val="auto"/>
              </w:rPr>
            </w:r>
            <w:r>
              <w:rPr>
                <w:rFonts w:ascii="Times New Roman" w:hAnsi="Times New Roman" w:cs="Times New Roman"/>
                <w:color w:val="auto"/>
              </w:rPr>
            </w:r>
          </w:p>
        </w:tc>
      </w:tr>
      <w:tr>
        <w:trPr/>
        <w:tc>
          <w:tcPr>
            <w:tcBorders/>
            <w:tcW w:w="312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activo</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boolean</w:t>
            </w:r>
            <w:r>
              <w:rPr>
                <w:rFonts w:ascii="Times New Roman" w:hAnsi="Times New Roman" w:cs="Times New Roman"/>
                <w:color w:val="auto"/>
              </w:rPr>
            </w:r>
            <w:r>
              <w:rPr>
                <w:rFonts w:ascii="Times New Roman" w:hAnsi="Times New Roman" w:cs="Times New Roman"/>
                <w:color w:val="auto"/>
              </w:rPr>
            </w:r>
          </w:p>
        </w:tc>
        <w:tc>
          <w:tcPr>
            <w:tcBorders/>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Disponibilidad lógica.</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existe enum de estado. La disponibilidad se expresa con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y debe interpretarse junto con las fechas de vigencia.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es interno.</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 escribe la categoría y puede generar rubros por defecto. Actualizar crea una nueva versión tarifaria, con fechas y rubros según el caso. Eliminar aplica soft delete/desactivación. Lecturas, filtros y </w:t>
      </w:r>
      <w:r>
        <w:rPr>
          <w:rFonts w:ascii="Times New Roman" w:hAnsi="Times New Roman" w:eastAsia="Times New Roman" w:cs="Times New Roman"/>
          <w:color w:val="auto"/>
          <w:sz w:val="18"/>
        </w:rPr>
        <w:t xml:space="preserve">TariffCategoryResponseDto.fromEntity</w:t>
      </w:r>
      <w:r>
        <w:rPr>
          <w:rFonts w:ascii="Times New Roman" w:hAnsi="Times New Roman" w:eastAsia="Times New Roman" w:cs="Times New Roman"/>
          <w:color w:val="auto"/>
          <w:sz w:val="20"/>
        </w:rPr>
        <w:t xml:space="preserve"> son transformaciones puras.</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4680"/>
        <w:gridCol w:w="4680"/>
      </w:tblGrid>
      <w:tr>
        <w:trPr/>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cs="Times New Roman"/>
                <w:color w:val="auto"/>
              </w:rPr>
            </w:r>
            <w:r>
              <w:rPr>
                <w:rFonts w:ascii="Times New Roman" w:hAnsi="Times New Roman" w:cs="Times New Roman"/>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CategoriaTarifa</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Categorías, versiones y soft delete.</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Rubros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Cargos relacionados.</w:t>
            </w:r>
            <w:r>
              <w:rPr>
                <w:rFonts w:ascii="Times New Roman" w:hAnsi="Times New Roman" w:cs="Times New Roman"/>
                <w:color w:val="auto"/>
              </w:rPr>
            </w:r>
            <w:r>
              <w:rPr>
                <w:rFonts w:ascii="Times New Roman" w:hAnsi="Times New Roman" w:cs="Times New Roman"/>
                <w:color w:val="auto"/>
              </w:rPr>
            </w:r>
          </w:p>
        </w:tc>
      </w:tr>
      <w:tr>
        <w:trPr/>
        <w:tc>
          <w:tcPr>
            <w:tcBorders/>
            <w:tcW w:w="4680" w:type="dxa"/>
            <w:vAlign w:val="center"/>
          </w:tcPr>
          <w:p>
            <w:pPr>
              <w:pBdr/>
              <w:spacing w:after="20" w:before="20"/>
              <w:ind/>
              <w:jc w:val="both"/>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Contratos</w:t>
            </w:r>
            <w:r>
              <w:rPr>
                <w:rFonts w:ascii="Times New Roman" w:hAnsi="Times New Roman" w:cs="Times New Roman"/>
                <w:b w:val="0"/>
                <w:bCs w:val="0"/>
                <w:color w:val="auto"/>
              </w:rPr>
            </w:r>
            <w:r>
              <w:rPr>
                <w:rFonts w:ascii="Times New Roman" w:hAnsi="Times New Roman" w:cs="Times New Roman"/>
                <w:b w:val="0"/>
                <w:bCs w:val="0"/>
                <w:color w:val="auto"/>
              </w:rPr>
            </w:r>
          </w:p>
        </w:tc>
        <w:tc>
          <w:tcPr>
            <w:tcBorders/>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Referencias contractuales.</w:t>
            </w:r>
            <w:r>
              <w:rPr>
                <w:rFonts w:ascii="Times New Roman" w:hAnsi="Times New Roman" w:cs="Times New Roman"/>
                <w:color w:val="auto"/>
              </w:rPr>
            </w:r>
            <w:r>
              <w:rPr>
                <w:rFonts w:ascii="Times New Roman" w:hAnsi="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 y transiciones no encontrados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existe una máquina de estados confirmable ni un enum de estado para categorías tarifarias. El código confirma los campos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fechaVigenciaDesde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fechaVigenciaHasta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también confirma que </w:t>
      </w:r>
      <w:r>
        <w:rPr>
          <w:rFonts w:ascii="Times New Roman" w:hAnsi="Times New Roman" w:eastAsia="Times New Roman" w:cs="Times New Roman"/>
          <w:color w:val="auto"/>
          <w:sz w:val="18"/>
        </w:rPr>
        <w:t xml:space="preserve">PATCH</w:t>
      </w:r>
      <w:r>
        <w:rPr>
          <w:rFonts w:ascii="Times New Roman" w:hAnsi="Times New Roman" w:eastAsia="Times New Roman" w:cs="Times New Roman"/>
          <w:color w:val="auto"/>
          <w:sz w:val="20"/>
        </w:rPr>
        <w:t xml:space="preserve"> crea una nueva versión y que </w:t>
      </w:r>
      <w:r>
        <w:rPr>
          <w:rFonts w:ascii="Times New Roman" w:hAnsi="Times New Roman" w:eastAsia="Times New Roman" w:cs="Times New Roman"/>
          <w:color w:val="auto"/>
          <w:sz w:val="18"/>
        </w:rPr>
        <w:t xml:space="preserve">DELETE</w:t>
      </w:r>
      <w:r>
        <w:rPr>
          <w:rFonts w:ascii="Times New Roman" w:hAnsi="Times New Roman" w:eastAsia="Times New Roman" w:cs="Times New Roman"/>
          <w:color w:val="auto"/>
          <w:sz w:val="20"/>
        </w:rPr>
        <w:t xml:space="preserve"> aplica desactivación/soft delete. No se documentan flechas de estado porque no existe una transición explícita que pueda representarse como máquina.</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categoría de tarifa</w:t>
      </w:r>
      <w:r>
        <w:rPr>
          <w:rFonts w:ascii="Times New Roman" w:hAnsi="Times New Roman" w:cs="Times New Roman"/>
          <w:color w:val="auto"/>
        </w:rPr>
      </w:r>
      <w:r>
        <w:rPr>
          <w:rFonts w:ascii="Times New Roman" w:hAnsi="Times New Roman" w:cs="Times New Roman"/>
          <w:color w:val="auto"/>
        </w:rPr>
      </w:r>
    </w:p>
    <w:p>
      <w:pPr>
        <w:pStyle w:val="1115"/>
        <w:numPr>
          <w:ilvl w:val="0"/>
          <w:numId w:val="9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una categoría y sus rubros por defecto cuando corresponde.</w:t>
      </w:r>
      <w:r>
        <w:rPr>
          <w:rFonts w:ascii="Times New Roman" w:hAnsi="Times New Roman" w:cs="Times New Roman"/>
          <w:color w:val="auto"/>
        </w:rPr>
      </w:r>
      <w:r>
        <w:rPr>
          <w:rFonts w:ascii="Times New Roman" w:hAnsi="Times New Roman" w:eastAsia="Times New Roman" w:cs="Times New Roman"/>
          <w:color w:val="auto"/>
          <w:sz w:val="20"/>
          <w:szCs w:val="20"/>
        </w:rPr>
      </w:r>
    </w:p>
    <w:p w14:paraId="36D470E4">
      <w:pPr>
        <w:pStyle w:val="1115"/>
        <w:numPr>
          <w:ilvl w:val="0"/>
          <w:numId w:val="9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/api/v1/tariff-categories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CC23142">
      <w:pPr>
        <w:pStyle w:val="1115"/>
        <w:numPr>
          <w:ilvl w:val="0"/>
          <w:numId w:val="9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tarifas:create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DA60CCF">
      <w:pPr>
        <w:pStyle w:val="1115"/>
        <w:numPr>
          <w:ilvl w:val="0"/>
          <w:numId w:val="9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CategoriaTarifaService.createCategoria()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CreateTariffCategoryUseCase.execute()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5DCAA919">
      <w:pPr>
        <w:pStyle w:val="1115"/>
        <w:numPr>
          <w:ilvl w:val="0"/>
          <w:numId w:val="9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categoría con el mismo nombre activo</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2B55DBE">
      <w:pPr>
        <w:pStyle w:val="1115"/>
        <w:numPr>
          <w:ilvl w:val="0"/>
          <w:numId w:val="9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alta en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 creación automática de 2 Rubros default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codigoSri='001'</w:t>
      </w:r>
      <w:r>
        <w:rPr>
          <w:rFonts w:ascii="Times New Roman" w:hAnsi="Times New Roman" w:eastAsia="Times New Roman" w:cs="Times New Roman"/>
          <w:color w:val="auto"/>
          <w:sz w:val="20"/>
        </w:rPr>
        <w:t xml:space="preserve"> ("Cargo fijo",</w:t>
      </w:r>
      <w:r>
        <w:rPr>
          <w:rFonts w:ascii="Times New Roman" w:hAnsi="Times New Roman" w:eastAsia="Times New Roman" w:cs="Times New Roman"/>
          <w:color w:val="auto"/>
          <w:sz w:val="18"/>
        </w:rPr>
        <w:t xml:space="preserve">tipoRubro=FIJO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codigoSri='002'</w:t>
      </w:r>
      <w:r>
        <w:rPr>
          <w:rFonts w:ascii="Times New Roman" w:hAnsi="Times New Roman" w:eastAsia="Times New Roman" w:cs="Times New Roman"/>
          <w:color w:val="auto"/>
          <w:sz w:val="20"/>
        </w:rPr>
        <w:t xml:space="preserve"> ("Consumo de agua potable", </w:t>
      </w:r>
      <w:r>
        <w:rPr>
          <w:rFonts w:ascii="Times New Roman" w:hAnsi="Times New Roman" w:eastAsia="Times New Roman" w:cs="Times New Roman"/>
          <w:color w:val="auto"/>
          <w:sz w:val="18"/>
        </w:rPr>
        <w:t xml:space="preserve">tipoRubro=VARIABLE</w:t>
      </w:r>
      <w:r>
        <w:rPr>
          <w:rFonts w:ascii="Times New Roman" w:hAnsi="Times New Roman" w:eastAsia="Times New Roman" w:cs="Times New Roman"/>
          <w:color w:val="auto"/>
          <w:sz w:val="20"/>
        </w:rPr>
        <w:t xml:space="preserve">), ambos con </w:t>
      </w:r>
      <w:r>
        <w:rPr>
          <w:rFonts w:ascii="Times New Roman" w:hAnsi="Times New Roman" w:eastAsia="Times New Roman" w:cs="Times New Roman"/>
          <w:color w:val="auto"/>
          <w:sz w:val="18"/>
        </w:rPr>
        <w:t xml:space="preserve">esAutomatico=true</w:t>
      </w:r>
      <w:r>
        <w:rPr>
          <w:rFonts w:ascii="Times New Roman" w:hAnsi="Times New Roman" w:eastAsia="Times New Roman" w:cs="Times New Roman"/>
          <w:color w:val="auto"/>
          <w:sz w:val="20"/>
        </w:rPr>
        <w:t xml:space="preserve">. Si el DTO no trae </w:t>
      </w:r>
      <w:r>
        <w:rPr>
          <w:rFonts w:ascii="Times New Roman" w:hAnsi="Times New Roman" w:eastAsia="Times New Roman" w:cs="Times New Roman"/>
          <w:color w:val="auto"/>
          <w:sz w:val="18"/>
        </w:rPr>
        <w:t xml:space="preserve">tarifaImpuestoId</w:t>
      </w:r>
      <w:r>
        <w:rPr>
          <w:rFonts w:ascii="Times New Roman" w:hAnsi="Times New Roman" w:eastAsia="Times New Roman" w:cs="Times New Roman"/>
          <w:color w:val="auto"/>
          <w:sz w:val="20"/>
        </w:rPr>
        <w:t xml:space="preserve">, se toma la primera tarifa de impuesto activa.</w:t>
      </w:r>
      <w:r>
        <w:rPr>
          <w:rFonts w:ascii="Times New Roman" w:hAnsi="Times New Roman" w:cs="Times New Roman"/>
          <w:color w:val="auto"/>
        </w:rPr>
      </w:r>
      <w:r>
        <w:rPr>
          <w:rFonts w:ascii="Times New Roman" w:hAnsi="Times New Roman" w:eastAsia="Times New Roman" w:cs="Times New Roman"/>
          <w:color w:val="auto"/>
          <w:sz w:val="20"/>
          <w:szCs w:val="20"/>
        </w:rPr>
      </w:r>
    </w:p>
    <w:p w14:paraId="0F99511A">
      <w:pPr>
        <w:pStyle w:val="1115"/>
        <w:numPr>
          <w:ilvl w:val="0"/>
          <w:numId w:val="9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29AF3DF">
      <w:pPr>
        <w:pStyle w:val="1115"/>
        <w:numPr>
          <w:ilvl w:val="0"/>
          <w:numId w:val="9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"nombre": "Residencial",</w:t>
              <w:br/>
              <w:t xml:space="preserve">  "descripcion": "Tarifa básica",</w:t>
              <w:br/>
              <w:t xml:space="preserve">  "consumoMinimoMensual": 10,</w:t>
              <w:br/>
              <w:t xml:space="preserve">  "fechaVigenciaDesde": "2026-01-01",</w:t>
              <w:br/>
              <w:t xml:space="preserve">  "fechaVigenciaHasta": null</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Style w:val="1115"/>
        <w:numPr>
          <w:ilvl w:val="0"/>
          <w:numId w:val="9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del ejemplo principal.</w:t>
      </w:r>
      <w:r>
        <w:rPr>
          <w:rFonts w:ascii="Times New Roman" w:hAnsi="Times New Roman" w:cs="Times New Roman"/>
          <w:color w:val="auto"/>
        </w:rPr>
      </w:r>
      <w:r>
        <w:rPr>
          <w:rFonts w:ascii="Times New Roman" w:hAnsi="Times New Roman" w:cs="Times New Roman"/>
          <w:color w:val="auto"/>
        </w:rPr>
      </w:r>
    </w:p>
    <w:p w14:paraId="01849F1E">
      <w:pPr>
        <w:pBdr/>
        <w:spacing w:after="80" w:before="40" w:line="276" w:lineRule="auto"/>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BA6BEEF">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categorías</w:t>
      </w:r>
      <w:r>
        <w:rPr>
          <w:rFonts w:ascii="Times New Roman" w:hAnsi="Times New Roman" w:cs="Times New Roman"/>
          <w:color w:val="auto"/>
        </w:rPr>
      </w:r>
      <w:r>
        <w:rPr>
          <w:rFonts w:ascii="Times New Roman" w:hAnsi="Times New Roman" w:cs="Times New Roman"/>
          <w:color w:val="auto"/>
        </w:rPr>
      </w:r>
    </w:p>
    <w:p>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categorías activas con filtros y paginación.</w:t>
      </w:r>
      <w:r>
        <w:rPr>
          <w:rFonts w:ascii="Times New Roman" w:hAnsi="Times New Roman" w:cs="Times New Roman"/>
          <w:color w:val="auto"/>
        </w:rPr>
      </w:r>
      <w:r>
        <w:rPr>
          <w:rFonts w:ascii="Times New Roman" w:hAnsi="Times New Roman" w:eastAsia="Times New Roman" w:cs="Times New Roman"/>
          <w:color w:val="auto"/>
          <w:sz w:val="20"/>
          <w:szCs w:val="20"/>
        </w:rPr>
      </w:r>
    </w:p>
    <w:p w14:paraId="3D34A465">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/api/v1/tariff-categories</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CA4D125">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D75ECD9">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CategoriaTarifaService.getCategorias()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FindAllTariffCategoriesUseCase.execute()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D8DF4F8">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489E3E8">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r>
        <w:rPr>
          <w:rFonts w:ascii="Times New Roman" w:hAnsi="Times New Roman" w:eastAsia="Times New Roman" w:cs="Times New Roman"/>
          <w:color w:val="auto"/>
          <w:sz w:val="20"/>
          <w:szCs w:val="20"/>
        </w:rPr>
      </w:r>
    </w:p>
    <w:p w14:paraId="07DD395D">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89882D7">
      <w:pPr>
        <w:pStyle w:val="1115"/>
        <w:numPr>
          <w:ilvl w:val="0"/>
          <w:numId w:val="9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nombre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search</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1CAB3DD">
      <w:pPr>
        <w:pStyle w:val="1115"/>
        <w:numPr>
          <w:ilvl w:val="0"/>
          <w:numId w:val="9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"data": [</w:t>
              <w:br/>
              <w:t xml:space="preserve">    {</w:t>
              <w:br/>
              <w:t xml:space="preserve">      "categoriaTarifaId": 1,</w:t>
              <w:br/>
              <w:t xml:space="preserve">      "nombre": "Residencial",</w:t>
              <w:br/>
              <w:t xml:space="preserve">      "activo": true</w:t>
              <w:br/>
              <w:t xml:space="preserve">    }</w:t>
              <w:br/>
              <w:t xml:space="preserve">  ],</w:t>
              <w:br/>
              <w:t xml:space="preserve">  "meta": {}</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categoría</w:t>
      </w:r>
      <w:r>
        <w:rPr>
          <w:rFonts w:ascii="Times New Roman" w:hAnsi="Times New Roman" w:cs="Times New Roman"/>
          <w:color w:val="auto"/>
        </w:rPr>
      </w:r>
      <w:r>
        <w:rPr>
          <w:rFonts w:ascii="Times New Roman" w:hAnsi="Times New Roman" w:cs="Times New Roman"/>
          <w:color w:val="auto"/>
        </w:rPr>
      </w:r>
    </w:p>
    <w:p>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una categoría por ID.</w:t>
      </w:r>
      <w:r>
        <w:rPr>
          <w:rFonts w:ascii="Times New Roman" w:hAnsi="Times New Roman" w:cs="Times New Roman"/>
          <w:color w:val="auto"/>
        </w:rPr>
      </w:r>
      <w:r>
        <w:rPr>
          <w:rFonts w:ascii="Times New Roman" w:hAnsi="Times New Roman" w:eastAsia="Times New Roman" w:cs="Times New Roman"/>
          <w:color w:val="auto"/>
          <w:sz w:val="20"/>
          <w:szCs w:val="20"/>
        </w:rPr>
      </w:r>
    </w:p>
    <w:p w14:paraId="67317630">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/api/v1/tariff-categories/:id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7771407">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tarifas:read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509D1E61">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CategoriaTarifaService.findOneCategoria()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FindOneTariffCategoryUseCase.execute()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6723D761">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F4B2B31">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cs="Times New Roman"/>
          <w:color w:val="auto"/>
        </w:rPr>
      </w:r>
      <w:r>
        <w:rPr>
          <w:rFonts w:ascii="Times New Roman" w:hAnsi="Times New Roman" w:eastAsia="Times New Roman" w:cs="Times New Roman"/>
          <w:color w:val="auto"/>
          <w:sz w:val="20"/>
          <w:szCs w:val="20"/>
        </w:rPr>
      </w:r>
    </w:p>
    <w:p w14:paraId="28A529C1">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si se incluyen.</w:t>
      </w:r>
      <w:r>
        <w:rPr>
          <w:rFonts w:ascii="Times New Roman" w:hAnsi="Times New Roman" w:cs="Times New Roman"/>
          <w:color w:val="auto"/>
        </w:rPr>
      </w:r>
      <w:r>
        <w:rPr>
          <w:rFonts w:ascii="Times New Roman" w:hAnsi="Times New Roman" w:eastAsia="Times New Roman" w:cs="Times New Roman"/>
          <w:color w:val="auto"/>
          <w:sz w:val="20"/>
          <w:szCs w:val="20"/>
        </w:rPr>
      </w:r>
    </w:p>
    <w:p w14:paraId="0AF9AF1A">
      <w:pPr>
        <w:pStyle w:val="1115"/>
        <w:numPr>
          <w:ilvl w:val="0"/>
          <w:numId w:val="9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08FCC855">
      <w:pPr>
        <w:pStyle w:val="1115"/>
        <w:numPr>
          <w:ilvl w:val="0"/>
          <w:numId w:val="9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del ejemplo principal.</w:t>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categoría</w:t>
      </w:r>
      <w:r>
        <w:rPr>
          <w:rFonts w:ascii="Times New Roman" w:hAnsi="Times New Roman" w:cs="Times New Roman"/>
          <w:color w:val="auto"/>
        </w:rPr>
      </w:r>
      <w:r>
        <w:rPr>
          <w:rFonts w:ascii="Times New Roman" w:hAnsi="Times New Roman" w:cs="Times New Roman"/>
          <w:color w:val="auto"/>
        </w:rPr>
      </w:r>
    </w:p>
    <w:p>
      <w:pPr>
        <w:pStyle w:val="1115"/>
        <w:numPr>
          <w:ilvl w:val="0"/>
          <w:numId w:val="9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una nueva versión en vez de mutar silenciosamente la vigencia anterior.</w:t>
      </w:r>
      <w:r>
        <w:rPr>
          <w:rFonts w:ascii="Times New Roman" w:hAnsi="Times New Roman" w:cs="Times New Roman"/>
          <w:color w:val="auto"/>
        </w:rPr>
      </w:r>
      <w:r>
        <w:rPr>
          <w:rFonts w:ascii="Times New Roman" w:hAnsi="Times New Roman" w:eastAsia="Times New Roman" w:cs="Times New Roman"/>
          <w:color w:val="auto"/>
          <w:sz w:val="20"/>
          <w:szCs w:val="20"/>
        </w:rPr>
      </w:r>
    </w:p>
    <w:p w14:paraId="02688819">
      <w:pPr>
        <w:pStyle w:val="1115"/>
        <w:numPr>
          <w:ilvl w:val="0"/>
          <w:numId w:val="9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/api/v1/tariff-categories/:id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6BDFAADF">
      <w:pPr>
        <w:pStyle w:val="1115"/>
        <w:numPr>
          <w:ilvl w:val="0"/>
          <w:numId w:val="9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tarifas:update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4668D5B">
      <w:pPr>
        <w:pStyle w:val="1115"/>
        <w:numPr>
          <w:ilvl w:val="0"/>
          <w:numId w:val="9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CategoriaTarifaService.updateCategoria()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UpdateTariffCategoryUseCase.execute()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302E5D3F">
      <w:pPr>
        <w:pStyle w:val="1115"/>
        <w:numPr>
          <w:ilvl w:val="0"/>
          <w:numId w:val="9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datos/vigencia;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categoría con el mismo nombre activo (solo si se cambia el nombre)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1AB244DD">
      <w:pPr>
        <w:pStyle w:val="1115"/>
        <w:numPr>
          <w:ilvl w:val="0"/>
          <w:numId w:val="9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nueva versión y fechas; DTO puro.</w:t>
      </w:r>
      <w:r>
        <w:rPr>
          <w:rFonts w:ascii="Times New Roman" w:hAnsi="Times New Roman" w:cs="Times New Roman"/>
          <w:color w:val="auto"/>
        </w:rPr>
      </w:r>
      <w:r>
        <w:rPr>
          <w:rFonts w:ascii="Times New Roman" w:hAnsi="Times New Roman" w:eastAsia="Times New Roman" w:cs="Times New Roman"/>
          <w:color w:val="auto"/>
          <w:sz w:val="20"/>
          <w:szCs w:val="20"/>
        </w:rPr>
      </w:r>
    </w:p>
    <w:p w14:paraId="0F862D4A">
      <w:pPr>
        <w:pStyle w:val="1115"/>
        <w:numPr>
          <w:ilvl w:val="0"/>
          <w:numId w:val="9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 referencias contractuales.</w:t>
      </w:r>
      <w:r>
        <w:rPr>
          <w:rFonts w:ascii="Times New Roman" w:hAnsi="Times New Roman" w:cs="Times New Roman"/>
          <w:color w:val="auto"/>
        </w:rPr>
      </w:r>
      <w:r>
        <w:rPr>
          <w:rFonts w:ascii="Times New Roman" w:hAnsi="Times New Roman" w:eastAsia="Times New Roman" w:cs="Times New Roman"/>
          <w:color w:val="auto"/>
          <w:sz w:val="20"/>
          <w:szCs w:val="20"/>
        </w:rPr>
      </w:r>
    </w:p>
    <w:p w14:paraId="280E627A">
      <w:pPr>
        <w:pStyle w:val="1115"/>
        <w:numPr>
          <w:ilvl w:val="0"/>
          <w:numId w:val="9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w:t>
      </w:r>
      <w:r>
        <w:rPr>
          <w:rFonts w:ascii="Times New Roman" w:hAnsi="Times New Roman" w:eastAsia="Times New Roman" w:cs="Times New Roman"/>
          <w:color w:val="auto"/>
          <w:sz w:val="20"/>
        </w:rPr>
        <w:t xml:space="preserve">; body:</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"consumoMinimoMensual": 12,</w:t>
              <w:br/>
              <w:t xml:space="preserve">  "fechaVigenciaDesde": "2026-10-01",</w:t>
              <w:br/>
              <w:t xml:space="preserve">  "fechaVigenciaHasta": null</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"categoriaTarifaId": 2,</w:t>
              <w:br/>
              <w:t xml:space="preserve">  "nombre": "Residencial",</w:t>
              <w:br/>
              <w:t xml:space="preserve">  "consumoMinimoMensual": 12,</w:t>
              <w:br/>
              <w:t xml:space="preserve">  "activo": true</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categoría</w:t>
      </w:r>
      <w:r>
        <w:rPr>
          <w:rFonts w:ascii="Times New Roman" w:hAnsi="Times New Roman" w:cs="Times New Roman"/>
          <w:color w:val="auto"/>
        </w:rPr>
      </w:r>
      <w:r>
        <w:rPr>
          <w:rFonts w:ascii="Times New Roman" w:hAnsi="Times New Roman" w:cs="Times New Roman"/>
          <w:color w:val="auto"/>
        </w:rPr>
      </w:r>
    </w:p>
    <w:p>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desactiva y elimina lógicamente la categoría.</w:t>
      </w:r>
      <w:r>
        <w:rPr>
          <w:rFonts w:ascii="Times New Roman" w:hAnsi="Times New Roman" w:cs="Times New Roman"/>
          <w:color w:val="auto"/>
        </w:rPr>
      </w:r>
      <w:r>
        <w:rPr>
          <w:rFonts w:ascii="Times New Roman" w:hAnsi="Times New Roman" w:eastAsia="Times New Roman" w:cs="Times New Roman"/>
          <w:color w:val="auto"/>
          <w:sz w:val="20"/>
          <w:szCs w:val="20"/>
        </w:rPr>
      </w:r>
    </w:p>
    <w:p w14:paraId="365BD7CD">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/api/v1/tariff-categories/:id</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2D6C07C7">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tarifas:delete</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365F995A">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CategoriaTarifaController.remove()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CategoriaTarifaService.deleteCategoria()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RemoveTariffCategoryUseCase.execute()</w:t>
      </w:r>
      <w:r>
        <w:rPr>
          <w:rFonts w:ascii="Times New Roman" w:hAnsi="Times New Roman" w:eastAsia="Times New Roman" w:cs="Times New Roman"/>
          <w:color w:val="auto"/>
          <w:sz w:val="20"/>
        </w:rPr>
        <w:t xml:space="preserve"> → repositorio.</w:t>
      </w:r>
      <w:r>
        <w:rPr>
          <w:rFonts w:ascii="Times New Roman" w:hAnsi="Times New Roman" w:cs="Times New Roman"/>
          <w:color w:val="auto"/>
        </w:rPr>
      </w:r>
      <w:r>
        <w:rPr>
          <w:rFonts w:ascii="Times New Roman" w:hAnsi="Times New Roman" w:eastAsia="Times New Roman" w:cs="Times New Roman"/>
          <w:color w:val="auto"/>
          <w:sz w:val="20"/>
          <w:szCs w:val="20"/>
        </w:rPr>
      </w:r>
    </w:p>
    <w:p w14:paraId="2C411E6E">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uso incompatible.</w:t>
      </w:r>
      <w:r>
        <w:rPr>
          <w:rFonts w:ascii="Times New Roman" w:hAnsi="Times New Roman" w:cs="Times New Roman"/>
          <w:color w:val="auto"/>
        </w:rPr>
      </w:r>
      <w:r>
        <w:rPr>
          <w:rFonts w:ascii="Times New Roman" w:hAnsi="Times New Roman" w:eastAsia="Times New Roman" w:cs="Times New Roman"/>
          <w:color w:val="auto"/>
          <w:sz w:val="20"/>
          <w:szCs w:val="20"/>
        </w:rPr>
      </w:r>
    </w:p>
    <w:p w14:paraId="3F24EC4A">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triple efecto simultáneo: </w:t>
      </w:r>
      <w:r>
        <w:rPr>
          <w:rFonts w:ascii="Times New Roman" w:hAnsi="Times New Roman" w:eastAsia="Times New Roman" w:cs="Times New Roman"/>
          <w:color w:val="auto"/>
          <w:sz w:val="18"/>
        </w:rPr>
        <w:t xml:space="preserve">activo=false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fechaVigenciaHasta=now</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deletedAt=now</w:t>
      </w:r>
      <w:r>
        <w:rPr>
          <w:rFonts w:ascii="Times New Roman" w:hAnsi="Times New Roman" w:eastAsia="Times New Roman" w:cs="Times New Roman"/>
          <w:color w:val="auto"/>
          <w:sz w:val="20"/>
        </w:rPr>
        <w:t xml:space="preserve"> (no solo soft delete: también cierra la vigencia).</w:t>
      </w:r>
      <w:r>
        <w:rPr>
          <w:rFonts w:ascii="Times New Roman" w:hAnsi="Times New Roman" w:cs="Times New Roman"/>
          <w:color w:val="auto"/>
        </w:rPr>
      </w:r>
      <w:r>
        <w:rPr>
          <w:rFonts w:ascii="Times New Roman" w:hAnsi="Times New Roman" w:eastAsia="Times New Roman" w:cs="Times New Roman"/>
          <w:color w:val="auto"/>
          <w:sz w:val="20"/>
          <w:szCs w:val="20"/>
        </w:rPr>
      </w:r>
    </w:p>
    <w:p w14:paraId="2511236C">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2DED5B1">
      <w:pPr>
        <w:pStyle w:val="1115"/>
        <w:numPr>
          <w:ilvl w:val="0"/>
          <w:numId w:val="97"/>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w:t>
      </w:r>
      <w:r>
        <w:rPr>
          <w:rFonts w:ascii="Times New Roman" w:hAnsi="Times New Roman" w:eastAsia="Times New Roman" w:cs="Times New Roman"/>
          <w:color w:val="auto"/>
          <w:sz w:val="20"/>
        </w:rPr>
        <w:t xml:space="preserve">.</w:t>
      </w:r>
      <w:r>
        <w:rPr>
          <w:rFonts w:ascii="Times New Roman" w:hAnsi="Times New Roman" w:cs="Times New Roman"/>
          <w:color w:val="auto"/>
        </w:rPr>
      </w:r>
      <w:r>
        <w:rPr>
          <w:rFonts w:ascii="Times New Roman" w:hAnsi="Times New Roman" w:eastAsia="Times New Roman" w:cs="Times New Roman"/>
          <w:color w:val="auto"/>
          <w:sz w:val="20"/>
          <w:szCs w:val="20"/>
        </w:rPr>
      </w:r>
    </w:p>
    <w:p w14:paraId="4C611A57">
      <w:pPr>
        <w:pStyle w:val="1115"/>
        <w:numPr>
          <w:ilvl w:val="0"/>
          <w:numId w:val="9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rPr>
          <w:rFonts w:ascii="Times New Roman" w:hAnsi="Times New Roman" w:cs="Times New Roman"/>
          <w:color w:val="auto"/>
        </w:rPr>
      </w:r>
    </w:p>
    <w:tbl>
      <w:tblPr>
        <w:tblStyle w:val="953"/>
        <w:tblW w:w="0" w:type="auto"/>
        <w:tblBorders/>
        <w:tblLook w:val="04A0" w:firstRow="1" w:lastRow="0" w:firstColumn="1" w:lastColumn="0" w:noHBand="0" w:noVBand="1"/>
      </w:tblPr>
      <w:tblGrid>
        <w:gridCol w:w="9360"/>
      </w:tblGrid>
      <w:tr>
        <w:trPr/>
        <w:tc>
          <w:tcPr>
            <w:tcBorders/>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  "categoriaTarifaId": 1,</w:t>
              <w:br/>
              <w:t xml:space="preserve">  "activo": false,</w:t>
              <w:br/>
              <w:t xml:space="preserve">  "fechaVigenciaHasta": "&lt;fecha actual al momento de la baja (now())&gt;"</w:t>
              <w:br/>
              <w:t xml:space="preserve">}</w:t>
            </w:r>
            <w:r>
              <w:rPr>
                <w:rFonts w:ascii="Times New Roman" w:hAnsi="Times New Roman" w:cs="Times New Roman"/>
                <w:b w:val="0"/>
                <w:bCs w:val="0"/>
                <w:color w:val="auto"/>
              </w:rPr>
            </w:r>
            <w:r>
              <w:rPr>
                <w:rFonts w:ascii="Times New Roman" w:hAnsi="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Propagación automática de cambios a contratos existentes.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createNewVersion</w:t>
      </w:r>
      <w:r>
        <w:rPr>
          <w:rFonts w:ascii="Times New Roman" w:hAnsi="Times New Roman" w:eastAsia="Times New Roman" w:cs="Times New Roman"/>
          <w:color w:val="auto"/>
          <w:sz w:val="20"/>
        </w:rPr>
        <w:t xml:space="preserve"> no toca la tabla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La nueva versión queda disponible para futuros contratos, pero los vigentes siguen apuntando a la versión anterior. No hay mecanismo de migración.</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Reglas de solapamiento entre versiones.</w:t>
      </w:r>
      <w:r>
        <w:rPr>
          <w:rFonts w:ascii="Times New Roman" w:hAnsi="Times New Roman" w:eastAsia="Times New Roman" w:cs="Times New Roman"/>
          <w:color w:val="auto"/>
          <w:sz w:val="20"/>
        </w:rPr>
        <w:t xml:space="preserve"> Aunque "solapamiento" figuraba en los errores relevantes del caso Actualizar, el código </w:t>
      </w:r>
      <w:r>
        <w:rPr>
          <w:rFonts w:ascii="Times New Roman" w:hAnsi="Times New Roman" w:eastAsia="Times New Roman" w:cs="Times New Roman"/>
          <w:b/>
          <w:color w:val="auto"/>
          <w:sz w:val="20"/>
        </w:rPr>
        <w:t xml:space="preserve">no lo valida</w:t>
      </w:r>
      <w:r>
        <w:rPr>
          <w:rFonts w:ascii="Times New Roman" w:hAnsi="Times New Roman" w:eastAsia="Times New Roman" w:cs="Times New Roman"/>
          <w:color w:val="auto"/>
          <w:sz w:val="20"/>
        </w:rPr>
        <w:t xml:space="preserve">. Si se quiere esa regla, hay que decidir el criterio (¿no se permite que dos versiones activas tengan fechas superpuestas?) y agregar la validación.</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Duración mínima o reglas de vigencia.</w:t>
      </w:r>
      <w:r>
        <w:rPr>
          <w:rFonts w:ascii="Times New Roman" w:hAnsi="Times New Roman" w:eastAsia="Times New Roman" w:cs="Times New Roman"/>
          <w:color w:val="auto"/>
          <w:sz w:val="20"/>
        </w:rPr>
        <w:t xml:space="preserve"> No hay reglas explícitas sobre </w:t>
      </w:r>
      <w:r>
        <w:rPr>
          <w:rFonts w:ascii="Times New Roman" w:hAnsi="Times New Roman" w:eastAsia="Times New Roman" w:cs="Times New Roman"/>
          <w:color w:val="auto"/>
          <w:sz w:val="18"/>
        </w:rPr>
        <w:t xml:space="preserve">fechaVigenciaDesde &gt;= hoy</w:t>
      </w:r>
      <w:r>
        <w:rPr>
          <w:rFonts w:ascii="Times New Roman" w:hAnsi="Times New Roman" w:eastAsia="Times New Roman" w:cs="Times New Roman"/>
          <w:color w:val="auto"/>
          <w:sz w:val="20"/>
        </w:rPr>
        <w:t xml:space="preserve">, sobre solapamiento con otras versiones, ni sobre la duración mínima de una versión.</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Estados legacy distintos de `activo`, `deletedAt` y fechas.</w:t>
      </w:r>
      <w:r>
        <w:rPr>
          <w:rFonts w:ascii="Times New Roman" w:hAnsi="Times New Roman" w:eastAsia="Times New Roman" w:cs="Times New Roman"/>
          <w:color w:val="auto"/>
          <w:sz w:val="20"/>
        </w:rPr>
        <w:t xml:space="preserve"> Confirmar contra seeds y migraciones si existe alguna columna o enum legacy.</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cs="Times New Roman"/>
          <w:color w:val="auto"/>
        </w:rPr>
      </w:r>
      <w:r>
        <w:rPr>
          <w:rFonts w:ascii="Times New Roman" w:hAnsi="Times New Roman" w:cs="Times New Roman"/>
          <w:color w:val="auto"/>
        </w:rPr>
      </w:r>
    </w:p>
    <w:p>
      <w:pPr>
        <w:pStyle w:val="1125"/>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del DTO </w:t>
      </w:r>
      <w:r>
        <w:rPr>
          <w:rFonts w:ascii="Times New Roman" w:hAnsi="Times New Roman" w:eastAsia="Times New Roman" w:cs="Times New Roman"/>
          <w:color w:val="auto"/>
          <w:sz w:val="18"/>
        </w:rPr>
        <w:t xml:space="preserve">update-categoria-tarifa</w:t>
      </w:r>
      <w:r>
        <w:rPr>
          <w:rFonts w:ascii="Times New Roman" w:hAnsi="Times New Roman" w:eastAsia="Times New Roman" w:cs="Times New Roman"/>
          <w:color w:val="auto"/>
          <w:sz w:val="20"/>
        </w:rPr>
        <w:t xml:space="preserve"> y de los campos opcionales que se propagan a la nueva versión. Confirmar contra el código actual.</w:t>
      </w:r>
      <w:r>
        <w:rPr>
          <w:rFonts w:ascii="Times New Roman" w:hAnsi="Times New Roman" w:cs="Times New Roman"/>
          <w:color w:val="auto"/>
        </w:rPr>
      </w:r>
      <w:r>
        <w:rPr>
          <w:rFonts w:ascii="Times New Roman" w:hAnsi="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cs="Times New Roman"/>
          <w:color w:val="auto"/>
        </w:rPr>
      </w:r>
      <w:r>
        <w:rPr>
          <w:rFonts w:ascii="Times New Roman" w:hAnsi="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La categoría aporta el contexto para seleccionar rubros; en instalación la selección vigente es por categoría y </w:t>
      </w:r>
      <w:r>
        <w:rPr>
          <w:rFonts w:ascii="Times New Roman" w:hAnsi="Times New Roman" w:eastAsia="Times New Roman" w:cs="Times New Roman"/>
          <w:color w:val="auto"/>
          <w:sz w:val="18"/>
        </w:rPr>
        <w:t xml:space="preserve">codigoSistemaRubro=INSTALACION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createNewVersion</w:t>
      </w:r>
      <w:r>
        <w:rPr>
          <w:rFonts w:ascii="Times New Roman" w:hAnsi="Times New Roman" w:eastAsia="Times New Roman" w:cs="Times New Roman"/>
          <w:color w:val="auto"/>
          <w:sz w:val="20"/>
        </w:rPr>
        <w:t xml:space="preserve"> cierra la versión actual (</w:t>
      </w:r>
      <w:r>
        <w:rPr>
          <w:rFonts w:ascii="Times New Roman" w:hAnsi="Times New Roman" w:eastAsia="Times New Roman" w:cs="Times New Roman"/>
          <w:color w:val="auto"/>
          <w:sz w:val="18"/>
        </w:rPr>
        <w:t xml:space="preserve">fechaVigenciaHasta: now, activo: false</w:t>
      </w:r>
      <w:r>
        <w:rPr>
          <w:rFonts w:ascii="Times New Roman" w:hAnsi="Times New Roman" w:eastAsia="Times New Roman" w:cs="Times New Roman"/>
          <w:color w:val="auto"/>
          <w:sz w:val="20"/>
        </w:rPr>
        <w:t xml:space="preserve">) y crea nueva fila activa en la misma transacción; </w:t>
      </w:r>
      <w:r>
        <w:rPr>
          <w:rFonts w:ascii="Times New Roman" w:hAnsi="Times New Roman" w:eastAsia="Times New Roman" w:cs="Times New Roman"/>
          <w:color w:val="auto"/>
          <w:sz w:val="18"/>
        </w:rPr>
        <w:t xml:space="preserve">softDelete</w:t>
      </w:r>
      <w:r>
        <w:rPr>
          <w:rFonts w:ascii="Times New Roman" w:hAnsi="Times New Roman" w:eastAsia="Times New Roman" w:cs="Times New Roman"/>
          <w:color w:val="auto"/>
          <w:sz w:val="20"/>
        </w:rPr>
        <w:t xml:space="preserve"> aplica triple efecto simultáneo (</w:t>
      </w:r>
      <w:r>
        <w:rPr>
          <w:rFonts w:ascii="Times New Roman" w:hAnsi="Times New Roman" w:eastAsia="Times New Roman" w:cs="Times New Roman"/>
          <w:color w:val="auto"/>
          <w:sz w:val="18"/>
        </w:rPr>
        <w:t xml:space="preserve">activo=false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fechaVigenciaHasta=now</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deletedAt=now</w:t>
      </w:r>
      <w:r>
        <w:rPr>
          <w:rFonts w:ascii="Times New Roman" w:hAnsi="Times New Roman" w:eastAsia="Times New Roman" w:cs="Times New Roman"/>
          <w:color w:val="auto"/>
          <w:sz w:val="20"/>
        </w:rPr>
        <w:t xml:space="preserve">). No se encontró una fórmula de consumo mensual completa ni un handler que propague automáticamente una nueva versión a contratos existentes.</w:t>
      </w:r>
      <w:r>
        <w:rPr>
          <w:rFonts w:ascii="Times New Roman" w:hAnsi="Times New Roman" w:cs="Times New Roman"/>
          <w:color w:val="auto"/>
        </w:rPr>
      </w:r>
      <w:r>
        <w:rPr>
          <w:rFonts w:ascii="Times New Roman" w:hAnsi="Times New Roman" w:cs="Times New Roman"/>
          <w:color w:val="auto"/>
        </w:rPr>
      </w:r>
    </w:p>
    <w:p>
      <w:pPr>
        <w:pBdr/>
        <w:spacing/>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p>
    <w:sectPr>
      <w:headerReference w:type="default" r:id="rId9"/>
      <w:footerReference w:type="default" r:id="rId10"/>
      <w:footnotePr/>
      <w:endnotePr/>
      <w:type w:val="nextPage"/>
      <w:pgSz w:h="15840" w:orient="portrait" w:w="12240"/>
      <w:pgMar w:top="873" w:right="1440" w:bottom="1440" w:left="1440" w:header="448"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10000000000000000"/>
  </w:font>
  <w:font w:name="Courier New">
    <w:panose1 w:val="02070309020205020404"/>
  </w:font>
  <w:font w:name="Symbol">
    <w:panose1 w:val="05010000000000000000"/>
  </w:font>
  <w:font w:name="Courier">
    <w:panose1 w:val="020703090202050204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3"/>
      <w:pBdr/>
      <w:spacing/>
      <w:ind/>
      <w:jc w:val="center"/>
      <w:rPr/>
    </w:pPr>
    <w:r>
      <w:rPr>
        <w:rFonts w:ascii="Calibri" w:hAnsi="Calibri"/>
        <w:color w:val="94a3b8"/>
        <w:sz w:val="18"/>
      </w:rPr>
      <w:t xml:space="preserve">Página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1"/>
      <w:pBdr/>
      <w:spacing/>
      <w:ind/>
      <w:jc w:val="right"/>
      <w:rPr/>
    </w:pPr>
    <w:r>
      <w:rPr>
        <w:rFonts w:ascii="Calibri" w:hAnsi="Calibri"/>
        <w:color w:val="94a3b8"/>
        <w:sz w:val="17"/>
      </w:rPr>
      <w:t xml:space="preserve">Jasrapo Backend — Documentación de Dominio de Contratos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1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1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1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1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1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709"/>
      </w:pPr>
      <w:pStyle w:val="1125"/>
      <w:rPr>
        <w:rFonts w:hint="default" w:ascii="Symbol" w:hAnsi="Symbol"/>
      </w:rPr>
      <w:start w:val="1"/>
      <w:suff w:val="tab"/>
    </w:lvl>
    <w:lvl w:ilvl="1">
      <w:isLgl w:val="false"/>
      <w:lvlJc w:val="left"/>
      <w:lvlText w:val=""/>
      <w:numFmt w:val="bullet"/>
      <w:pPr>
        <w:pBdr/>
        <w:spacing/>
        <w:ind w:left="349"/>
      </w:pPr>
      <w:rPr/>
      <w:start w:val="0"/>
      <w:suff w:val="tab"/>
    </w:lvl>
    <w:lvl w:ilvl="2">
      <w:isLgl w:val="false"/>
      <w:lvlJc w:val="left"/>
      <w:lvlText w:val=""/>
      <w:numFmt w:val="bullet"/>
      <w:pPr>
        <w:pBdr/>
        <w:spacing/>
        <w:ind w:left="349"/>
      </w:pPr>
      <w:rPr/>
      <w:start w:val="0"/>
      <w:suff w:val="tab"/>
    </w:lvl>
    <w:lvl w:ilvl="3">
      <w:isLgl w:val="false"/>
      <w:lvlJc w:val="left"/>
      <w:lvlText w:val=""/>
      <w:numFmt w:val="bullet"/>
      <w:pPr>
        <w:pBdr/>
        <w:spacing/>
        <w:ind w:left="349"/>
      </w:pPr>
      <w:rPr/>
      <w:start w:val="0"/>
      <w:suff w:val="tab"/>
    </w:lvl>
    <w:lvl w:ilvl="4">
      <w:isLgl w:val="false"/>
      <w:lvlJc w:val="left"/>
      <w:lvlText w:val=""/>
      <w:numFmt w:val="bullet"/>
      <w:pPr>
        <w:pBdr/>
        <w:spacing/>
        <w:ind w:left="349"/>
      </w:pPr>
      <w:rPr/>
      <w:start w:val="0"/>
      <w:suff w:val="tab"/>
    </w:lvl>
    <w:lvl w:ilvl="5">
      <w:isLgl w:val="false"/>
      <w:lvlJc w:val="left"/>
      <w:lvlText w:val=""/>
      <w:numFmt w:val="bullet"/>
      <w:pPr>
        <w:pBdr/>
        <w:spacing/>
        <w:ind w:left="349"/>
      </w:pPr>
      <w:rPr/>
      <w:start w:val="0"/>
      <w:suff w:val="tab"/>
    </w:lvl>
    <w:lvl w:ilvl="6">
      <w:isLgl w:val="false"/>
      <w:lvlJc w:val="left"/>
      <w:lvlText w:val=""/>
      <w:numFmt w:val="bullet"/>
      <w:pPr>
        <w:pBdr/>
        <w:spacing/>
        <w:ind w:left="349"/>
      </w:pPr>
      <w:rPr/>
      <w:start w:val="0"/>
      <w:suff w:val="tab"/>
    </w:lvl>
    <w:lvl w:ilvl="7">
      <w:isLgl w:val="false"/>
      <w:lvlJc w:val="left"/>
      <w:lvlText w:val=""/>
      <w:numFmt w:val="bullet"/>
      <w:pPr>
        <w:pBdr/>
        <w:spacing/>
        <w:ind w:left="349"/>
      </w:pPr>
      <w:rPr/>
      <w:start w:val="0"/>
      <w:suff w:val="tab"/>
    </w:lvl>
    <w:lvl w:ilvl="8">
      <w:isLgl w:val="false"/>
      <w:lvlJc w:val="left"/>
      <w:lvlText w:val=""/>
      <w:numFmt w:val="bullet"/>
      <w:pPr>
        <w:pBdr/>
        <w:spacing/>
        <w:ind w:left="349"/>
      </w:pPr>
      <w:rPr/>
      <w:start w:val="0"/>
      <w:suff w:val="tab"/>
    </w:lvl>
  </w:abstractNum>
  <w:abstractNum w:abstractNumId="9">
    <w:nsid w:val="15019742"/>
    <w:lvl w:ilvl="0">
      <w:isLgl w:val="false"/>
      <w:lvlJc w:val="left"/>
      <w:lvlText w:val="%1."/>
      <w:numFmt w:val="decimal"/>
      <w:pPr>
        <w:pBdr/>
        <w:tabs>
          <w:tab w:val="num" w:leader="none" w:pos="360"/>
        </w:tabs>
        <w:spacing/>
        <w:ind w:hanging="360" w:left="360"/>
      </w:pPr>
      <w:pStyle w:val="11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7EDF70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9C2466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7036F4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A3A9F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27E6F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A53A6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2C4337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051E5B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39250F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EF990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BAE7F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B2449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B7E99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60AD3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FBEFE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434E8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30806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35929D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4F298F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5E9E77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EC277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32A3D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66639A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07AE28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5906E2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31D987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44AD3C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474B70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27CB0A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1534D7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FAA75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8C8FA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1A9D04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5D8C88BB"/>
    <w:lvl w:ilvl="0">
      <w:isLgl w:val="false"/>
      <w:lvlJc w:val="left"/>
      <w:lvlText w:val="%1."/>
      <w:numFmt w:val="decimal"/>
      <w:pPr>
        <w:pBdr/>
        <w:tabs>
          <w:tab w:val="num" w:leader="none" w:pos="360"/>
        </w:tabs>
        <w:spacing/>
        <w:ind w:hanging="360" w:left="360"/>
      </w:pPr>
      <w:pStyle w:val="11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4">
    <w:nsid w:val="2914B812"/>
    <w:lvl w:ilvl="0">
      <w:isLgl w:val="false"/>
      <w:lvlJc w:val="left"/>
      <w:lvlText w:val="%1."/>
      <w:numFmt w:val="decimal"/>
      <w:pPr>
        <w:pBdr/>
        <w:tabs>
          <w:tab w:val="num" w:leader="none" w:pos="360"/>
        </w:tabs>
        <w:spacing/>
        <w:ind w:hanging="360" w:left="360"/>
      </w:pPr>
      <w:pStyle w:val="11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5">
    <w:nsid w:val="2B061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0E1565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000DB4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4228B2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20699F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744E8C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60D27B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7C817B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7291DB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3B60EA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190458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F6705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612DAF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01D670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2C4673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01D45E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263DF9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4CB8A1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1B0588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262DF9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6301E2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630E7099"/>
    <w:lvl w:ilvl="0">
      <w:isLgl w:val="false"/>
      <w:lvlJc w:val="left"/>
      <w:lvlText w:val="%1."/>
      <w:numFmt w:val="decimal"/>
      <w:pPr>
        <w:pBdr/>
        <w:tabs>
          <w:tab w:val="num" w:leader="none" w:pos="360"/>
        </w:tabs>
        <w:spacing/>
        <w:ind w:hanging="360" w:left="360"/>
      </w:pPr>
      <w:pStyle w:val="11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7">
    <w:nsid w:val="3B2CB3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6BAF59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BAB13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25DBE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7A8F56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3CA31B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248B12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7E8DC1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437A13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3CD84F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5FAF00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5DDEC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1ED75D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7F1F37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3323C8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60A384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08491B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35FFA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5E5F4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171CE4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3F4AE8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07A01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2D21EA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AFFB7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2B47F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5F8921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2CA0A8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638498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066795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78BF47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046733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52ECF6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55F2C0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7DA7E3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1">
    <w:nsid w:val="7B29D5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3ABFA6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630991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11B413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27691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6">
    <w:nsid w:val="393B0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689607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46">
    <w:name w:val="Table Grid Light"/>
    <w:basedOn w:val="11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Plain Table 1"/>
    <w:basedOn w:val="11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Plain Table 2"/>
    <w:basedOn w:val="11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Plain Table 3"/>
    <w:basedOn w:val="11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Plain Table 4"/>
    <w:basedOn w:val="11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Plain Table 5"/>
    <w:basedOn w:val="11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w:basedOn w:val="11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 Accent 1"/>
    <w:basedOn w:val="11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1 Light - Accent 2"/>
    <w:basedOn w:val="11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 Accent 3"/>
    <w:basedOn w:val="11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1 Light - Accent 4"/>
    <w:basedOn w:val="11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1 Light - Accent 5"/>
    <w:basedOn w:val="11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1 Light - Accent 6"/>
    <w:basedOn w:val="11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w:basedOn w:val="11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 Accent 1"/>
    <w:basedOn w:val="11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 Accent 2"/>
    <w:basedOn w:val="11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 Accent 3"/>
    <w:basedOn w:val="11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2 - Accent 4"/>
    <w:basedOn w:val="11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2 - Accent 5"/>
    <w:basedOn w:val="11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2 - Accent 6"/>
    <w:basedOn w:val="11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w:basedOn w:val="11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 Accent 1"/>
    <w:basedOn w:val="11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 Accent 2"/>
    <w:basedOn w:val="11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 Accent 3"/>
    <w:basedOn w:val="11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3 - Accent 4"/>
    <w:basedOn w:val="11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3 - Accent 5"/>
    <w:basedOn w:val="11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3 - Accent 6"/>
    <w:basedOn w:val="11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w:basedOn w:val="11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 Accent 1"/>
    <w:basedOn w:val="11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 Accent 2"/>
    <w:basedOn w:val="11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 Accent 3"/>
    <w:basedOn w:val="11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4 - Accent 4"/>
    <w:basedOn w:val="11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4 - Accent 5"/>
    <w:basedOn w:val="11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4 - Accent 6"/>
    <w:basedOn w:val="11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w:basedOn w:val="11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Accent 1"/>
    <w:basedOn w:val="11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 Accent 2"/>
    <w:basedOn w:val="11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5 Dark - Accent 3"/>
    <w:basedOn w:val="11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5 Dark- Accent 4"/>
    <w:basedOn w:val="11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5 Dark - Accent 5"/>
    <w:basedOn w:val="11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5 Dark - Accent 6"/>
    <w:basedOn w:val="11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6 Colorful"/>
    <w:basedOn w:val="11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88">
    <w:name w:val="Grid Table 6 Colorful - Accent 1"/>
    <w:basedOn w:val="11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9">
    <w:name w:val="Grid Table 6 Colorful - Accent 2"/>
    <w:basedOn w:val="11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90">
    <w:name w:val="Grid Table 6 Colorful - Accent 3"/>
    <w:basedOn w:val="11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91">
    <w:name w:val="Grid Table 6 Colorful - Accent 4"/>
    <w:basedOn w:val="11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92">
    <w:name w:val="Grid Table 6 Colorful - Accent 5"/>
    <w:basedOn w:val="11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3">
    <w:name w:val="Grid Table 6 Colorful - Accent 6"/>
    <w:basedOn w:val="11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4">
    <w:name w:val="Grid Table 7 Colorful"/>
    <w:basedOn w:val="11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7 Colorful - Accent 1"/>
    <w:basedOn w:val="11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7 Colorful - Accent 2"/>
    <w:basedOn w:val="11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7 Colorful - Accent 3"/>
    <w:basedOn w:val="11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7 Colorful - Accent 4"/>
    <w:basedOn w:val="11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7 Colorful - Accent 5"/>
    <w:basedOn w:val="11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7 Colorful - Accent 6"/>
    <w:basedOn w:val="11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w:basedOn w:val="11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 Accent 1"/>
    <w:basedOn w:val="11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1 Light - Accent 2"/>
    <w:basedOn w:val="11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1 Light - Accent 3"/>
    <w:basedOn w:val="11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1 Light - Accent 4"/>
    <w:basedOn w:val="11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1 Light - Accent 5"/>
    <w:basedOn w:val="11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1 Light - Accent 6"/>
    <w:basedOn w:val="11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w:basedOn w:val="11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 Accent 1"/>
    <w:basedOn w:val="11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2 - Accent 2"/>
    <w:basedOn w:val="11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2 - Accent 3"/>
    <w:basedOn w:val="11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2 - Accent 4"/>
    <w:basedOn w:val="11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2 - Accent 5"/>
    <w:basedOn w:val="11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2 - Accent 6"/>
    <w:basedOn w:val="11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w:basedOn w:val="11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 Accent 1"/>
    <w:basedOn w:val="11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3 - Accent 2"/>
    <w:basedOn w:val="11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3 - Accent 3"/>
    <w:basedOn w:val="11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3 - Accent 4"/>
    <w:basedOn w:val="11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3 - Accent 5"/>
    <w:basedOn w:val="11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3 - Accent 6"/>
    <w:basedOn w:val="11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w:basedOn w:val="11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 Accent 1"/>
    <w:basedOn w:val="11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4 - Accent 2"/>
    <w:basedOn w:val="11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4 - Accent 3"/>
    <w:basedOn w:val="11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4 - Accent 4"/>
    <w:basedOn w:val="11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4 - Accent 5"/>
    <w:basedOn w:val="11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4 - Accent 6"/>
    <w:basedOn w:val="11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5 Dark"/>
    <w:basedOn w:val="11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0">
    <w:name w:val="List Table 5 Dark - Accent 1"/>
    <w:basedOn w:val="11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1">
    <w:name w:val="List Table 5 Dark - Accent 2"/>
    <w:basedOn w:val="11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2">
    <w:name w:val="List Table 5 Dark - Accent 3"/>
    <w:basedOn w:val="11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3">
    <w:name w:val="List Table 5 Dark - Accent 4"/>
    <w:basedOn w:val="11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4">
    <w:name w:val="List Table 5 Dark - Accent 5"/>
    <w:basedOn w:val="11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5">
    <w:name w:val="List Table 5 Dark - Accent 6"/>
    <w:basedOn w:val="11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6">
    <w:name w:val="List Table 6 Colorful"/>
    <w:basedOn w:val="11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6 Colorful - Accent 1"/>
    <w:basedOn w:val="11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6 Colorful - Accent 2"/>
    <w:basedOn w:val="11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6 Colorful - Accent 3"/>
    <w:basedOn w:val="11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6 Colorful - Accent 4"/>
    <w:basedOn w:val="11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6 Colorful - Accent 5"/>
    <w:basedOn w:val="11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6 Colorful - Accent 6"/>
    <w:basedOn w:val="11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7 Colorful"/>
    <w:basedOn w:val="11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44">
    <w:name w:val="List Table 7 Colorful - Accent 1"/>
    <w:basedOn w:val="11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45">
    <w:name w:val="List Table 7 Colorful - Accent 2"/>
    <w:basedOn w:val="11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46">
    <w:name w:val="List Table 7 Colorful - Accent 3"/>
    <w:basedOn w:val="11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47">
    <w:name w:val="List Table 7 Colorful - Accent 4"/>
    <w:basedOn w:val="11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48">
    <w:name w:val="List Table 7 Colorful - Accent 5"/>
    <w:basedOn w:val="11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49">
    <w:name w:val="List Table 7 Colorful - Accent 6"/>
    <w:basedOn w:val="11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50">
    <w:name w:val="Lined - Accent"/>
    <w:basedOn w:val="11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ned - Accent 1"/>
    <w:basedOn w:val="11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ned - Accent 2"/>
    <w:basedOn w:val="11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ned - Accent 3"/>
    <w:basedOn w:val="11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ned - Accent 4"/>
    <w:basedOn w:val="11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ned - Accent 5"/>
    <w:basedOn w:val="11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ned - Accent 6"/>
    <w:basedOn w:val="11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amp; Lined - Accent"/>
    <w:basedOn w:val="11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amp; Lined - Accent 1"/>
    <w:basedOn w:val="11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amp; Lined - Accent 2"/>
    <w:basedOn w:val="11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amp; Lined - Accent 3"/>
    <w:basedOn w:val="11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amp; Lined - Accent 4"/>
    <w:basedOn w:val="11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amp; Lined - Accent 5"/>
    <w:basedOn w:val="11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amp; Lined - Accent 6"/>
    <w:basedOn w:val="11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Bordered"/>
    <w:basedOn w:val="11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Bordered - Accent 1"/>
    <w:basedOn w:val="11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Bordered - Accent 2"/>
    <w:basedOn w:val="11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 Accent 3"/>
    <w:basedOn w:val="11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Bordered - Accent 4"/>
    <w:basedOn w:val="11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Bordered - Accent 5"/>
    <w:basedOn w:val="11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Bordered - Accent 6"/>
    <w:basedOn w:val="11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1">
    <w:name w:val="footnote text"/>
    <w:basedOn w:val="1090"/>
    <w:link w:val="1072"/>
    <w:uiPriority w:val="99"/>
    <w:semiHidden/>
    <w:unhideWhenUsed/>
    <w:pPr>
      <w:pBdr/>
      <w:spacing w:after="0" w:line="240" w:lineRule="auto"/>
      <w:ind/>
    </w:pPr>
    <w:rPr>
      <w:sz w:val="20"/>
      <w:szCs w:val="20"/>
    </w:rPr>
  </w:style>
  <w:style w:type="character" w:styleId="1072">
    <w:name w:val="Footnote Text Char"/>
    <w:basedOn w:val="1104"/>
    <w:link w:val="1071"/>
    <w:uiPriority w:val="99"/>
    <w:semiHidden/>
    <w:pPr>
      <w:pBdr/>
      <w:spacing/>
      <w:ind/>
    </w:pPr>
    <w:rPr>
      <w:sz w:val="20"/>
      <w:szCs w:val="20"/>
    </w:rPr>
  </w:style>
  <w:style w:type="character" w:styleId="1073">
    <w:name w:val="footnote reference"/>
    <w:basedOn w:val="1104"/>
    <w:uiPriority w:val="99"/>
    <w:semiHidden/>
    <w:unhideWhenUsed/>
    <w:pPr>
      <w:pBdr/>
      <w:spacing/>
      <w:ind/>
    </w:pPr>
    <w:rPr>
      <w:vertAlign w:val="superscript"/>
    </w:rPr>
  </w:style>
  <w:style w:type="paragraph" w:styleId="1074">
    <w:name w:val="endnote text"/>
    <w:basedOn w:val="1090"/>
    <w:link w:val="1075"/>
    <w:uiPriority w:val="99"/>
    <w:semiHidden/>
    <w:unhideWhenUsed/>
    <w:pPr>
      <w:pBdr/>
      <w:spacing w:after="0" w:line="240" w:lineRule="auto"/>
      <w:ind/>
    </w:pPr>
    <w:rPr>
      <w:sz w:val="20"/>
      <w:szCs w:val="20"/>
    </w:rPr>
  </w:style>
  <w:style w:type="character" w:styleId="1075">
    <w:name w:val="Endnote Text Char"/>
    <w:basedOn w:val="1104"/>
    <w:link w:val="1074"/>
    <w:uiPriority w:val="99"/>
    <w:semiHidden/>
    <w:pPr>
      <w:pBdr/>
      <w:spacing/>
      <w:ind/>
    </w:pPr>
    <w:rPr>
      <w:sz w:val="20"/>
      <w:szCs w:val="20"/>
    </w:rPr>
  </w:style>
  <w:style w:type="character" w:styleId="1076">
    <w:name w:val="endnote reference"/>
    <w:basedOn w:val="1104"/>
    <w:uiPriority w:val="99"/>
    <w:semiHidden/>
    <w:unhideWhenUsed/>
    <w:pPr>
      <w:pBdr/>
      <w:spacing/>
      <w:ind/>
    </w:pPr>
    <w:rPr>
      <w:vertAlign w:val="superscript"/>
    </w:rPr>
  </w:style>
  <w:style w:type="character" w:styleId="1077">
    <w:name w:val="Hyperlink"/>
    <w:basedOn w:val="1104"/>
    <w:uiPriority w:val="99"/>
    <w:unhideWhenUsed/>
    <w:pPr>
      <w:pBdr/>
      <w:spacing/>
      <w:ind/>
    </w:pPr>
    <w:rPr>
      <w:color w:val="0563c1" w:themeColor="hyperlink"/>
      <w:u w:val="single"/>
    </w:rPr>
  </w:style>
  <w:style w:type="character" w:styleId="1078">
    <w:name w:val="FollowedHyperlink"/>
    <w:basedOn w:val="1104"/>
    <w:uiPriority w:val="99"/>
    <w:semiHidden/>
    <w:unhideWhenUsed/>
    <w:pPr>
      <w:pBdr/>
      <w:spacing/>
      <w:ind/>
    </w:pPr>
    <w:rPr>
      <w:color w:val="954f72" w:themeColor="followedHyperlink"/>
      <w:u w:val="single"/>
    </w:rPr>
  </w:style>
  <w:style w:type="paragraph" w:styleId="1079">
    <w:name w:val="toc 1"/>
    <w:basedOn w:val="1090"/>
    <w:next w:val="1090"/>
    <w:uiPriority w:val="39"/>
    <w:unhideWhenUsed/>
    <w:pPr>
      <w:pBdr/>
      <w:spacing w:after="100"/>
      <w:ind/>
    </w:pPr>
  </w:style>
  <w:style w:type="paragraph" w:styleId="1080">
    <w:name w:val="toc 2"/>
    <w:basedOn w:val="1090"/>
    <w:next w:val="1090"/>
    <w:uiPriority w:val="39"/>
    <w:unhideWhenUsed/>
    <w:pPr>
      <w:pBdr/>
      <w:spacing w:after="100"/>
      <w:ind w:left="220"/>
    </w:pPr>
  </w:style>
  <w:style w:type="paragraph" w:styleId="1081">
    <w:name w:val="toc 3"/>
    <w:basedOn w:val="1090"/>
    <w:next w:val="1090"/>
    <w:uiPriority w:val="39"/>
    <w:unhideWhenUsed/>
    <w:pPr>
      <w:pBdr/>
      <w:spacing w:after="100"/>
      <w:ind w:left="440"/>
    </w:pPr>
  </w:style>
  <w:style w:type="paragraph" w:styleId="1082">
    <w:name w:val="toc 4"/>
    <w:basedOn w:val="1090"/>
    <w:next w:val="1090"/>
    <w:uiPriority w:val="39"/>
    <w:unhideWhenUsed/>
    <w:pPr>
      <w:pBdr/>
      <w:spacing w:after="100"/>
      <w:ind w:left="660"/>
    </w:pPr>
  </w:style>
  <w:style w:type="paragraph" w:styleId="1083">
    <w:name w:val="toc 5"/>
    <w:basedOn w:val="1090"/>
    <w:next w:val="1090"/>
    <w:uiPriority w:val="39"/>
    <w:unhideWhenUsed/>
    <w:pPr>
      <w:pBdr/>
      <w:spacing w:after="100"/>
      <w:ind w:left="880"/>
    </w:pPr>
  </w:style>
  <w:style w:type="paragraph" w:styleId="1084">
    <w:name w:val="toc 6"/>
    <w:basedOn w:val="1090"/>
    <w:next w:val="1090"/>
    <w:uiPriority w:val="39"/>
    <w:unhideWhenUsed/>
    <w:pPr>
      <w:pBdr/>
      <w:spacing w:after="100"/>
      <w:ind w:left="1100"/>
    </w:pPr>
  </w:style>
  <w:style w:type="paragraph" w:styleId="1085">
    <w:name w:val="toc 7"/>
    <w:basedOn w:val="1090"/>
    <w:next w:val="1090"/>
    <w:uiPriority w:val="39"/>
    <w:unhideWhenUsed/>
    <w:pPr>
      <w:pBdr/>
      <w:spacing w:after="100"/>
      <w:ind w:left="1320"/>
    </w:pPr>
  </w:style>
  <w:style w:type="paragraph" w:styleId="1086">
    <w:name w:val="toc 8"/>
    <w:basedOn w:val="1090"/>
    <w:next w:val="1090"/>
    <w:uiPriority w:val="39"/>
    <w:unhideWhenUsed/>
    <w:pPr>
      <w:pBdr/>
      <w:spacing w:after="100"/>
      <w:ind w:left="1540"/>
    </w:pPr>
  </w:style>
  <w:style w:type="paragraph" w:styleId="1087">
    <w:name w:val="toc 9"/>
    <w:basedOn w:val="1090"/>
    <w:next w:val="1090"/>
    <w:uiPriority w:val="39"/>
    <w:unhideWhenUsed/>
    <w:pPr>
      <w:pBdr/>
      <w:spacing w:after="100"/>
      <w:ind w:left="1760"/>
    </w:pPr>
  </w:style>
  <w:style w:type="character" w:styleId="1088">
    <w:name w:val="Placeholder Text"/>
    <w:basedOn w:val="1104"/>
    <w:uiPriority w:val="99"/>
    <w:semiHidden/>
    <w:pPr>
      <w:pBdr/>
      <w:spacing/>
      <w:ind/>
    </w:pPr>
    <w:rPr>
      <w:color w:val="666666"/>
    </w:rPr>
  </w:style>
  <w:style w:type="paragraph" w:styleId="1089">
    <w:name w:val="table of figures"/>
    <w:basedOn w:val="1090"/>
    <w:next w:val="1090"/>
    <w:uiPriority w:val="99"/>
    <w:unhideWhenUsed/>
    <w:pPr>
      <w:pBdr/>
      <w:spacing w:after="0" w:afterAutospacing="0"/>
      <w:ind/>
    </w:pPr>
  </w:style>
  <w:style w:type="paragraph" w:styleId="1090" w:default="1">
    <w:name w:val="Normal"/>
    <w:qFormat/>
    <w:pPr>
      <w:pBdr/>
      <w:spacing/>
      <w:ind/>
    </w:pPr>
  </w:style>
  <w:style w:type="paragraph" w:styleId="1091">
    <w:name w:val="Header"/>
    <w:basedOn w:val="1090"/>
    <w:link w:val="1092"/>
    <w:uiPriority w:val="99"/>
    <w:unhideWhenUsed/>
    <w:pPr>
      <w:pBdr/>
      <w:tabs>
        <w:tab w:val="center" w:leader="none" w:pos="4680"/>
        <w:tab w:val="right" w:leader="none" w:pos="9360"/>
      </w:tabs>
      <w:spacing w:after="0" w:line="240" w:lineRule="auto"/>
      <w:ind/>
    </w:pPr>
  </w:style>
  <w:style w:type="character" w:styleId="1092" w:customStyle="1">
    <w:name w:val="Header Char"/>
    <w:basedOn w:val="1104"/>
    <w:link w:val="1091"/>
    <w:uiPriority w:val="99"/>
    <w:pPr>
      <w:pBdr/>
      <w:spacing/>
      <w:ind/>
    </w:pPr>
  </w:style>
  <w:style w:type="paragraph" w:styleId="1093">
    <w:name w:val="Footer"/>
    <w:basedOn w:val="1090"/>
    <w:link w:val="1094"/>
    <w:uiPriority w:val="99"/>
    <w:unhideWhenUsed/>
    <w:pPr>
      <w:pBdr/>
      <w:tabs>
        <w:tab w:val="center" w:leader="none" w:pos="4680"/>
        <w:tab w:val="right" w:leader="none" w:pos="9360"/>
      </w:tabs>
      <w:spacing w:after="0" w:line="240" w:lineRule="auto"/>
      <w:ind/>
    </w:pPr>
  </w:style>
  <w:style w:type="character" w:styleId="1094" w:customStyle="1">
    <w:name w:val="Footer Char"/>
    <w:basedOn w:val="1104"/>
    <w:link w:val="1093"/>
    <w:uiPriority w:val="99"/>
    <w:pPr>
      <w:pBdr/>
      <w:spacing/>
      <w:ind/>
    </w:pPr>
  </w:style>
  <w:style w:type="paragraph" w:styleId="1095">
    <w:name w:val="Heading 1"/>
    <w:basedOn w:val="1090"/>
    <w:next w:val="1090"/>
    <w:link w:val="110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1096">
    <w:name w:val="Heading 2"/>
    <w:basedOn w:val="1090"/>
    <w:next w:val="1090"/>
    <w:link w:val="110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1097">
    <w:name w:val="Heading 3"/>
    <w:basedOn w:val="1090"/>
    <w:next w:val="1090"/>
    <w:link w:val="111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1098">
    <w:name w:val="Heading 4"/>
    <w:basedOn w:val="1090"/>
    <w:next w:val="1090"/>
    <w:link w:val="113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1099">
    <w:name w:val="Heading 5"/>
    <w:basedOn w:val="1090"/>
    <w:next w:val="1090"/>
    <w:link w:val="113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1100">
    <w:name w:val="Heading 6"/>
    <w:basedOn w:val="1090"/>
    <w:next w:val="1090"/>
    <w:link w:val="114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1101">
    <w:name w:val="Heading 7"/>
    <w:basedOn w:val="1090"/>
    <w:next w:val="1090"/>
    <w:link w:val="114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1102">
    <w:name w:val="Heading 8"/>
    <w:basedOn w:val="1090"/>
    <w:next w:val="1090"/>
    <w:link w:val="114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1103">
    <w:name w:val="Heading 9"/>
    <w:basedOn w:val="1090"/>
    <w:next w:val="1090"/>
    <w:link w:val="114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1104" w:default="1">
    <w:name w:val="Default Paragraph Font"/>
    <w:uiPriority w:val="1"/>
    <w:semiHidden/>
    <w:unhideWhenUsed/>
    <w:pPr>
      <w:pBdr/>
      <w:spacing/>
      <w:ind/>
    </w:pPr>
  </w:style>
  <w:style w:type="table" w:styleId="11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6" w:default="1">
    <w:name w:val="No List"/>
    <w:uiPriority w:val="99"/>
    <w:semiHidden/>
    <w:unhideWhenUsed/>
    <w:pPr>
      <w:pBdr/>
      <w:spacing/>
      <w:ind/>
    </w:pPr>
  </w:style>
  <w:style w:type="paragraph" w:styleId="1107">
    <w:name w:val="No Spacing"/>
    <w:uiPriority w:val="1"/>
    <w:qFormat/>
    <w:pPr>
      <w:pBdr/>
      <w:spacing w:after="0" w:line="240" w:lineRule="auto"/>
      <w:ind/>
    </w:pPr>
  </w:style>
  <w:style w:type="character" w:styleId="1108" w:customStyle="1">
    <w:name w:val="Heading 1 Char"/>
    <w:basedOn w:val="1104"/>
    <w:link w:val="1095"/>
    <w:uiPriority w:val="9"/>
    <w:pPr>
      <w:pBdr/>
      <w:spacing/>
      <w:ind/>
    </w:pPr>
    <w:rPr>
      <w:rFonts w:asciiTheme="majorHAnsi" w:hAnsiTheme="majorHAnsi" w:eastAsiaTheme="majorEastAsia" w:cstheme="majorBidi"/>
      <w:b/>
      <w:bCs/>
      <w:color w:val="365f91" w:themeColor="accent1" w:themeShade="BF"/>
      <w:sz w:val="28"/>
      <w:szCs w:val="28"/>
    </w:rPr>
  </w:style>
  <w:style w:type="character" w:styleId="1109" w:customStyle="1">
    <w:name w:val="Heading 2 Char"/>
    <w:basedOn w:val="1104"/>
    <w:link w:val="1096"/>
    <w:uiPriority w:val="9"/>
    <w:pPr>
      <w:pBdr/>
      <w:spacing/>
      <w:ind/>
    </w:pPr>
    <w:rPr>
      <w:rFonts w:asciiTheme="majorHAnsi" w:hAnsiTheme="majorHAnsi" w:eastAsiaTheme="majorEastAsia" w:cstheme="majorBidi"/>
      <w:b/>
      <w:bCs/>
      <w:color w:val="4f81bd" w:themeColor="accent1"/>
      <w:sz w:val="26"/>
      <w:szCs w:val="26"/>
    </w:rPr>
  </w:style>
  <w:style w:type="character" w:styleId="1110" w:customStyle="1">
    <w:name w:val="Heading 3 Char"/>
    <w:basedOn w:val="1104"/>
    <w:link w:val="1097"/>
    <w:uiPriority w:val="9"/>
    <w:pPr>
      <w:pBdr/>
      <w:spacing/>
      <w:ind/>
    </w:pPr>
    <w:rPr>
      <w:rFonts w:asciiTheme="majorHAnsi" w:hAnsiTheme="majorHAnsi" w:eastAsiaTheme="majorEastAsia" w:cstheme="majorBidi"/>
      <w:b/>
      <w:bCs/>
      <w:color w:val="4f81bd" w:themeColor="accent1"/>
    </w:rPr>
  </w:style>
  <w:style w:type="paragraph" w:styleId="1111">
    <w:name w:val="Title"/>
    <w:basedOn w:val="1090"/>
    <w:next w:val="1090"/>
    <w:link w:val="111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112" w:customStyle="1">
    <w:name w:val="Title Char"/>
    <w:basedOn w:val="1104"/>
    <w:link w:val="111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113">
    <w:name w:val="Subtitle"/>
    <w:basedOn w:val="1090"/>
    <w:next w:val="1090"/>
    <w:link w:val="111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114" w:customStyle="1">
    <w:name w:val="Subtitle Char"/>
    <w:basedOn w:val="1104"/>
    <w:link w:val="111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115">
    <w:name w:val="List Paragraph"/>
    <w:basedOn w:val="1090"/>
    <w:uiPriority w:val="34"/>
    <w:qFormat/>
    <w:pPr>
      <w:pBdr/>
      <w:spacing/>
      <w:ind w:left="720"/>
      <w:contextualSpacing w:val="true"/>
    </w:pPr>
  </w:style>
  <w:style w:type="paragraph" w:styleId="1116">
    <w:name w:val="Body Text"/>
    <w:basedOn w:val="1090"/>
    <w:link w:val="1117"/>
    <w:uiPriority w:val="99"/>
    <w:unhideWhenUsed/>
    <w:pPr>
      <w:pBdr/>
      <w:spacing w:after="120"/>
      <w:ind/>
    </w:pPr>
  </w:style>
  <w:style w:type="character" w:styleId="1117" w:customStyle="1">
    <w:name w:val="Body Text Char"/>
    <w:basedOn w:val="1104"/>
    <w:link w:val="1116"/>
    <w:uiPriority w:val="99"/>
    <w:pPr>
      <w:pBdr/>
      <w:spacing/>
      <w:ind/>
    </w:pPr>
  </w:style>
  <w:style w:type="paragraph" w:styleId="1118">
    <w:name w:val="Body Text 2"/>
    <w:basedOn w:val="1090"/>
    <w:link w:val="1119"/>
    <w:uiPriority w:val="99"/>
    <w:unhideWhenUsed/>
    <w:pPr>
      <w:pBdr/>
      <w:spacing w:after="120" w:line="480" w:lineRule="auto"/>
      <w:ind/>
    </w:pPr>
  </w:style>
  <w:style w:type="character" w:styleId="1119" w:customStyle="1">
    <w:name w:val="Body Text 2 Char"/>
    <w:basedOn w:val="1104"/>
    <w:link w:val="1118"/>
    <w:uiPriority w:val="99"/>
    <w:pPr>
      <w:pBdr/>
      <w:spacing/>
      <w:ind/>
    </w:pPr>
  </w:style>
  <w:style w:type="paragraph" w:styleId="1120">
    <w:name w:val="Body Text 3"/>
    <w:basedOn w:val="1090"/>
    <w:link w:val="1121"/>
    <w:uiPriority w:val="99"/>
    <w:unhideWhenUsed/>
    <w:pPr>
      <w:pBdr/>
      <w:spacing w:after="120"/>
      <w:ind/>
    </w:pPr>
    <w:rPr>
      <w:sz w:val="16"/>
      <w:szCs w:val="16"/>
    </w:rPr>
  </w:style>
  <w:style w:type="character" w:styleId="1121" w:customStyle="1">
    <w:name w:val="Body Text 3 Char"/>
    <w:basedOn w:val="1104"/>
    <w:link w:val="1120"/>
    <w:uiPriority w:val="99"/>
    <w:pPr>
      <w:pBdr/>
      <w:spacing/>
      <w:ind/>
    </w:pPr>
    <w:rPr>
      <w:sz w:val="16"/>
      <w:szCs w:val="16"/>
    </w:rPr>
  </w:style>
  <w:style w:type="paragraph" w:styleId="1122">
    <w:name w:val="List"/>
    <w:basedOn w:val="1090"/>
    <w:uiPriority w:val="99"/>
    <w:unhideWhenUsed/>
    <w:pPr>
      <w:pBdr/>
      <w:spacing/>
      <w:ind w:hanging="360" w:left="360"/>
      <w:contextualSpacing w:val="true"/>
    </w:pPr>
  </w:style>
  <w:style w:type="paragraph" w:styleId="1123">
    <w:name w:val="List 2"/>
    <w:basedOn w:val="1090"/>
    <w:uiPriority w:val="99"/>
    <w:unhideWhenUsed/>
    <w:pPr>
      <w:pBdr/>
      <w:spacing/>
      <w:ind w:hanging="360" w:left="720"/>
      <w:contextualSpacing w:val="true"/>
    </w:pPr>
  </w:style>
  <w:style w:type="paragraph" w:styleId="1124">
    <w:name w:val="List 3"/>
    <w:basedOn w:val="1090"/>
    <w:uiPriority w:val="99"/>
    <w:unhideWhenUsed/>
    <w:pPr>
      <w:pBdr/>
      <w:spacing/>
      <w:ind w:hanging="360" w:left="1080"/>
      <w:contextualSpacing w:val="true"/>
    </w:pPr>
  </w:style>
  <w:style w:type="paragraph" w:styleId="1125">
    <w:name w:val="List Bullet"/>
    <w:basedOn w:val="1090"/>
    <w:uiPriority w:val="99"/>
    <w:unhideWhenUsed/>
    <w:pPr>
      <w:numPr>
        <w:numId w:val="1"/>
      </w:numPr>
      <w:pBdr/>
      <w:spacing/>
      <w:ind/>
      <w:contextualSpacing w:val="true"/>
    </w:pPr>
  </w:style>
  <w:style w:type="paragraph" w:styleId="1126">
    <w:name w:val="List Bullet 2"/>
    <w:basedOn w:val="1090"/>
    <w:uiPriority w:val="99"/>
    <w:unhideWhenUsed/>
    <w:pPr>
      <w:numPr>
        <w:numId w:val="2"/>
      </w:numPr>
      <w:pBdr/>
      <w:spacing/>
      <w:ind/>
      <w:contextualSpacing w:val="true"/>
    </w:pPr>
  </w:style>
  <w:style w:type="paragraph" w:styleId="1127">
    <w:name w:val="List Bullet 3"/>
    <w:basedOn w:val="1090"/>
    <w:uiPriority w:val="99"/>
    <w:unhideWhenUsed/>
    <w:pPr>
      <w:numPr>
        <w:numId w:val="3"/>
      </w:numPr>
      <w:pBdr/>
      <w:spacing/>
      <w:ind/>
      <w:contextualSpacing w:val="true"/>
    </w:pPr>
  </w:style>
  <w:style w:type="paragraph" w:styleId="1128">
    <w:name w:val="List Number"/>
    <w:basedOn w:val="1090"/>
    <w:uiPriority w:val="99"/>
    <w:unhideWhenUsed/>
    <w:pPr>
      <w:numPr>
        <w:numId w:val="5"/>
      </w:numPr>
      <w:pBdr/>
      <w:spacing/>
      <w:ind/>
      <w:contextualSpacing w:val="true"/>
    </w:pPr>
  </w:style>
  <w:style w:type="paragraph" w:styleId="1129">
    <w:name w:val="List Number 2"/>
    <w:basedOn w:val="1090"/>
    <w:uiPriority w:val="99"/>
    <w:unhideWhenUsed/>
    <w:pPr>
      <w:numPr>
        <w:numId w:val="6"/>
      </w:numPr>
      <w:pBdr/>
      <w:spacing/>
      <w:ind/>
      <w:contextualSpacing w:val="true"/>
    </w:pPr>
  </w:style>
  <w:style w:type="paragraph" w:styleId="1130">
    <w:name w:val="List Number 3"/>
    <w:basedOn w:val="1090"/>
    <w:uiPriority w:val="99"/>
    <w:unhideWhenUsed/>
    <w:pPr>
      <w:numPr>
        <w:numId w:val="7"/>
      </w:numPr>
      <w:pBdr/>
      <w:spacing/>
      <w:ind/>
      <w:contextualSpacing w:val="true"/>
    </w:pPr>
  </w:style>
  <w:style w:type="paragraph" w:styleId="1131">
    <w:name w:val="List Continue"/>
    <w:basedOn w:val="1090"/>
    <w:uiPriority w:val="99"/>
    <w:unhideWhenUsed/>
    <w:pPr>
      <w:pBdr/>
      <w:spacing w:after="120"/>
      <w:ind w:left="360"/>
      <w:contextualSpacing w:val="true"/>
    </w:pPr>
  </w:style>
  <w:style w:type="paragraph" w:styleId="1132">
    <w:name w:val="List Continue 2"/>
    <w:basedOn w:val="1090"/>
    <w:uiPriority w:val="99"/>
    <w:unhideWhenUsed/>
    <w:pPr>
      <w:pBdr/>
      <w:spacing w:after="120"/>
      <w:ind w:left="720"/>
      <w:contextualSpacing w:val="true"/>
    </w:pPr>
  </w:style>
  <w:style w:type="paragraph" w:styleId="1133">
    <w:name w:val="List Continue 3"/>
    <w:basedOn w:val="1090"/>
    <w:uiPriority w:val="99"/>
    <w:unhideWhenUsed/>
    <w:pPr>
      <w:pBdr/>
      <w:spacing w:after="120"/>
      <w:ind w:left="1080"/>
      <w:contextualSpacing w:val="true"/>
    </w:pPr>
  </w:style>
  <w:style w:type="paragraph" w:styleId="1134">
    <w:name w:val="macro"/>
    <w:link w:val="113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135" w:customStyle="1">
    <w:name w:val="Macro Text Char"/>
    <w:basedOn w:val="1104"/>
    <w:link w:val="1134"/>
    <w:uiPriority w:val="99"/>
    <w:pPr>
      <w:pBdr/>
      <w:spacing/>
      <w:ind/>
    </w:pPr>
    <w:rPr>
      <w:rFonts w:ascii="Courier" w:hAnsi="Courier"/>
      <w:sz w:val="20"/>
      <w:szCs w:val="20"/>
    </w:rPr>
  </w:style>
  <w:style w:type="paragraph" w:styleId="1136">
    <w:name w:val="Quote"/>
    <w:basedOn w:val="1090"/>
    <w:next w:val="1090"/>
    <w:link w:val="1137"/>
    <w:uiPriority w:val="29"/>
    <w:qFormat/>
    <w:pPr>
      <w:pBdr/>
      <w:spacing/>
      <w:ind/>
    </w:pPr>
    <w:rPr>
      <w:i/>
      <w:iCs/>
      <w:color w:val="000000" w:themeColor="text1"/>
    </w:rPr>
  </w:style>
  <w:style w:type="character" w:styleId="1137" w:customStyle="1">
    <w:name w:val="Quote Char"/>
    <w:basedOn w:val="1104"/>
    <w:link w:val="1136"/>
    <w:uiPriority w:val="29"/>
    <w:pPr>
      <w:pBdr/>
      <w:spacing/>
      <w:ind/>
    </w:pPr>
    <w:rPr>
      <w:i/>
      <w:iCs/>
      <w:color w:val="000000" w:themeColor="text1"/>
    </w:rPr>
  </w:style>
  <w:style w:type="character" w:styleId="1138" w:customStyle="1">
    <w:name w:val="Heading 4 Char"/>
    <w:basedOn w:val="1104"/>
    <w:link w:val="1098"/>
    <w:uiPriority w:val="9"/>
    <w:semiHidden/>
    <w:pPr>
      <w:pBdr/>
      <w:spacing/>
      <w:ind/>
    </w:pPr>
    <w:rPr>
      <w:rFonts w:asciiTheme="majorHAnsi" w:hAnsiTheme="majorHAnsi" w:eastAsiaTheme="majorEastAsia" w:cstheme="majorBidi"/>
      <w:b/>
      <w:bCs/>
      <w:i/>
      <w:iCs/>
      <w:color w:val="4f81bd" w:themeColor="accent1"/>
    </w:rPr>
  </w:style>
  <w:style w:type="character" w:styleId="1139" w:customStyle="1">
    <w:name w:val="Heading 5 Char"/>
    <w:basedOn w:val="1104"/>
    <w:link w:val="1099"/>
    <w:uiPriority w:val="9"/>
    <w:semiHidden/>
    <w:pPr>
      <w:pBdr/>
      <w:spacing/>
      <w:ind/>
    </w:pPr>
    <w:rPr>
      <w:rFonts w:asciiTheme="majorHAnsi" w:hAnsiTheme="majorHAnsi" w:eastAsiaTheme="majorEastAsia" w:cstheme="majorBidi"/>
      <w:color w:val="243f60" w:themeColor="accent1" w:themeShade="7F"/>
    </w:rPr>
  </w:style>
  <w:style w:type="character" w:styleId="1140" w:customStyle="1">
    <w:name w:val="Heading 6 Char"/>
    <w:basedOn w:val="1104"/>
    <w:link w:val="1100"/>
    <w:uiPriority w:val="9"/>
    <w:semiHidden/>
    <w:pPr>
      <w:pBdr/>
      <w:spacing/>
      <w:ind/>
    </w:pPr>
    <w:rPr>
      <w:rFonts w:asciiTheme="majorHAnsi" w:hAnsiTheme="majorHAnsi" w:eastAsiaTheme="majorEastAsia" w:cstheme="majorBidi"/>
      <w:i/>
      <w:iCs/>
      <w:color w:val="243f60" w:themeColor="accent1" w:themeShade="7F"/>
    </w:rPr>
  </w:style>
  <w:style w:type="character" w:styleId="1141" w:customStyle="1">
    <w:name w:val="Heading 7 Char"/>
    <w:basedOn w:val="1104"/>
    <w:link w:val="1101"/>
    <w:uiPriority w:val="9"/>
    <w:semiHidden/>
    <w:pPr>
      <w:pBdr/>
      <w:spacing/>
      <w:ind/>
    </w:pPr>
    <w:rPr>
      <w:rFonts w:asciiTheme="majorHAnsi" w:hAnsiTheme="majorHAnsi" w:eastAsiaTheme="majorEastAsia" w:cstheme="majorBidi"/>
      <w:i/>
      <w:iCs/>
      <w:color w:val="404040" w:themeColor="text1" w:themeTint="BF"/>
    </w:rPr>
  </w:style>
  <w:style w:type="character" w:styleId="1142" w:customStyle="1">
    <w:name w:val="Heading 8 Char"/>
    <w:basedOn w:val="1104"/>
    <w:link w:val="1102"/>
    <w:uiPriority w:val="9"/>
    <w:semiHidden/>
    <w:pPr>
      <w:pBdr/>
      <w:spacing/>
      <w:ind/>
    </w:pPr>
    <w:rPr>
      <w:rFonts w:asciiTheme="majorHAnsi" w:hAnsiTheme="majorHAnsi" w:eastAsiaTheme="majorEastAsia" w:cstheme="majorBidi"/>
      <w:color w:val="4f81bd" w:themeColor="accent1"/>
      <w:sz w:val="20"/>
      <w:szCs w:val="20"/>
    </w:rPr>
  </w:style>
  <w:style w:type="character" w:styleId="1143" w:customStyle="1">
    <w:name w:val="Heading 9 Char"/>
    <w:basedOn w:val="1104"/>
    <w:link w:val="110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144">
    <w:name w:val="Caption"/>
    <w:basedOn w:val="1090"/>
    <w:next w:val="1090"/>
    <w:uiPriority w:val="35"/>
    <w:semiHidden/>
    <w:unhideWhenUsed/>
    <w:qFormat/>
    <w:pPr>
      <w:pBdr/>
      <w:spacing w:line="240" w:lineRule="auto"/>
      <w:ind/>
    </w:pPr>
    <w:rPr>
      <w:b/>
      <w:bCs/>
      <w:color w:val="4f81bd" w:themeColor="accent1"/>
      <w:sz w:val="18"/>
      <w:szCs w:val="18"/>
    </w:rPr>
  </w:style>
  <w:style w:type="character" w:styleId="1145">
    <w:name w:val="Strong"/>
    <w:basedOn w:val="1104"/>
    <w:uiPriority w:val="22"/>
    <w:qFormat/>
    <w:pPr>
      <w:pBdr/>
      <w:spacing/>
      <w:ind/>
    </w:pPr>
    <w:rPr>
      <w:b/>
      <w:bCs/>
    </w:rPr>
  </w:style>
  <w:style w:type="character" w:styleId="1146">
    <w:name w:val="Emphasis"/>
    <w:basedOn w:val="1104"/>
    <w:uiPriority w:val="20"/>
    <w:qFormat/>
    <w:pPr>
      <w:pBdr/>
      <w:spacing/>
      <w:ind/>
    </w:pPr>
    <w:rPr>
      <w:i/>
      <w:iCs/>
    </w:rPr>
  </w:style>
  <w:style w:type="paragraph" w:styleId="1147">
    <w:name w:val="Intense Quote"/>
    <w:basedOn w:val="1090"/>
    <w:next w:val="1090"/>
    <w:link w:val="1148"/>
    <w:uiPriority w:val="30"/>
    <w:qFormat/>
    <w:pPr>
      <w:pBdr>
        <w:bottom w:val="single" w:color="4f81bd" w:themeColor="accent1" w:sz="4" w:space="4"/>
      </w:pBdr>
      <w:spacing w:after="280" w:before="200"/>
      <w:ind w:right="936" w:left="936"/>
    </w:pPr>
    <w:rPr>
      <w:b/>
      <w:bCs/>
      <w:i/>
      <w:iCs/>
      <w:color w:val="4f81bd" w:themeColor="accent1"/>
    </w:rPr>
  </w:style>
  <w:style w:type="character" w:styleId="1148" w:customStyle="1">
    <w:name w:val="Intense Quote Char"/>
    <w:basedOn w:val="1104"/>
    <w:link w:val="1147"/>
    <w:uiPriority w:val="30"/>
    <w:pPr>
      <w:pBdr/>
      <w:spacing/>
      <w:ind/>
    </w:pPr>
    <w:rPr>
      <w:b/>
      <w:bCs/>
      <w:i/>
      <w:iCs/>
      <w:color w:val="4f81bd" w:themeColor="accent1"/>
    </w:rPr>
  </w:style>
  <w:style w:type="character" w:styleId="1149">
    <w:name w:val="Subtle Emphasis"/>
    <w:basedOn w:val="1104"/>
    <w:uiPriority w:val="19"/>
    <w:qFormat/>
    <w:pPr>
      <w:pBdr/>
      <w:spacing/>
      <w:ind/>
    </w:pPr>
    <w:rPr>
      <w:i/>
      <w:iCs/>
      <w:color w:val="808080" w:themeColor="text1" w:themeTint="7F"/>
    </w:rPr>
  </w:style>
  <w:style w:type="character" w:styleId="1150">
    <w:name w:val="Intense Emphasis"/>
    <w:basedOn w:val="1104"/>
    <w:uiPriority w:val="21"/>
    <w:qFormat/>
    <w:pPr>
      <w:pBdr/>
      <w:spacing/>
      <w:ind/>
    </w:pPr>
    <w:rPr>
      <w:b/>
      <w:bCs/>
      <w:i/>
      <w:iCs/>
      <w:color w:val="4f81bd" w:themeColor="accent1"/>
    </w:rPr>
  </w:style>
  <w:style w:type="character" w:styleId="1151">
    <w:name w:val="Subtle Reference"/>
    <w:basedOn w:val="1104"/>
    <w:uiPriority w:val="31"/>
    <w:qFormat/>
    <w:pPr>
      <w:pBdr/>
      <w:spacing/>
      <w:ind/>
    </w:pPr>
    <w:rPr>
      <w:smallCaps/>
      <w:color w:val="c0504d" w:themeColor="accent2"/>
      <w:u w:val="single"/>
    </w:rPr>
  </w:style>
  <w:style w:type="character" w:styleId="1152">
    <w:name w:val="Intense Reference"/>
    <w:basedOn w:val="1104"/>
    <w:uiPriority w:val="32"/>
    <w:qFormat/>
    <w:pPr>
      <w:pBdr/>
      <w:spacing/>
      <w:ind/>
    </w:pPr>
    <w:rPr>
      <w:b/>
      <w:bCs/>
      <w:smallCaps/>
      <w:color w:val="c0504d" w:themeColor="accent2"/>
      <w:spacing w:val="5"/>
      <w:u w:val="single"/>
    </w:rPr>
  </w:style>
  <w:style w:type="character" w:styleId="1153">
    <w:name w:val="Book Title"/>
    <w:basedOn w:val="1104"/>
    <w:uiPriority w:val="33"/>
    <w:qFormat/>
    <w:pPr>
      <w:pBdr/>
      <w:spacing/>
      <w:ind/>
    </w:pPr>
    <w:rPr>
      <w:b/>
      <w:bCs/>
      <w:smallCaps/>
      <w:spacing w:val="5"/>
    </w:rPr>
  </w:style>
  <w:style w:type="paragraph" w:styleId="1154">
    <w:name w:val="TOC Heading"/>
    <w:basedOn w:val="1095"/>
    <w:next w:val="1090"/>
    <w:uiPriority w:val="39"/>
    <w:semiHidden/>
    <w:unhideWhenUsed/>
    <w:qFormat/>
    <w:pPr>
      <w:pBdr/>
      <w:spacing/>
      <w:ind/>
      <w:outlineLvl w:val="9"/>
    </w:pPr>
  </w:style>
  <w:style w:type="table" w:styleId="1155">
    <w:name w:val="Table Grid"/>
    <w:basedOn w:val="11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ght Shading"/>
    <w:basedOn w:val="110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ght Shading Accent 1"/>
    <w:basedOn w:val="110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ght Shading Accent 2"/>
    <w:basedOn w:val="110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ght Shading Accent 3"/>
    <w:basedOn w:val="110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ght Shading Accent 4"/>
    <w:basedOn w:val="110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ght Shading Accent 5"/>
    <w:basedOn w:val="110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ght Shading Accent 6"/>
    <w:basedOn w:val="110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ght List"/>
    <w:basedOn w:val="11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ght List Accent 1"/>
    <w:basedOn w:val="11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ght List Accent 2"/>
    <w:basedOn w:val="11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ght List Accent 3"/>
    <w:basedOn w:val="11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ght List Accent 4"/>
    <w:basedOn w:val="11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ght List Accent 5"/>
    <w:basedOn w:val="11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ght List Accent 6"/>
    <w:basedOn w:val="11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ght Grid"/>
    <w:basedOn w:val="11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ght Grid Accent 1"/>
    <w:basedOn w:val="11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ght Grid Accent 2"/>
    <w:basedOn w:val="11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ght Grid Accent 3"/>
    <w:basedOn w:val="11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ght Grid Accent 4"/>
    <w:basedOn w:val="11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ght Grid Accent 5"/>
    <w:basedOn w:val="11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ght Grid Accent 6"/>
    <w:basedOn w:val="11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Medium Shading 1"/>
    <w:basedOn w:val="11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Medium Shading 1 Accent 1"/>
    <w:basedOn w:val="11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Medium Shading 1 Accent 2"/>
    <w:basedOn w:val="11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Medium Shading 1 Accent 3"/>
    <w:basedOn w:val="11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Medium Shading 1 Accent 4"/>
    <w:basedOn w:val="11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Medium Shading 1 Accent 5"/>
    <w:basedOn w:val="11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Medium Shading 1 Accent 6"/>
    <w:basedOn w:val="11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Medium Shading 2"/>
    <w:basedOn w:val="11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Medium Shading 2 Accent 1"/>
    <w:basedOn w:val="11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Medium Shading 2 Accent 2"/>
    <w:basedOn w:val="11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Medium Shading 2 Accent 3"/>
    <w:basedOn w:val="11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Medium Shading 2 Accent 4"/>
    <w:basedOn w:val="11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Medium Shading 2 Accent 5"/>
    <w:basedOn w:val="11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Medium Shading 2 Accent 6"/>
    <w:basedOn w:val="11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Medium List 1"/>
    <w:basedOn w:val="11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Medium List 1 Accent 1"/>
    <w:basedOn w:val="11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Medium List 1 Accent 2"/>
    <w:basedOn w:val="11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Medium List 1 Accent 3"/>
    <w:basedOn w:val="11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Medium List 1 Accent 4"/>
    <w:basedOn w:val="11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Medium List 1 Accent 5"/>
    <w:basedOn w:val="11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Medium List 1 Accent 6"/>
    <w:basedOn w:val="11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Medium List 2"/>
    <w:basedOn w:val="11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Medium List 2 Accent 1"/>
    <w:basedOn w:val="11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Medium List 2 Accent 2"/>
    <w:basedOn w:val="11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Medium List 2 Accent 3"/>
    <w:basedOn w:val="11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Medium List 2 Accent 4"/>
    <w:basedOn w:val="11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Medium List 2 Accent 5"/>
    <w:basedOn w:val="11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Medium List 2 Accent 6"/>
    <w:basedOn w:val="11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Medium Grid 1"/>
    <w:basedOn w:val="11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Medium Grid 1 Accent 1"/>
    <w:basedOn w:val="11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Medium Grid 1 Accent 2"/>
    <w:basedOn w:val="11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Medium Grid 1 Accent 3"/>
    <w:basedOn w:val="11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Medium Grid 1 Accent 4"/>
    <w:basedOn w:val="11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Medium Grid 1 Accent 5"/>
    <w:basedOn w:val="11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Medium Grid 1 Accent 6"/>
    <w:basedOn w:val="11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Medium Grid 2"/>
    <w:basedOn w:val="11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Medium Grid 2 Accent 1"/>
    <w:basedOn w:val="11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Medium Grid 2 Accent 2"/>
    <w:basedOn w:val="11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Medium Grid 2 Accent 3"/>
    <w:basedOn w:val="11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Medium Grid 2 Accent 4"/>
    <w:basedOn w:val="11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Medium Grid 2 Accent 5"/>
    <w:basedOn w:val="11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Medium Grid 2 Accent 6"/>
    <w:basedOn w:val="11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Medium Grid 3"/>
    <w:basedOn w:val="11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Medium Grid 3 Accent 1"/>
    <w:basedOn w:val="11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Medium Grid 3 Accent 2"/>
    <w:basedOn w:val="11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Medium Grid 3 Accent 3"/>
    <w:basedOn w:val="11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Medium Grid 3 Accent 4"/>
    <w:basedOn w:val="11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Medium Grid 3 Accent 5"/>
    <w:basedOn w:val="11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Medium Grid 3 Accent 6"/>
    <w:basedOn w:val="11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Dark List"/>
    <w:basedOn w:val="11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Dark List Accent 1"/>
    <w:basedOn w:val="11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Dark List Accent 2"/>
    <w:basedOn w:val="11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Dark List Accent 3"/>
    <w:basedOn w:val="11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Dark List Accent 4"/>
    <w:basedOn w:val="11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Dark List Accent 5"/>
    <w:basedOn w:val="11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Dark List Accent 6"/>
    <w:basedOn w:val="11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Colorful Shading"/>
    <w:basedOn w:val="11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Colorful Shading Accent 1"/>
    <w:basedOn w:val="11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Colorful Shading Accent 2"/>
    <w:basedOn w:val="11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Colorful Shading Accent 3"/>
    <w:basedOn w:val="11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Colorful Shading Accent 4"/>
    <w:basedOn w:val="11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Colorful Shading Accent 5"/>
    <w:basedOn w:val="11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Colorful Shading Accent 6"/>
    <w:basedOn w:val="11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Colorful List"/>
    <w:basedOn w:val="11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Colorful List Accent 1"/>
    <w:basedOn w:val="11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Colorful List Accent 2"/>
    <w:basedOn w:val="11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Colorful List Accent 3"/>
    <w:basedOn w:val="11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Colorful List Accent 4"/>
    <w:basedOn w:val="11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Colorful List Accent 5"/>
    <w:basedOn w:val="11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Colorful List Accent 6"/>
    <w:basedOn w:val="11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Colorful Grid"/>
    <w:basedOn w:val="11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Colorful Grid Accent 1"/>
    <w:basedOn w:val="11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Colorful Grid Accent 2"/>
    <w:basedOn w:val="11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Colorful Grid Accent 3"/>
    <w:basedOn w:val="11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Colorful Grid Accent 4"/>
    <w:basedOn w:val="11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Colorful Grid Accent 5"/>
    <w:basedOn w:val="11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Colorful Grid Accent 6"/>
    <w:basedOn w:val="11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media1.svg"/><Relationship Id="rId15" Type="http://schemas.openxmlformats.org/officeDocument/2006/relationships/image" Target="media/image3.png"/><Relationship Id="rId16" Type="http://schemas.openxmlformats.org/officeDocument/2006/relationships/image" Target="media/media2.svg"/><Relationship Id="rId17" Type="http://schemas.openxmlformats.org/officeDocument/2006/relationships/image" Target="media/image4.png"/><Relationship Id="rId18" Type="http://schemas.openxmlformats.org/officeDocument/2006/relationships/image" Target="media/media3.svg"/><Relationship Id="rId19" Type="http://schemas.openxmlformats.org/officeDocument/2006/relationships/image" Target="media/image5.png"/><Relationship Id="rId20" Type="http://schemas.openxmlformats.org/officeDocument/2006/relationships/image" Target="media/media4.svg"/><Relationship Id="rId21" Type="http://schemas.openxmlformats.org/officeDocument/2006/relationships/image" Target="media/image6.png"/><Relationship Id="rId22" Type="http://schemas.openxmlformats.org/officeDocument/2006/relationships/image" Target="media/media5.svg"/><Relationship Id="rId23" Type="http://schemas.openxmlformats.org/officeDocument/2006/relationships/image" Target="media/image7.png"/><Relationship Id="rId24" Type="http://schemas.openxmlformats.org/officeDocument/2006/relationships/image" Target="media/media6.svg"/><Relationship Id="rId25" Type="http://schemas.openxmlformats.org/officeDocument/2006/relationships/image" Target="media/image8.png"/><Relationship Id="rId26" Type="http://schemas.openxmlformats.org/officeDocument/2006/relationships/image" Target="media/media7.svg"/><Relationship Id="rId27" Type="http://schemas.openxmlformats.org/officeDocument/2006/relationships/image" Target="media/image9.png"/><Relationship Id="rId28" Type="http://schemas.openxmlformats.org/officeDocument/2006/relationships/image" Target="media/media8.svg"/><Relationship Id="rId29" Type="http://schemas.openxmlformats.org/officeDocument/2006/relationships/image" Target="media/image10.png"/><Relationship Id="rId30" Type="http://schemas.openxmlformats.org/officeDocument/2006/relationships/image" Target="media/media9.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2026-09-23T21:53:03Z</dcterms:modified>
  <cp:category/>
</cp:coreProperties>
</file>