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6192CA">
      <w:pPr>
        <w:pStyle w:val="139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4"/>
          <w:rFonts w:ascii="Times New Roman" w:hAnsi="Times New Roman" w:eastAsia="Times New Roman" w:cs="Times New Roman"/>
          <w:color w:val="000000" w:themeColor="text1"/>
        </w:rPr>
        <w:t xml:space="preserve">Categorías de tarifa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932D088">
      <w:pPr>
        <w:pStyle w:val="1_5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Clasificación tarifaria, vigencias y rubros aplicables al contrato.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518FCA2">
      <w:pPr>
        <w:pStyle w:val="1_7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</w:rPr>
        <w:t xml:space="preserve">Alcance y entradas HTTP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3719A596">
      <w:pPr>
        <w:pStyle w:val="667"/>
        <w:numPr>
          <w:ilvl w:val="0"/>
          <w:numId w:val="3"/>
        </w:numPr>
        <w:pBdr/>
        <w:spacing/>
        <w:ind/>
        <w:rPr>
          <w:rStyle w:val="1_6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Controlador: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CategoriaTarifaController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.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</w:p>
    <w:p w14:paraId="589DB83E">
      <w:pPr>
        <w:pStyle w:val="667"/>
        <w:numPr>
          <w:ilvl w:val="0"/>
          <w:numId w:val="3"/>
        </w:numPr>
        <w:pBdr/>
        <w:spacing/>
        <w:ind/>
        <w:rPr>
          <w:rStyle w:val="1_6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Servicio: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CategoriaTarifaService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</w:p>
    <w:p w14:paraId="6C0F5594">
      <w:pPr>
        <w:pStyle w:val="667"/>
        <w:numPr>
          <w:ilvl w:val="0"/>
          <w:numId w:val="3"/>
        </w:numPr>
        <w:pBdr/>
        <w:spacing/>
        <w:ind/>
        <w:rPr>
          <w:rStyle w:val="1_6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Casos: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</w:p>
    <w:p w14:paraId="0CA7F270">
      <w:pPr>
        <w:pStyle w:val="667"/>
        <w:numPr>
          <w:ilvl w:val="1"/>
          <w:numId w:val="3"/>
        </w:numPr>
        <w:pBdr/>
        <w:spacing/>
        <w:ind/>
        <w:rPr>
          <w:rStyle w:val="1_6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CreateTariffCategoryUseCase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FindAllTariffCategoriesUseCase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FindOneTariffCategoryUseCase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UpdateTariffCategoryUseCase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RemoveTariffCategoryUseCase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/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</w:p>
    <w:p w14:paraId="4AD0D154">
      <w:pPr>
        <w:pStyle w:val="667"/>
        <w:pBdr/>
        <w:spacing/>
        <w:ind w:firstLine="0" w:left="709"/>
        <w:rPr>
          <w:rStyle w:val="1_6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C9D9EE7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Método y ruta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CB52576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Caso/servicio ejecutado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8F5701D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4A4553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POST /api/v1/tariff-categories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8A37226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createCategoria()</w:t>
            </w: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 → </w:t>
            </w: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CreateTariffCategoryUseCase.execute()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D83B74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Categoría creada.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093DFA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GET /api/v1/tariff-categories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D32C0F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getCategorias()</w:t>
            </w: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 → </w:t>
            </w: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FindAllTariffCategoriesUseCase.execute()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B8F284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Página activa.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A4E1E9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GET /api/v1/tariff-categories/:id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AD93C9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findOneCategoria()</w:t>
            </w: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 → </w:t>
            </w: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FindOneTariffCategoryUseCase.execute()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29DA716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Detalle.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CA12AA4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PATCH /api/v1/tariff-categories/:id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47F39B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updateCategoria()</w:t>
            </w: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 → </w:t>
            </w: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UpdateTariffCategoryUseCase.execute()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651660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Nueva versión.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B6A84F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DELETE /api/v1/tariff-categories/:id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53C87B9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deleteCategoria()</w:t>
            </w: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 → </w:t>
            </w: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RemoveTariffCategoryUseCase.execute()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3C278F4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Soft delete.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4EEE9183">
      <w:pPr>
        <w:pBdr/>
        <w:spacing/>
        <w:ind/>
        <w:rPr>
          <w:rFonts w:ascii="Times New Roman" w:hAnsi="Times New Roman" w:cs="Times New Roman"/>
          <w:vanish/>
          <w:color w:val="000000" w:themeColor="text1"/>
          <w:sz w:val="2"/>
          <w:szCs w:val="2"/>
        </w:rPr>
      </w:pP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</w:p>
    <w:p w14:paraId="542BC432">
      <w:pPr>
        <w:pStyle w:val="1_7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</w:rPr>
        <w:t xml:space="preserve">Ejemplo JSON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407561B5">
      <w:pPr>
        <w:pStyle w:val="1_19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0"/>
          <w:rFonts w:ascii="Times New Roman" w:hAnsi="Times New Roman" w:eastAsia="Times New Roman" w:cs="Times New Roman"/>
          <w:color w:val="000000" w:themeColor="text1"/>
        </w:rPr>
        <w:t xml:space="preserve">{</w:t>
        <w:br/>
        <w:t xml:space="preserve">  "categoriaTarifaId": 1,</w:t>
        <w:br/>
        <w:t xml:space="preserve">  "nombre": "Residencial",</w:t>
        <w:br/>
        <w:t xml:space="preserve">  "descripcion": "Tarifa básica",</w:t>
        <w:br/>
        <w:t xml:space="preserve">  "consumoMinimoMensual": 10,</w:t>
        <w:br/>
        <w:t xml:space="preserve">  "fechaVigenciaDesde": "2026-01-01",</w:t>
        <w:br/>
        <w:t xml:space="preserve">  "fechaVigenciaHasta": null,</w:t>
        <w:br/>
        <w:t xml:space="preserve">  "activo": true</w:t>
        <w:br/>
        <w:t xml:space="preserve">}</w:t>
        <w:br/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7B71153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7BBC4C0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7AD992A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6072F4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categoriaTarifaId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F3E7BE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F644091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Identificador entero.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77FA51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nombre</w:t>
            </w: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, </w:t>
            </w: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descripcion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DC306C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2B6C439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Clasificación y explicación.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70E281A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consumoMinimoMensual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A1C301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A041144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Mínimo configurado.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4F2727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fechaVigenciaDesde</w:t>
            </w: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, </w:t>
            </w: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fechaVigenciaHasta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A4FB08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9D6F3A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Intervalo de vigencia.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672B383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5B2B53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7EEAB0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Disponibilidad lógica.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2D966FB3">
      <w:pPr>
        <w:pBdr/>
        <w:spacing/>
        <w:ind/>
        <w:rPr>
          <w:rFonts w:ascii="Times New Roman" w:hAnsi="Times New Roman" w:cs="Times New Roman"/>
          <w:vanish/>
          <w:color w:val="000000" w:themeColor="text1"/>
          <w:sz w:val="2"/>
          <w:szCs w:val="2"/>
        </w:rPr>
      </w:pP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</w:p>
    <w:p w14:paraId="79F553EA">
      <w:pPr>
        <w:pStyle w:val="1_7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</w:rPr>
        <w:t xml:space="preserve">Estados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DB5C1F3">
      <w:pPr>
        <w:pStyle w:val="1_5"/>
        <w:pBdr/>
        <w:spacing/>
        <w:ind/>
        <w:rPr>
          <w:rStyle w:val="1_6"/>
          <w:rFonts w:ascii="Times New Roman" w:hAnsi="Times New Roman" w:eastAsia="Times New Roman" w:cs="Times New Roman"/>
          <w:color w:val="000000" w:themeColor="text1"/>
          <w:highlight w:val="none"/>
          <w14:ligatures w14:val="none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No existe enum de estado. La disponibilidad se expresa con 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activo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 y debe interpretarse junto con las fechas de vigencia. 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deletedAt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 es interno.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 w:bidi="undefined"/>
        </w:rPr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</w:r>
    </w:p>
    <w:p w14:paraId="47FA1A03">
      <w:pPr>
        <w:pStyle w:val="1_5"/>
        <w:pBdr/>
        <w:spacing/>
        <w:ind/>
        <w:rPr>
          <w:rStyle w:val="1_6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Style w:val="1_6"/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Style w:val="1_6"/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1B6BCB9E">
      <w:pPr>
        <w:pStyle w:val="1_7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</w:rPr>
        <w:t xml:space="preserve">Efectos y transacciones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C8C0D74">
      <w:pPr>
        <w:pStyle w:val="1_5"/>
        <w:pBdr/>
        <w:spacing/>
        <w:ind/>
        <w:rPr>
          <w:rStyle w:val="1_6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Crear escribe la categoría y puede generar rubros por defecto. Actualizar crea una nueva versión tarifaria, con fechas y rubros según el caso. Eliminar aplica soft delete/desactivación. Lecturas, filtros y 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TariffCategoryResponseDto.fromEntity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  <w:t xml:space="preserve"> son transformaciones puras.</w:t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 w:bidi="undefined"/>
        </w:rPr>
      </w:r>
      <w:r>
        <w:rPr>
          <w:rStyle w:val="1_6"/>
          <w:rFonts w:ascii="Times New Roman" w:hAnsi="Times New Roman" w:eastAsia="Times New Roman" w:cs="Times New Roman"/>
          <w:color w:val="000000" w:themeColor="text1"/>
          <w:lang w:val="undefined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401F993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Tabla Prisma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AE453B2">
            <w:pPr>
              <w:pStyle w:val="1_1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4"/>
                <w:rFonts w:ascii="Times New Roman" w:hAnsi="Times New Roman" w:eastAsia="Times New Roman" w:cs="Times New Roman"/>
                <w:color w:val="000000" w:themeColor="text1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CFC342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CategoriaTarifa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A84E75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Categorías, versiones y soft delete.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7BCF45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Rubros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6A60BC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Cargos relacionados.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847873">
            <w:pPr>
              <w:pStyle w:val="1_15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6"/>
                <w:rFonts w:ascii="Times New Roman" w:hAnsi="Times New Roman" w:eastAsia="Times New Roman" w:cs="Times New Roman"/>
                <w:color w:val="000000" w:themeColor="text1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680E649">
            <w:pPr>
              <w:pStyle w:val="1_18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1_17"/>
                <w:rFonts w:ascii="Times New Roman" w:hAnsi="Times New Roman" w:eastAsia="Times New Roman" w:cs="Times New Roman"/>
                <w:color w:val="000000" w:themeColor="text1"/>
              </w:rPr>
              <w:t xml:space="preserve">Referencias contractuales.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5F20E144">
      <w:pPr>
        <w:pBdr/>
        <w:spacing/>
        <w:ind/>
        <w:rPr>
          <w:rFonts w:ascii="Times New Roman" w:hAnsi="Times New Roman" w:cs="Times New Roman"/>
          <w:vanish/>
          <w:color w:val="000000" w:themeColor="text1"/>
          <w:sz w:val="2"/>
          <w:szCs w:val="2"/>
        </w:rPr>
      </w:pP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"/>
          <w:szCs w:val="2"/>
        </w:rPr>
      </w:r>
    </w:p>
    <w:p w14:paraId="1095FA0A">
      <w:pPr>
        <w:pStyle w:val="1_7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</w:rPr>
        <w:t xml:space="preserve">Gráfico de estados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D99A428">
      <w:pPr>
        <w:pStyle w:val="1_7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Style w:val="1_8"/>
          <w:rFonts w:ascii="Times New Roman" w:hAnsi="Times New Roman" w:eastAsia="Times New Roman" w:cs="Times New Roman"/>
          <w:color w:val="000000" w:themeColor="text1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6653" cy="25703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324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686653" cy="2570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1.55pt;height:202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Style w:val="1_8"/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Style w:val="1_8"/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5A95FB6B">
      <w:pPr>
        <w:pStyle w:val="1_7"/>
        <w:pBdr/>
        <w:spacing/>
        <w:ind/>
        <w:rPr>
          <w:rStyle w:val="1_8"/>
          <w:rFonts w:ascii="Times New Roman" w:hAnsi="Times New Roman" w:eastAsia="Times New Roman" w:cs="Times New Roman"/>
          <w:color w:val="000000" w:themeColor="text1"/>
          <w14:ligatures w14:val="none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  <w:lang w:val="undefined"/>
        </w:rPr>
        <w:t xml:space="preserve">Casos de uso</w:t>
        <w:br/>
      </w:r>
      <w:r>
        <w:rPr>
          <w:rStyle w:val="1_8"/>
          <w:rFonts w:ascii="Times New Roman" w:hAnsi="Times New Roman" w:eastAsia="Times New Roman" w:cs="Times New Roman"/>
          <w:color w:val="000000" w:themeColor="text1"/>
          <w:lang w:val="undefined" w:bidi="undefined"/>
        </w:rPr>
      </w:r>
      <w:r>
        <w:rPr>
          <w:rStyle w:val="1_8"/>
          <w:rFonts w:ascii="Times New Roman" w:hAnsi="Times New Roman" w:eastAsia="Times New Roman" w:cs="Times New Roman"/>
          <w:color w:val="000000" w:themeColor="text1"/>
          <w:lang w:val="undefined"/>
        </w:rPr>
      </w:r>
      <w:r>
        <w:rPr>
          <w:rStyle w:val="1_8"/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Caso: Crear categoría de tarifa</w:t>
      </w:r>
      <w:r>
        <w:rPr>
          <w:rStyle w:val="1_8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1_8"/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Style w:val="1_8"/>
          <w:rFonts w:ascii="Times New Roman" w:hAnsi="Times New Roman" w:eastAsia="Times New Roman" w:cs="Times New Roman"/>
          <w:color w:val="000000" w:themeColor="text1"/>
        </w:rPr>
      </w:r>
    </w:p>
    <w:p w14:paraId="491FC056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lang w:val="undefined"/>
        </w:rPr>
        <w:t xml:space="preserve">Descripción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  <w:lang w:val="undefined"/>
        </w:rPr>
        <w:t xml:space="preserve"> registra una categoría y sus rubros por defecto cuando corresponde.</w:t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A4D554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b/>
          <w:bCs/>
        </w:rPr>
        <w:t xml:space="preserve">HTTP </w:t>
      </w:r>
      <w:r>
        <w:rPr>
          <w:rFonts w:ascii="Times New Roman" w:hAnsi="Times New Roman" w:eastAsia="Times New Roman" w:cs="Times New Roman"/>
          <w:b/>
          <w:bCs/>
        </w:rPr>
        <w:t xml:space="preserve">y </w:t>
      </w:r>
      <w:r>
        <w:rPr>
          <w:rFonts w:ascii="Times New Roman" w:hAnsi="Times New Roman" w:eastAsia="Times New Roman" w:cs="Times New Roman"/>
          <w:b/>
          <w:bCs/>
        </w:rPr>
        <w:t xml:space="preserve">ruta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POST /api/v1/tariff-categories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925872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Permiso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tarifas:create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4E115C1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Cadena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718BF37F">
      <w:pPr>
        <w:pStyle w:val="667"/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CategoriaTarifaController.create()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</w:rPr>
        <w:t xml:space="preserve">CategoriaTarifaService.createCategoria()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</w:rPr>
        <w:t xml:space="preserve">CreateTariffCategoryUseCase.execute()</w:t>
      </w:r>
      <w:r>
        <w:rPr>
          <w:rFonts w:ascii="Times New Roman" w:hAnsi="Times New Roman" w:eastAsia="Times New Roman" w:cs="Times New Roman"/>
        </w:rPr>
        <w:t xml:space="preserve"> → 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94D4A7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Errores </w:t>
      </w:r>
      <w:r>
        <w:rPr>
          <w:rFonts w:ascii="Times New Roman" w:hAnsi="Times New Roman" w:eastAsia="Times New Roman" w:cs="Times New Roman"/>
          <w:b/>
          <w:bCs/>
        </w:rPr>
        <w:t xml:space="preserve">relevantes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 conflicto de vigencia.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492138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Efectos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alta en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; puede crear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BBC5BC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Prisma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C207A5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FC7A7AE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Entrada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C483462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</w:rPr>
        <w:t xml:space="preserve">{</w:t>
      </w:r>
      <w:r/>
    </w:p>
    <w:p w14:paraId="06F5A69B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</w:rPr>
        <w:t xml:space="preserve">  "nombre": "Residencial",</w:t>
      </w:r>
      <w:r/>
    </w:p>
    <w:p w14:paraId="087B9245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</w:rPr>
        <w:t xml:space="preserve">  "descripcion": "Tarifa básica",</w:t>
      </w:r>
      <w:r/>
    </w:p>
    <w:p w14:paraId="6746C0D3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</w:rPr>
        <w:t xml:space="preserve">  "consumoMinimoMensual": 10,</w:t>
      </w:r>
      <w:r/>
    </w:p>
    <w:p w14:paraId="10D397FF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</w:rPr>
        <w:t xml:space="preserve">  "fechaVigenciaDesde": "2026-01-01"</w:t>
      </w:r>
      <w:r/>
    </w:p>
    <w:p w14:paraId="6749CD41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}</w:t>
      </w:r>
      <w:r/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701CC1D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5E123E7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312F5E35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CD44006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</w:rPr>
        <w:t xml:space="preserve">Salida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</w:r>
      <w:r/>
    </w:p>
    <w:p w14:paraId="47E9BF59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{</w:t>
      </w:r>
      <w:r/>
    </w:p>
    <w:p w14:paraId="6192E027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"categoriaTarifaId": 1,</w:t>
      </w:r>
      <w:r/>
    </w:p>
    <w:p w14:paraId="1E378570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"nombre": "Residencial",</w:t>
      </w:r>
      <w:r/>
    </w:p>
    <w:p w14:paraId="72AAEE1A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"descripcion": "Tarifa básica",</w:t>
      </w:r>
      <w:r/>
    </w:p>
    <w:p w14:paraId="5CCABB60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"consumoMinimoMensual": 10,</w:t>
      </w:r>
      <w:r/>
    </w:p>
    <w:p w14:paraId="76CD90B1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"fechaVigenciaDesde": "2026-01-01",</w:t>
      </w:r>
      <w:r/>
    </w:p>
    <w:p w14:paraId="638B4393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"fechaVigenciaHasta": null,</w:t>
      </w:r>
      <w:r/>
    </w:p>
    <w:p w14:paraId="1535F800">
      <w:pPr>
        <w:pStyle w:val="667"/>
        <w:pBdr/>
        <w:spacing/>
        <w:ind w:firstLine="0" w:left="0"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"activo": true</w:t>
      </w:r>
      <w:r/>
    </w:p>
    <w:p w14:paraId="35BC8BFD">
      <w:pPr>
        <w:pStyle w:val="667"/>
        <w:pBdr/>
        <w:spacing/>
        <w:ind w:firstLine="0" w:left="0"/>
        <w:rPr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}</w:t>
      </w:r>
      <w:r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9453331">
      <w:pPr>
        <w:pStyle w:val="1_22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3"/>
          <w:rFonts w:ascii="Times New Roman" w:hAnsi="Times New Roman" w:eastAsia="Times New Roman" w:cs="Times New Roman"/>
          <w:color w:val="000000" w:themeColor="text1"/>
        </w:rPr>
        <w:t xml:space="preserve">Caso: Listar categorías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EF018BD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Descripción:</w:t>
      </w:r>
      <w:r>
        <w:rPr>
          <w:rFonts w:ascii="Times New Roman" w:hAnsi="Times New Roman" w:eastAsia="Times New Roman" w:cs="Times New Roman"/>
          <w:lang w:val="undefined"/>
        </w:rPr>
        <w:t xml:space="preserve"> devuelve categorías activas con filtros y paginación.</w:t>
      </w:r>
      <w:r>
        <w:rPr>
          <w:rFonts w:ascii="Times New Roman" w:hAnsi="Times New Roman" w:eastAsia="Times New Roman" w:cs="Times New Roman"/>
          <w:lang w:val="undefined"/>
        </w:rPr>
      </w:r>
      <w:r>
        <w:rPr>
          <w:rFonts w:ascii="Times New Roman" w:hAnsi="Times New Roman" w:eastAsia="Times New Roman" w:cs="Times New Roman"/>
        </w:rPr>
      </w:r>
    </w:p>
    <w:p w14:paraId="404BE3E9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HTTP y ruta: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 /api/v1/tariff-categories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4DEE2E2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Permiso: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tarifas:read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A73076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Cadena: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1A074CC2">
      <w:pPr>
        <w:pStyle w:val="667"/>
        <w:numPr>
          <w:ilvl w:val="1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CategoriaTarifaController.findAll()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</w:rPr>
        <w:t xml:space="preserve">CategoriaTarifaService.getCategorias()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</w:rPr>
        <w:t xml:space="preserve">FindAllTariffCategoriesUseCase.execute()</w:t>
      </w:r>
      <w:r>
        <w:rPr>
          <w:rFonts w:ascii="Times New Roman" w:hAnsi="Times New Roman" w:eastAsia="Times New Roman" w:cs="Times New Roman"/>
        </w:rPr>
        <w:t xml:space="preserve"> → 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F414FB5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Errores relevantes: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CB67DD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Efectos:</w:t>
      </w:r>
      <w:r>
        <w:rPr>
          <w:rFonts w:ascii="Times New Roman" w:hAnsi="Times New Roman" w:eastAsia="Times New Roman" w:cs="Times New Roman"/>
        </w:rPr>
        <w:t xml:space="preserve"> ninguno; consulta y DTO puros.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E3FC5F5">
      <w:pPr>
        <w:pStyle w:val="667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Prisma: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Entrada:</w:t>
      </w:r>
      <w:r>
        <w:rPr>
          <w:rFonts w:ascii="Times New Roman" w:hAnsi="Times New Roman" w:eastAsia="Times New Roman" w:cs="Times New Roman"/>
        </w:rPr>
        <w:t xml:space="preserve"> sin body; query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nombre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search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Salida: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 "data": [{ "categoriaTarifaId": 1, "nombre": "Residencial", "activo": true }], "meta": {} }</w:t>
      </w:r>
      <w:r>
        <w:rPr>
          <w:rFonts w:ascii="Times New Roman" w:hAnsi="Times New Roman" w:eastAsia="Times New Roman" w:cs="Times New Roman"/>
        </w:rPr>
        <w:t xml:space="preserve">.</w:t>
      </w:r>
      <w:r/>
      <w:r/>
    </w:p>
    <w:p w14:paraId="3774E941">
      <w:pPr>
        <w:pStyle w:val="1_22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3"/>
          <w:rFonts w:ascii="Times New Roman" w:hAnsi="Times New Roman" w:eastAsia="Times New Roman" w:cs="Times New Roman"/>
          <w:color w:val="000000" w:themeColor="text1"/>
        </w:rPr>
        <w:t xml:space="preserve">Caso: Obtener categoría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4AFB3E06">
      <w:pPr>
        <w:pStyle w:val="1_2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Descripción: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consulta una categoría por ID.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HTTP y ruta: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GET /api/v1/tariff-categories/:id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Permiso: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tarifas:read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Cadena: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CategoriaTarifaController.findOne()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CategoriaTarifaService.findOneCategoria()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FindOneTariffCategoryUseCase.execute()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repositorio.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Errores relevantes: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400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401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403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404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Efectos: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ninguno; DTO puro.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Prisma: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Rubros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Contratos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si se incluyen.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Entrada: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sin body; path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{ "id": 1 }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Salida: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JSON del ejemplo principal.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8EBC8EA">
      <w:pPr>
        <w:pStyle w:val="1_22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3"/>
          <w:rFonts w:ascii="Times New Roman" w:hAnsi="Times New Roman" w:eastAsia="Times New Roman" w:cs="Times New Roman"/>
          <w:color w:val="000000" w:themeColor="text1"/>
        </w:rPr>
        <w:t xml:space="preserve">Caso: Actualizar categoría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51FF9527">
      <w:pPr>
        <w:pStyle w:val="1_2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Descripción: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crea una nueva versión en vez de mutar silenciosamente la vigencia anterior.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HTTP y ruta: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PATCH /api/v1/tariff-categories/:id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Permiso: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tarifas:update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Cadena: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CategoriaTarifaController.update()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CategoriaTarifaService.updateCategoria()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UpdateTariffCategoryUseCase.execute()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repositorio.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Errores relevantes: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400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datos/vigencia;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401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403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404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solapamiento.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Efectos: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persiste nueva versión y fechas; DTO puro.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Prisma: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Rubros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, referencias contractuales.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Entrada: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path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{ "id": 1 }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body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{ "consumoMinimoMensual": 12, "fechaVigenciaDesde": "2026-10-01" }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Salida: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{ "categoriaTarifaId": 2, "nombre": "Residencial", "consumoMinimoMensual": 12, "activo": true }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04334B2">
      <w:pPr>
        <w:pStyle w:val="1_22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3"/>
          <w:rFonts w:ascii="Times New Roman" w:hAnsi="Times New Roman" w:eastAsia="Times New Roman" w:cs="Times New Roman"/>
          <w:color w:val="000000" w:themeColor="text1"/>
        </w:rPr>
        <w:t xml:space="preserve">Caso: Eliminar categoría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4FB9323C">
      <w:pPr>
        <w:pStyle w:val="1_2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Descripción: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desactiva y elimina lógicamente la categoría.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HTTP y ruta: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DELETE /api/v1/tariff-categories/:id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Permiso: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tarifas:delete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Cadena: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CategoriaTarifaController.remove()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CategoriaTarifaService.deleteCategoria()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RemoveTariffCategoryUseCase.execute()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→ repositorio.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Errores relevantes: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400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401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403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404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; uso incompatible.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Efectos: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soft delete/desactivación.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Prisma: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CategoriaTarifa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Entrada: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sin body; path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{ "id": 1 }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br/>
      </w:r>
      <w:r>
        <w:rPr>
          <w:rStyle w:val="1_25"/>
          <w:rFonts w:ascii="Times New Roman" w:hAnsi="Times New Roman" w:eastAsia="Times New Roman" w:cs="Times New Roman"/>
          <w:color w:val="000000" w:themeColor="text1"/>
        </w:rPr>
        <w:t xml:space="preserve">Salida: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Style w:val="1_21"/>
          <w:rFonts w:ascii="Times New Roman" w:hAnsi="Times New Roman" w:eastAsia="Times New Roman" w:cs="Times New Roman"/>
          <w:color w:val="000000" w:themeColor="text1"/>
        </w:rPr>
        <w:t xml:space="preserve">{ "categoriaTarifaId": 1, "activo": false, "fechaVigenciaHasta": "2026-09-16" }</w:t>
      </w:r>
      <w:r>
        <w:rPr>
          <w:rStyle w:val="1_6"/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C1D29A7">
      <w:pPr>
        <w:pStyle w:val="1_7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8"/>
          <w:rFonts w:ascii="Times New Roman" w:hAnsi="Times New Roman" w:eastAsia="Times New Roman" w:cs="Times New Roman"/>
          <w:color w:val="000000" w:themeColor="text1"/>
        </w:rPr>
        <w:t xml:space="preserve">No documentado o pendiente de confirmar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D8B3F5C">
      <w:pPr>
        <w:pStyle w:val="1_2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12"/>
          <w:rFonts w:ascii="Times New Roman" w:hAnsi="Times New Roman" w:eastAsia="Times New Roman" w:cs="Times New Roman"/>
          <w:color w:val="000000" w:themeColor="text1"/>
        </w:rPr>
        <w:t xml:space="preserve">Reglas exactas de solapamiento y fecha de corte.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51307C9">
      <w:pPr>
        <w:pStyle w:val="1_2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12"/>
          <w:rFonts w:ascii="Times New Roman" w:hAnsi="Times New Roman" w:eastAsia="Times New Roman" w:cs="Times New Roman"/>
          <w:color w:val="000000" w:themeColor="text1"/>
        </w:rPr>
        <w:t xml:space="preserve">Estados legacy distintos de </w:t>
      </w:r>
      <w:r>
        <w:rPr>
          <w:rStyle w:val="1_11"/>
          <w:rFonts w:ascii="Times New Roman" w:hAnsi="Times New Roman" w:eastAsia="Times New Roman" w:cs="Times New Roman"/>
          <w:color w:val="000000" w:themeColor="text1"/>
        </w:rPr>
        <w:t xml:space="preserve">activo</w:t>
      </w:r>
      <w:r>
        <w:rPr>
          <w:rStyle w:val="1_12"/>
          <w:rFonts w:ascii="Times New Roman" w:hAnsi="Times New Roman" w:eastAsia="Times New Roman" w:cs="Times New Roman"/>
          <w:color w:val="000000" w:themeColor="text1"/>
        </w:rPr>
        <w:t xml:space="preserve">, </w:t>
      </w:r>
      <w:r>
        <w:rPr>
          <w:rStyle w:val="1_11"/>
          <w:rFonts w:ascii="Times New Roman" w:hAnsi="Times New Roman" w:eastAsia="Times New Roman" w:cs="Times New Roman"/>
          <w:color w:val="000000" w:themeColor="text1"/>
        </w:rPr>
        <w:t xml:space="preserve">deletedAt</w:t>
      </w:r>
      <w:r>
        <w:rPr>
          <w:rStyle w:val="1_12"/>
          <w:rFonts w:ascii="Times New Roman" w:hAnsi="Times New Roman" w:eastAsia="Times New Roman" w:cs="Times New Roman"/>
          <w:color w:val="000000" w:themeColor="text1"/>
        </w:rPr>
        <w:t xml:space="preserve"> y fechas.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06A76F1">
      <w:pPr>
        <w:pStyle w:val="1_2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Style w:val="1_12"/>
          <w:rFonts w:ascii="Times New Roman" w:hAnsi="Times New Roman" w:eastAsia="Times New Roman" w:cs="Times New Roman"/>
          <w:color w:val="000000" w:themeColor="text1"/>
        </w:rPr>
        <w:t xml:space="preserve">Propagación automática de cambios a contratos existentes.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200090903000000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nsid w:val="3936FC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E9DAF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E166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BC82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3" w:customStyle="1">
    <w:name w:val="text-3"/>
    <w:basedOn w:val="69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" w:customStyle="1">
    <w:name w:val="text-3-c"/>
    <w:basedOn w:val="693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1_5" w:customStyle="1">
    <w:name w:val="text-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" w:customStyle="1">
    <w:name w:val="text-5-c"/>
    <w:pPr>
      <w:pBdr/>
      <w:spacing/>
      <w:ind/>
    </w:pPr>
    <w:rPr>
      <w:rFonts w:ascii="Arial" w:hAnsi="Arial" w:eastAsia="Arial" w:cs="Arial"/>
      <w:color w:val="000000"/>
    </w:rPr>
  </w:style>
  <w:style w:type="paragraph" w:styleId="1_7" w:customStyle="1">
    <w:name w:val="text-7"/>
    <w:basedOn w:val="69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" w:customStyle="1">
    <w:name w:val="text-7-c"/>
    <w:basedOn w:val="699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1_9" w:customStyle="1">
    <w:name w:val="text-1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0" w:customStyle="1">
    <w:name w:val="text-11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_11" w:customStyle="1">
    <w:name w:val="text-13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1_12" w:customStyle="1">
    <w:name w:val="text-14-c"/>
    <w:pPr>
      <w:pBdr/>
      <w:spacing/>
      <w:ind/>
    </w:pPr>
    <w:rPr>
      <w:rFonts w:ascii="Arial" w:hAnsi="Arial" w:eastAsia="Arial" w:cs="Arial"/>
      <w:color w:val="000000"/>
    </w:rPr>
  </w:style>
  <w:style w:type="paragraph" w:styleId="1_13" w:customStyle="1">
    <w:name w:val="text-3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4" w:customStyle="1">
    <w:name w:val="text-33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15" w:customStyle="1">
    <w:name w:val="text-4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6" w:customStyle="1">
    <w:name w:val="text-40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character" w:styleId="1_17" w:customStyle="1">
    <w:name w:val="text-42-c"/>
    <w:pPr>
      <w:pBdr/>
      <w:spacing/>
      <w:ind/>
    </w:pPr>
    <w:rPr>
      <w:rFonts w:ascii="Arial" w:hAnsi="Arial" w:eastAsia="Arial" w:cs="Arial"/>
      <w:color w:val="000000"/>
    </w:rPr>
  </w:style>
  <w:style w:type="paragraph" w:styleId="1_18" w:customStyle="1">
    <w:name w:val="text-4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19" w:customStyle="1">
    <w:name w:val="text-68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0" w:customStyle="1">
    <w:name w:val="text-68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1_21" w:customStyle="1">
    <w:name w:val="text-94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1_22" w:customStyle="1">
    <w:name w:val="text-115"/>
    <w:basedOn w:val="71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3" w:customStyle="1">
    <w:name w:val="text-115-c"/>
    <w:basedOn w:val="716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1_24" w:customStyle="1">
    <w:name w:val="text-11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5" w:customStyle="1">
    <w:name w:val="text-11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26" w:customStyle="1">
    <w:name w:val="text-385"/>
    <w:basedOn w:val="72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2026-09-17T17:26:36Z</dcterms:modified>
</cp:coreProperties>
</file>