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CD1" w:rsidRPr="008F7CD1" w:rsidRDefault="008F7CD1" w:rsidP="008F7CD1">
      <w:pPr>
        <w:spacing w:line="360" w:lineRule="auto"/>
        <w:ind w:firstLine="709"/>
        <w:rPr>
          <w:rFonts w:ascii="Arial" w:hAnsi="Arial" w:cs="Arial"/>
          <w:b/>
          <w:color w:val="000000"/>
          <w:spacing w:val="-1"/>
          <w:sz w:val="20"/>
          <w:szCs w:val="20"/>
        </w:rPr>
      </w:pPr>
      <w:r w:rsidRPr="008F7CD1">
        <w:rPr>
          <w:rFonts w:ascii="Times New Roman" w:hAnsi="Times New Roman" w:cs="Times New Roman"/>
          <w:b/>
          <w:color w:val="000000"/>
          <w:spacing w:val="-1"/>
          <w:sz w:val="32"/>
          <w:szCs w:val="32"/>
        </w:rPr>
        <w:t>С</w:t>
      </w:r>
      <w:r w:rsidRPr="008F7CD1">
        <w:rPr>
          <w:rFonts w:ascii="Times New Roman" w:hAnsi="Times New Roman" w:cs="Times New Roman"/>
          <w:b/>
          <w:color w:val="000000"/>
          <w:spacing w:val="-1"/>
          <w:sz w:val="32"/>
          <w:szCs w:val="32"/>
        </w:rPr>
        <w:t>писок</w:t>
      </w:r>
      <w:r w:rsidRPr="008F7CD1">
        <w:rPr>
          <w:rFonts w:ascii="Times New Roman" w:hAnsi="Times New Roman" w:cs="Times New Roman"/>
          <w:b/>
          <w:color w:val="000000"/>
          <w:spacing w:val="-1"/>
          <w:sz w:val="32"/>
          <w:szCs w:val="32"/>
        </w:rPr>
        <w:t xml:space="preserve"> </w:t>
      </w:r>
      <w:r w:rsidRPr="008F7CD1">
        <w:rPr>
          <w:rFonts w:ascii="Times New Roman" w:hAnsi="Times New Roman" w:cs="Times New Roman"/>
          <w:b/>
          <w:color w:val="000000"/>
          <w:spacing w:val="-1"/>
          <w:sz w:val="32"/>
          <w:szCs w:val="32"/>
        </w:rPr>
        <w:t>использованных источников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Издательство стандартов, 1978. – 11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Стандартинформ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, 2020. – 27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ГОСТ 19.101-2024. Единая система программной документации. Виды программных документов.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Российский институт стандартизации, 2024. – 8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ГОСТ 19.105-78. Единая система программной документации. Общие требования к программным документа</w:t>
      </w:r>
      <w:bookmarkStart w:id="0" w:name="_GoBack"/>
      <w:bookmarkEnd w:id="0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м.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Издательство стандартов, 1979. – 5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Стандартинформ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, 2018. – 116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Стандартинформ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, 2017. – 32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Гагарина Л.Г. Разработка и эксплуатация автоматизированных информационных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систем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учебное пособие / Л.Г. Гагарина.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Форум : ИНФРА-М, 2021. – 384 с. – ISBN 978-5-8199-0629-2.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Вендров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А.М. Проектирование программного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обеспечения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учебник / А.М.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Вендров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– 2-е изд.,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перераб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и доп.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Финансы и статистика, 2019. – 496 с. – ISBN 978-5-279-03562-5.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Панченко Н.Б. Информационные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технологии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учебник / Н.Б. Панченко, Ю.С.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Бердова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Тюмень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ТИУ, 2021. – 179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Кирсанов Д.В. Веб-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дизайн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книга Дмитрия Кирсанова / Д.В. Кирсанов. – Санкт-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Петербург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Символ-Плюс, 2020. – 376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HTML и CSS. Разработка и дизайн веб-сайтов / Д.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Дакетт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Эксмо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, 2022. – 480 с. – ISBN 978-5-699-64193-4.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WordPress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. Документация [Электронный ресурс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]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официальный сайт. – Режим доступа: </w:t>
      </w:r>
      <w:hyperlink r:id="rId5" w:tgtFrame="_blank" w:history="1">
        <w:r w:rsidRPr="008F7CD1">
          <w:rPr>
            <w:rStyle w:val="a3"/>
            <w:rFonts w:ascii="Times New Roman" w:hAnsi="Times New Roman" w:cs="Times New Roman"/>
            <w:color w:val="2A5885"/>
            <w:spacing w:val="-1"/>
            <w:sz w:val="28"/>
            <w:szCs w:val="28"/>
          </w:rPr>
          <w:t>https://wordpress.org/documentation/</w:t>
        </w:r>
      </w:hyperlink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(дата обращения: 07.04.2026).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Elementor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. Документация [Электронный ресурс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]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официальный сайт. – Режим доступа: </w:t>
      </w:r>
      <w:hyperlink r:id="rId6" w:tgtFrame="_blank" w:history="1">
        <w:r w:rsidRPr="008F7CD1">
          <w:rPr>
            <w:rStyle w:val="a3"/>
            <w:rFonts w:ascii="Times New Roman" w:hAnsi="Times New Roman" w:cs="Times New Roman"/>
            <w:color w:val="2A5885"/>
            <w:spacing w:val="-1"/>
            <w:sz w:val="28"/>
            <w:szCs w:val="28"/>
          </w:rPr>
          <w:t>https://elementor.com/help/</w:t>
        </w:r>
      </w:hyperlink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(дата обращения: 07.04.2026).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MDN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Web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Docs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HTML: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HyperText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Markup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Language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[Электронный ресурс]. – Режим доступа: </w:t>
      </w:r>
      <w:hyperlink r:id="rId7" w:tgtFrame="_blank" w:history="1">
        <w:r w:rsidRPr="008F7CD1">
          <w:rPr>
            <w:rStyle w:val="a3"/>
            <w:rFonts w:ascii="Times New Roman" w:hAnsi="Times New Roman" w:cs="Times New Roman"/>
            <w:color w:val="2A5885"/>
            <w:spacing w:val="-1"/>
            <w:sz w:val="28"/>
            <w:szCs w:val="28"/>
          </w:rPr>
          <w:t>https://developer.mozilla.org/ru/docs/Web/HTML</w:t>
        </w:r>
      </w:hyperlink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(дата обращения: 07.04.2026).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MDN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Web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Docs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CSS: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Cascading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Style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Sheets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[Электронный ресурс]. – Режим доступа: </w:t>
      </w:r>
      <w:hyperlink r:id="rId8" w:tgtFrame="_blank" w:history="1">
        <w:r w:rsidRPr="008F7CD1">
          <w:rPr>
            <w:rStyle w:val="a3"/>
            <w:rFonts w:ascii="Times New Roman" w:hAnsi="Times New Roman" w:cs="Times New Roman"/>
            <w:color w:val="2A5885"/>
            <w:spacing w:val="-1"/>
            <w:sz w:val="28"/>
            <w:szCs w:val="28"/>
          </w:rPr>
          <w:t>https://developer.mozilla.org/ru/docs/Web/CSS</w:t>
        </w:r>
      </w:hyperlink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(дата обращения: 07.04.2026).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Google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Search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Central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Руководство по поисковой оптимизации сайтов [Электронный ресурс]. – Режим доступа: </w:t>
      </w:r>
      <w:hyperlink r:id="rId9" w:tgtFrame="_blank" w:history="1">
        <w:r w:rsidRPr="008F7CD1">
          <w:rPr>
            <w:rStyle w:val="a3"/>
            <w:rFonts w:ascii="Times New Roman" w:hAnsi="Times New Roman" w:cs="Times New Roman"/>
            <w:color w:val="2A5885"/>
            <w:spacing w:val="-1"/>
            <w:sz w:val="28"/>
            <w:szCs w:val="28"/>
          </w:rPr>
          <w:t>https://developers.google.com/search/docs</w:t>
        </w:r>
      </w:hyperlink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(дата обращения: 07.04.2026).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Хансен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Л. UX-дизайн. Практическое руководство по проектированию интерфейсов / Л.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Хансен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Бомбора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, 2021. – 272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Круг С. Не заставляйте меня думать / С. Круг. – 3-е изд.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Манн, Иванов и Фербер, 2021. – 256 с.</w:t>
      </w:r>
    </w:p>
    <w:p w:rsidR="008F7CD1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Баранов А.А. Разработка и продвижение медицинских сайтов / А.А. Баранов // Информационные технологии в здравоохранении. – 2023. – № 4. – С. 15-21.</w:t>
      </w:r>
    </w:p>
    <w:p w:rsidR="00401CDE" w:rsidRPr="008F7CD1" w:rsidRDefault="008F7CD1" w:rsidP="008F7CD1">
      <w:pPr>
        <w:pStyle w:val="a4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Медицинский маркетинг в цифровой среде / И.В. Кузнецова, Е.А. Соколова. – </w:t>
      </w:r>
      <w:proofErr w:type="gram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Москва :</w:t>
      </w:r>
      <w:proofErr w:type="gram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Юрайт</w:t>
      </w:r>
      <w:proofErr w:type="spellEnd"/>
      <w:r w:rsidRPr="008F7CD1">
        <w:rPr>
          <w:rFonts w:ascii="Times New Roman" w:hAnsi="Times New Roman" w:cs="Times New Roman"/>
          <w:color w:val="000000"/>
          <w:spacing w:val="-1"/>
          <w:sz w:val="28"/>
          <w:szCs w:val="28"/>
        </w:rPr>
        <w:t>, 2022. – 214 с.</w:t>
      </w:r>
    </w:p>
    <w:sectPr w:rsidR="00401CDE" w:rsidRPr="008F7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F5688"/>
    <w:multiLevelType w:val="hybridMultilevel"/>
    <w:tmpl w:val="D9CAC6FE"/>
    <w:lvl w:ilvl="0" w:tplc="520E3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5C09E3"/>
    <w:multiLevelType w:val="hybridMultilevel"/>
    <w:tmpl w:val="060EC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28"/>
    <w:rsid w:val="00401CDE"/>
    <w:rsid w:val="008F7CD1"/>
    <w:rsid w:val="0096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A4D26"/>
  <w15:chartTrackingRefBased/>
  <w15:docId w15:val="{AD8FCDE9-DF4E-4C51-A599-FA0B4507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F7CD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F7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s%3A%2F%2Fdeveloper.mozilla.org%2Fru%2Fdocs%2FWeb%2FCSS&amp;utf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k.com/away.php?to=https%3A%2F%2Fdeveloper.mozilla.org%2Fru%2Fdocs%2FWeb%2FHTML&amp;utf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s%3A%2F%2Felementor.com%2Fhelp%2F&amp;utf=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k.com/away.php?to=https%3A%2F%2Fwordpress.org%2Fdocumentation%2F&amp;utf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s%3A%2F%2Fdevelopers.google.com%2Fsearch%2Fdocs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2026-04-07T10:44:00Z</dcterms:created>
  <dcterms:modified xsi:type="dcterms:W3CDTF">2026-04-07T10:47:00Z</dcterms:modified>
</cp:coreProperties>
</file>