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45055" w:rsidRDefault="001F5435" w:rsidP="001F5435">
      <w:pPr>
        <w:pStyle w:val="a3"/>
      </w:pPr>
      <w:r>
        <w:t>5 Руководство пользователя (оператора)</w:t>
      </w:r>
    </w:p>
    <w:p w:rsidR="001F5435" w:rsidRDefault="001F5435" w:rsidP="001F5435">
      <w:pPr>
        <w:pStyle w:val="a5"/>
      </w:pPr>
      <w:r>
        <w:t xml:space="preserve">5.1 Работа с </w:t>
      </w:r>
      <w:r>
        <w:rPr>
          <w:lang w:val="en-US"/>
        </w:rPr>
        <w:t>web</w:t>
      </w:r>
      <w:r>
        <w:t>-сайтом</w:t>
      </w:r>
    </w:p>
    <w:p w:rsidR="001F5435" w:rsidRDefault="001F5435" w:rsidP="001F5435">
      <w:proofErr w:type="spellStart"/>
      <w:r>
        <w:t>Web</w:t>
      </w:r>
      <w:proofErr w:type="spellEnd"/>
      <w:r>
        <w:t>-сайт «</w:t>
      </w:r>
      <w:proofErr w:type="spellStart"/>
      <w:r>
        <w:t>МедКомпас</w:t>
      </w:r>
      <w:proofErr w:type="spellEnd"/>
      <w:r>
        <w:t xml:space="preserve">» предназначен для предоставления пользователям информации о медицинских специалистах, преимуществах сервиса и способах связи с организацией. Работа с сайтом осуществляется через </w:t>
      </w:r>
      <w:proofErr w:type="spellStart"/>
      <w:r>
        <w:t>web</w:t>
      </w:r>
      <w:proofErr w:type="spellEnd"/>
      <w:r>
        <w:t>-браузер и не требует установки дополнител</w:t>
      </w:r>
      <w:r>
        <w:t>ьного программного обеспечения.</w:t>
      </w:r>
    </w:p>
    <w:p w:rsidR="001F5435" w:rsidRDefault="001F5435" w:rsidP="001F5435">
      <w:r>
        <w:t xml:space="preserve">Для начала работы пользователю необходимо открыть </w:t>
      </w:r>
      <w:proofErr w:type="spellStart"/>
      <w:r>
        <w:t>web</w:t>
      </w:r>
      <w:proofErr w:type="spellEnd"/>
      <w:r>
        <w:t>-сайт в браузере. После загрузки страницы пользователь получает доступ ко все</w:t>
      </w:r>
      <w:r>
        <w:t>м основным разделам интерфейса.</w:t>
      </w:r>
    </w:p>
    <w:p w:rsidR="001F5435" w:rsidRDefault="001F5435" w:rsidP="001F5435">
      <w:r>
        <w:t>Главная страница сайта содержит основные информационные блоки и навигационное меню, обеспечивающее быстрый переход между разделами. Пользователь может ознакомиться с информацией о сервисе, просмотреть преимущества</w:t>
      </w:r>
      <w:r>
        <w:t xml:space="preserve"> и перейти к разделу с врачами.</w:t>
      </w:r>
    </w:p>
    <w:p w:rsidR="001F5435" w:rsidRDefault="001F5435" w:rsidP="001F5435">
      <w:r>
        <w:t>Раздел «Врачи» содержит карточки специалистов. Каждая карточка включает фотографию врача, специализацию, стаж работы и стоимость консультации. Для удобства пользователя информация представлена в компактной и структурированной форме.</w:t>
      </w:r>
    </w:p>
    <w:p w:rsidR="001F5435" w:rsidRDefault="001F5435" w:rsidP="001F543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191193" cy="2714625"/>
            <wp:effectExtent l="0" t="0" r="952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рачи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301" cy="27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35" w:rsidRDefault="001F5435" w:rsidP="001F5435">
      <w:pPr>
        <w:ind w:firstLine="0"/>
        <w:jc w:val="center"/>
      </w:pPr>
      <w:r>
        <w:t xml:space="preserve">Рисунок 1. Раздел «Врачи» </w:t>
      </w:r>
      <w:r>
        <w:rPr>
          <w:lang w:val="en-US"/>
        </w:rPr>
        <w:t>web</w:t>
      </w:r>
      <w:r>
        <w:t>-сайта.</w:t>
      </w:r>
    </w:p>
    <w:p w:rsidR="001F5435" w:rsidRDefault="001F5435" w:rsidP="001F5435">
      <w:r>
        <w:lastRenderedPageBreak/>
        <w:t>После выбора специалиста пользователь может воспользоваться кнопками взаимодействия для перехода к связи с медицинским сервисом. Для этого используются кнопки тел</w:t>
      </w:r>
      <w:r>
        <w:t xml:space="preserve">ефонного звонка, </w:t>
      </w:r>
      <w:proofErr w:type="spellStart"/>
      <w:r>
        <w:t>Telegram</w:t>
      </w:r>
      <w:proofErr w:type="spellEnd"/>
      <w:r>
        <w:t xml:space="preserve"> и VK.</w:t>
      </w:r>
    </w:p>
    <w:p w:rsidR="001F5435" w:rsidRDefault="001F5435" w:rsidP="001F5435">
      <w:r>
        <w:t xml:space="preserve">Раздел «Контакты» содержит основные способы связи с сервисом. Пользователь может выбрать наиболее </w:t>
      </w:r>
      <w:r>
        <w:t>удобный вариант взаимодействия.</w:t>
      </w:r>
    </w:p>
    <w:p w:rsidR="001F5435" w:rsidRDefault="001F5435" w:rsidP="001F5435">
      <w:r>
        <w:t>Навигация по сайту осуществляется с помощью верхнего меню. При нажатии на пункт меню выполняется переход к соо</w:t>
      </w:r>
      <w:r>
        <w:t>тветствующему разделу страницы.</w:t>
      </w:r>
    </w:p>
    <w:p w:rsidR="001F5435" w:rsidRDefault="001F5435" w:rsidP="001F5435">
      <w:r>
        <w:t xml:space="preserve">На мобильных устройствах используется </w:t>
      </w:r>
      <w:proofErr w:type="spellStart"/>
      <w:r>
        <w:t>burger</w:t>
      </w:r>
      <w:proofErr w:type="spellEnd"/>
      <w:r>
        <w:t>-меню, позволяющее компактно отображать навигационные ссылки.</w:t>
      </w:r>
    </w:p>
    <w:p w:rsidR="001F5435" w:rsidRDefault="001F5435" w:rsidP="001F5435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937095" cy="2133600"/>
            <wp:effectExtent l="0" t="0" r="635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529" cy="21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435" w:rsidRDefault="001F5435" w:rsidP="001F5435">
      <w:pPr>
        <w:ind w:firstLine="0"/>
        <w:jc w:val="center"/>
      </w:pPr>
      <w:r>
        <w:t xml:space="preserve">Рисунок 2. Работа </w:t>
      </w:r>
      <w:r>
        <w:rPr>
          <w:lang w:val="en-US"/>
        </w:rPr>
        <w:t>burger</w:t>
      </w:r>
      <w:r w:rsidRPr="001F5435">
        <w:t>-</w:t>
      </w:r>
      <w:r>
        <w:t>меню в мобильной версии.</w:t>
      </w:r>
    </w:p>
    <w:p w:rsidR="001F5435" w:rsidRDefault="001F5435" w:rsidP="001F5435">
      <w:r>
        <w:t>В процессе работы пользователь может свободно перемещаться между разделами сайта, просматривать информацию и использовать элементы взаимодействия без необходимос</w:t>
      </w:r>
      <w:r>
        <w:t>ти авторизации или регистрации.</w:t>
      </w:r>
    </w:p>
    <w:p w:rsidR="001F5435" w:rsidRDefault="001F5435" w:rsidP="001F5435">
      <w:r>
        <w:t xml:space="preserve">Таким образом, интерфейс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обеспечивает простое и удобное взаимодействие пользователя с системой.</w:t>
      </w:r>
    </w:p>
    <w:p w:rsidR="001F5435" w:rsidRDefault="001F5435" w:rsidP="001F5435"/>
    <w:p w:rsidR="001F5435" w:rsidRDefault="001F5435" w:rsidP="001F5435"/>
    <w:p w:rsidR="001F5435" w:rsidRDefault="001F5435" w:rsidP="001F5435"/>
    <w:p w:rsidR="001F5435" w:rsidRDefault="001F5435" w:rsidP="001F5435">
      <w:pPr>
        <w:pStyle w:val="a5"/>
      </w:pPr>
      <w:r>
        <w:lastRenderedPageBreak/>
        <w:t>5.2 Навигация</w:t>
      </w:r>
    </w:p>
    <w:p w:rsidR="001F5435" w:rsidRDefault="001F5435" w:rsidP="001F5435">
      <w:r>
        <w:t xml:space="preserve">Навигация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предназначена для обеспечения удобного перемещения пользователя между основными разделами страницы. Основной задачей навигации является предоставление быстрого доступа к необходимой информации и упрощени</w:t>
      </w:r>
      <w:r>
        <w:t>е взаимодействия с интерфейсом.</w:t>
      </w:r>
    </w:p>
    <w:p w:rsidR="001F5435" w:rsidRDefault="001F5435" w:rsidP="001F5435">
      <w:r>
        <w:t>Навигационное меню расположено в верхней части страницы и содержит ссылки на основные раз</w:t>
      </w:r>
      <w:r>
        <w:t>делы сайта:</w:t>
      </w:r>
    </w:p>
    <w:p w:rsidR="001F5435" w:rsidRDefault="001F5435" w:rsidP="001F5435">
      <w:r>
        <w:t>«О нас»;</w:t>
      </w:r>
    </w:p>
    <w:p w:rsidR="001F5435" w:rsidRDefault="001F5435" w:rsidP="001F5435">
      <w:r>
        <w:t>«Преимущества»;</w:t>
      </w:r>
    </w:p>
    <w:p w:rsidR="001F5435" w:rsidRDefault="001F5435" w:rsidP="001F5435">
      <w:r>
        <w:t>«Врачи»;</w:t>
      </w:r>
    </w:p>
    <w:p w:rsidR="001F5435" w:rsidRDefault="001F5435" w:rsidP="001F5435">
      <w:r>
        <w:t>«Контакты».</w:t>
      </w:r>
    </w:p>
    <w:p w:rsidR="001F5435" w:rsidRDefault="001F5435" w:rsidP="001F5435">
      <w:r>
        <w:t>При нажатии на пункт меню пользователь автоматически переходит к соответствующему информационному блоку страницы. Переход осуществляется без перезагрузки сайта, что делает взаимодействие более удобным и быстрым.</w:t>
      </w:r>
    </w:p>
    <w:p w:rsidR="002D3BC8" w:rsidRDefault="002D3BC8" w:rsidP="002D3BC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5940425" cy="1620520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6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2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C8" w:rsidRDefault="002D3BC8" w:rsidP="002D3BC8">
      <w:pPr>
        <w:ind w:firstLine="0"/>
        <w:jc w:val="center"/>
      </w:pPr>
      <w:r>
        <w:t>Рисунок 3. Навигационное меню сайта.</w:t>
      </w:r>
    </w:p>
    <w:p w:rsidR="002D3BC8" w:rsidRDefault="002D3BC8" w:rsidP="002D3BC8">
      <w:r>
        <w:t>Данный листинг демонстрирует реализацию навигационного меню с использованием якорных ссылок, обеспечивающих пе</w:t>
      </w:r>
      <w:r>
        <w:t>реход между разделами страницы.</w:t>
      </w:r>
    </w:p>
    <w:p w:rsidR="002D3BC8" w:rsidRDefault="002D3BC8" w:rsidP="002D3BC8">
      <w:r>
        <w:t xml:space="preserve">Для мобильной версии сайта реализовано </w:t>
      </w:r>
      <w:proofErr w:type="spellStart"/>
      <w:r>
        <w:t>burger</w:t>
      </w:r>
      <w:proofErr w:type="spellEnd"/>
      <w:r>
        <w:t xml:space="preserve">-меню, которое позволяет скрывать навигационные ссылки на устройствах с небольшой </w:t>
      </w:r>
      <w:r>
        <w:lastRenderedPageBreak/>
        <w:t>шириной экрана. При нажатии на кнопку меню пользователю отображается список разделов сайта.</w:t>
      </w:r>
    </w:p>
    <w:p w:rsidR="002D3BC8" w:rsidRDefault="002D3BC8" w:rsidP="002D3BC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3391373" cy="552527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Снимок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1373" cy="552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C8" w:rsidRDefault="002D3BC8" w:rsidP="002D3BC8">
      <w:pPr>
        <w:ind w:firstLine="0"/>
        <w:jc w:val="center"/>
      </w:pPr>
      <w:r>
        <w:t xml:space="preserve">Рисунок 4. Навигационное меню </w:t>
      </w:r>
      <w:r>
        <w:rPr>
          <w:lang w:val="en-US"/>
        </w:rPr>
        <w:t>web</w:t>
      </w:r>
      <w:r>
        <w:t>-сайтом.</w:t>
      </w:r>
    </w:p>
    <w:p w:rsidR="002D3BC8" w:rsidRDefault="002D3BC8" w:rsidP="002D3BC8">
      <w:r w:rsidRPr="002D3BC8">
        <w:t>Навигация сайта организована таким образом, чтобы пользователь мог быстро получить доступ к необходимому разделу независимо от используемого устройства.</w:t>
      </w:r>
    </w:p>
    <w:p w:rsidR="002D3BC8" w:rsidRDefault="002D3BC8" w:rsidP="002D3BC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22560BF" wp14:editId="3EFD358F">
            <wp:extent cx="1937095" cy="2133600"/>
            <wp:effectExtent l="0" t="0" r="635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55.jp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529" cy="21483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C8" w:rsidRDefault="002D3BC8" w:rsidP="002D3BC8">
      <w:pPr>
        <w:ind w:firstLine="0"/>
        <w:jc w:val="center"/>
      </w:pPr>
      <w:r>
        <w:t xml:space="preserve">Рисунок 5. </w:t>
      </w:r>
      <w:r>
        <w:rPr>
          <w:lang w:val="en-US"/>
        </w:rPr>
        <w:t>Burger</w:t>
      </w:r>
      <w:r w:rsidRPr="002D3BC8">
        <w:t>-</w:t>
      </w:r>
      <w:r>
        <w:t>меню мобильной версии.</w:t>
      </w:r>
    </w:p>
    <w:p w:rsidR="002D3BC8" w:rsidRDefault="002D3BC8" w:rsidP="002D3BC8">
      <w:r w:rsidRPr="002D3BC8">
        <w:t xml:space="preserve">Таким образом, реализованная система навигации обеспечивает удобное взаимодействие пользователя с </w:t>
      </w:r>
      <w:proofErr w:type="spellStart"/>
      <w:r w:rsidRPr="002D3BC8">
        <w:t>web</w:t>
      </w:r>
      <w:proofErr w:type="spellEnd"/>
      <w:r w:rsidRPr="002D3BC8">
        <w:t>-сайтом и упрощает поиск необходимой информации.</w:t>
      </w:r>
    </w:p>
    <w:p w:rsidR="002D3BC8" w:rsidRDefault="002D3BC8" w:rsidP="002D3BC8"/>
    <w:p w:rsidR="002D3BC8" w:rsidRDefault="002D3BC8" w:rsidP="002D3BC8">
      <w:pPr>
        <w:pStyle w:val="a5"/>
      </w:pPr>
      <w:r>
        <w:t>5.3 Взаимодействие</w:t>
      </w:r>
    </w:p>
    <w:p w:rsidR="002D3BC8" w:rsidRDefault="002D3BC8" w:rsidP="002D3BC8">
      <w:r>
        <w:t xml:space="preserve">Взаимодействие пользователя с </w:t>
      </w:r>
      <w:proofErr w:type="spellStart"/>
      <w:r>
        <w:t>web</w:t>
      </w:r>
      <w:proofErr w:type="spellEnd"/>
      <w:r>
        <w:t>-сайтом «</w:t>
      </w:r>
      <w:proofErr w:type="spellStart"/>
      <w:r>
        <w:t>МедКомпас</w:t>
      </w:r>
      <w:proofErr w:type="spellEnd"/>
      <w:r>
        <w:t>» осуществляется через элементы интерфейса, расположенные на странице. Основной задачей взаимодействия является предоставление пользователю возможности быстро получить необходимую информацию и связаться с медицинским сервисом.</w:t>
      </w:r>
    </w:p>
    <w:p w:rsidR="002D3BC8" w:rsidRDefault="002D3BC8" w:rsidP="002D3BC8">
      <w:r>
        <w:lastRenderedPageBreak/>
        <w:t>После открытия сайта пользователь может перемещаться между разделами с помощью навигационного меню, просматривать информацию о сер</w:t>
      </w:r>
      <w:r>
        <w:t>висе и изучать карточки врачей.</w:t>
      </w:r>
    </w:p>
    <w:p w:rsidR="002D3BC8" w:rsidRDefault="002D3BC8" w:rsidP="002D3BC8">
      <w:r>
        <w:t>Основное взаимодействие реализовано в разделе «Врачи». Пользователь может ознакомиться с информацией о специалисте, включая фотографию, специализацию, стаж работы и стоимость консультации.</w:t>
      </w:r>
    </w:p>
    <w:p w:rsidR="002D3BC8" w:rsidRDefault="002D3BC8" w:rsidP="002D3BC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6B891BE" wp14:editId="11BBE5F1">
            <wp:extent cx="5191193" cy="2714625"/>
            <wp:effectExtent l="0" t="0" r="952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врачи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0301" cy="27193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C8" w:rsidRDefault="002D3BC8" w:rsidP="002D3BC8">
      <w:pPr>
        <w:ind w:firstLine="0"/>
        <w:jc w:val="center"/>
      </w:pPr>
      <w:r>
        <w:t>Рисунок 6. Карточки врачей.</w:t>
      </w:r>
    </w:p>
    <w:p w:rsidR="002D3BC8" w:rsidRDefault="002D3BC8" w:rsidP="002D3BC8">
      <w:r>
        <w:t>Для связи с медицинским сервисом используются интерактивные кнопки взаи</w:t>
      </w:r>
      <w:r>
        <w:t>модействия. Пользователь может:</w:t>
      </w:r>
    </w:p>
    <w:p w:rsidR="002D3BC8" w:rsidRDefault="002D3BC8" w:rsidP="002D3BC8">
      <w:pPr>
        <w:pStyle w:val="a7"/>
        <w:numPr>
          <w:ilvl w:val="0"/>
          <w:numId w:val="3"/>
        </w:numPr>
        <w:ind w:left="0" w:firstLine="709"/>
      </w:pPr>
      <w:r>
        <w:t>выполнить телефонный звонок;</w:t>
      </w:r>
    </w:p>
    <w:p w:rsidR="002D3BC8" w:rsidRDefault="002D3BC8" w:rsidP="002D3BC8">
      <w:pPr>
        <w:pStyle w:val="a7"/>
        <w:numPr>
          <w:ilvl w:val="0"/>
          <w:numId w:val="3"/>
        </w:numPr>
        <w:ind w:left="0" w:firstLine="709"/>
      </w:pPr>
      <w:r>
        <w:t xml:space="preserve">перейти в </w:t>
      </w:r>
      <w:proofErr w:type="spellStart"/>
      <w:r>
        <w:t>Telegram</w:t>
      </w:r>
      <w:proofErr w:type="spellEnd"/>
      <w:r>
        <w:t>;</w:t>
      </w:r>
    </w:p>
    <w:p w:rsidR="002D3BC8" w:rsidRDefault="002D3BC8" w:rsidP="002D3BC8">
      <w:pPr>
        <w:pStyle w:val="a7"/>
        <w:numPr>
          <w:ilvl w:val="0"/>
          <w:numId w:val="3"/>
        </w:numPr>
        <w:ind w:left="0" w:firstLine="709"/>
      </w:pPr>
      <w:r>
        <w:t>перейти в социальную сеть VK.</w:t>
      </w:r>
    </w:p>
    <w:p w:rsidR="002D3BC8" w:rsidRDefault="002D3BC8" w:rsidP="002D3BC8">
      <w:r>
        <w:t>Кнопки взаимодействия расположены в разделе контактов и обеспечивают быстрый доступ к необходимым способам связи.</w:t>
      </w:r>
    </w:p>
    <w:p w:rsidR="002D3BC8" w:rsidRDefault="002D3BC8" w:rsidP="002D3BC8">
      <w:pPr>
        <w:ind w:firstLine="0"/>
        <w:jc w:val="center"/>
      </w:pPr>
      <w:r>
        <w:rPr>
          <w:noProof/>
          <w:lang w:eastAsia="ru-RU"/>
        </w:rPr>
        <w:drawing>
          <wp:inline distT="0" distB="0" distL="0" distR="0">
            <wp:extent cx="1200318" cy="523948"/>
            <wp:effectExtent l="0" t="0" r="0" b="952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Снимок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318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D3BC8" w:rsidRDefault="002D3BC8" w:rsidP="002D3BC8">
      <w:pPr>
        <w:ind w:firstLine="0"/>
        <w:jc w:val="center"/>
      </w:pPr>
      <w:r>
        <w:t>Рисунок 7. Кнопки взаимодействия.</w:t>
      </w:r>
    </w:p>
    <w:p w:rsidR="002D3BC8" w:rsidRDefault="002D3BC8" w:rsidP="002D3BC8">
      <w:r>
        <w:lastRenderedPageBreak/>
        <w:t>При нажатии на кнопку телефонного звонка на мобильных устройствах автоматически открывается приложение телефона. При выборе социальных сетей пользователь перенаправля</w:t>
      </w:r>
      <w:r>
        <w:t>ется на соответствующий сервис.</w:t>
      </w:r>
    </w:p>
    <w:p w:rsidR="002D3BC8" w:rsidRDefault="002D3BC8" w:rsidP="002D3BC8">
      <w:r>
        <w:t xml:space="preserve">Дополнительно реализовано взаимодействие через </w:t>
      </w:r>
      <w:proofErr w:type="spellStart"/>
      <w:r>
        <w:t>burger</w:t>
      </w:r>
      <w:proofErr w:type="spellEnd"/>
      <w:r>
        <w:t>-меню мобильной версии сайта. Пользователь может открывать и закрывать навигационное меню для пер</w:t>
      </w:r>
      <w:r>
        <w:t>ехода между разделами страницы.</w:t>
      </w:r>
    </w:p>
    <w:p w:rsidR="002D3BC8" w:rsidRDefault="002D3BC8" w:rsidP="002D3BC8">
      <w:r>
        <w:t>Интерфейс сайта разработан таким образом, чтобы все элементы взаимодействия были понятны пользователю и не треб</w:t>
      </w:r>
      <w:r>
        <w:t>овали дополнительного обучения.</w:t>
      </w:r>
      <w:bookmarkStart w:id="0" w:name="_GoBack"/>
      <w:bookmarkEnd w:id="0"/>
    </w:p>
    <w:p w:rsidR="002D3BC8" w:rsidRPr="002D3BC8" w:rsidRDefault="002D3BC8" w:rsidP="002D3BC8">
      <w:r>
        <w:t xml:space="preserve">Таким образом, система взаимодействия </w:t>
      </w:r>
      <w:proofErr w:type="spellStart"/>
      <w:r>
        <w:t>web</w:t>
      </w:r>
      <w:proofErr w:type="spellEnd"/>
      <w:r>
        <w:t>-сайта «</w:t>
      </w:r>
      <w:proofErr w:type="spellStart"/>
      <w:r>
        <w:t>МедКомпас</w:t>
      </w:r>
      <w:proofErr w:type="spellEnd"/>
      <w:r>
        <w:t>» обеспечивает удобное использование интерфейса и быстрый доступ к основным функциям сайта.</w:t>
      </w:r>
    </w:p>
    <w:sectPr w:rsidR="002D3BC8" w:rsidRPr="002D3BC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34233C"/>
    <w:multiLevelType w:val="hybridMultilevel"/>
    <w:tmpl w:val="C49AE7C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459110C1"/>
    <w:multiLevelType w:val="hybridMultilevel"/>
    <w:tmpl w:val="CE3EAFB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786D3DDB"/>
    <w:multiLevelType w:val="hybridMultilevel"/>
    <w:tmpl w:val="67ACBBA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3FDB"/>
    <w:rsid w:val="001F5435"/>
    <w:rsid w:val="002D3BC8"/>
    <w:rsid w:val="002F33F4"/>
    <w:rsid w:val="0040061C"/>
    <w:rsid w:val="006859F1"/>
    <w:rsid w:val="006A3FDB"/>
    <w:rsid w:val="00945055"/>
    <w:rsid w:val="00A5267B"/>
    <w:rsid w:val="00A75A2A"/>
    <w:rsid w:val="00DD4589"/>
    <w:rsid w:val="00F32D71"/>
    <w:rsid w:val="00F670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E75DDF"/>
  <w15:chartTrackingRefBased/>
  <w15:docId w15:val="{2AF023E0-CFA8-4F62-81E1-E0D7EAB7A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32D71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F32D71"/>
    <w:pPr>
      <w:spacing w:after="0"/>
      <w:contextualSpacing/>
      <w:jc w:val="center"/>
    </w:pPr>
    <w:rPr>
      <w:rFonts w:eastAsiaTheme="majorEastAsia" w:cstheme="majorBidi"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F32D71"/>
    <w:rPr>
      <w:rFonts w:ascii="Times New Roman" w:eastAsiaTheme="majorEastAsia" w:hAnsi="Times New Roman" w:cstheme="majorBidi"/>
      <w:spacing w:val="-10"/>
      <w:kern w:val="28"/>
      <w:sz w:val="28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32D71"/>
    <w:pPr>
      <w:numPr>
        <w:ilvl w:val="1"/>
      </w:numPr>
      <w:ind w:firstLine="709"/>
    </w:pPr>
    <w:rPr>
      <w:rFonts w:eastAsiaTheme="minorEastAsia"/>
    </w:rPr>
  </w:style>
  <w:style w:type="character" w:customStyle="1" w:styleId="a6">
    <w:name w:val="Подзаголовок Знак"/>
    <w:basedOn w:val="a0"/>
    <w:link w:val="a5"/>
    <w:uiPriority w:val="11"/>
    <w:rsid w:val="00F32D71"/>
    <w:rPr>
      <w:rFonts w:ascii="Times New Roman" w:eastAsiaTheme="minorEastAsia" w:hAnsi="Times New Roman"/>
      <w:sz w:val="28"/>
    </w:rPr>
  </w:style>
  <w:style w:type="paragraph" w:styleId="a7">
    <w:name w:val="List Paragraph"/>
    <w:basedOn w:val="a"/>
    <w:uiPriority w:val="34"/>
    <w:qFormat/>
    <w:rsid w:val="00F32D71"/>
    <w:pPr>
      <w:ind w:left="720"/>
      <w:contextualSpacing/>
    </w:pPr>
  </w:style>
  <w:style w:type="table" w:styleId="a8">
    <w:name w:val="Table Grid"/>
    <w:basedOn w:val="a1"/>
    <w:uiPriority w:val="39"/>
    <w:rsid w:val="004006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3205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70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0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4492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5405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91609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25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438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79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E104F-1281-4594-BA55-0DDB237D49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6</Pages>
  <Words>756</Words>
  <Characters>4313</Characters>
  <Application>Microsoft Office Word</Application>
  <DocSecurity>0</DocSecurity>
  <Lines>35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3</cp:revision>
  <dcterms:created xsi:type="dcterms:W3CDTF">2026-05-12T13:27:00Z</dcterms:created>
  <dcterms:modified xsi:type="dcterms:W3CDTF">2026-05-12T15:27:00Z</dcterms:modified>
</cp:coreProperties>
</file>