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2. 2. ~ 2026. 2. 6.)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2. 9. ~ 2026. 2. 13.)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참여 시군 대상 사업설명회 개최(3개 시군, 참석 42명)</w:t>
            </w:r>
          </w:p>
          <w:p>
            <w:pPr>
              <w:ind w:left="200"/>
            </w:pPr>
            <w:r>
              <w:rPr>
                <w:sz w:val="21"/>
              </w:rPr>
              <w:t>- 참여기업 모집공고 게시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참여기업 접수 개시</w:t>
            </w:r>
          </w:p>
          <w:p>
            <w:pPr>
              <w:ind w:left="200"/>
            </w:pPr>
            <w:r>
              <w:rPr>
                <w:sz w:val="21"/>
              </w:rPr>
              <w:t>- 취업상담인력 채용공고 게시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