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E1315" w14:textId="77777777" w:rsidR="00AF03E5" w:rsidRPr="00AF03E5" w:rsidRDefault="00AF03E5" w:rsidP="00AF03E5">
      <w:pPr>
        <w:spacing w:after="100" w:afterAutospacing="1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AF03E5">
        <w:rPr>
          <w:rFonts w:ascii="Segoe UI" w:hAnsi="Segoe UI" w:cs="Segoe UI"/>
          <w:b/>
          <w:bCs/>
          <w:color w:val="1F2328"/>
          <w:sz w:val="36"/>
          <w:szCs w:val="36"/>
        </w:rPr>
        <w:t>Мета: Знайомство з A01:2025 Broken Access Control</w:t>
      </w:r>
    </w:p>
    <w:p w14:paraId="3AFEE81E" w14:textId="77777777" w:rsidR="00AF03E5" w:rsidRPr="00AF03E5" w:rsidRDefault="00AF03E5" w:rsidP="00AF03E5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AF03E5">
        <w:rPr>
          <w:rFonts w:ascii="Segoe UI" w:hAnsi="Segoe UI" w:cs="Segoe UI"/>
          <w:b/>
          <w:bCs/>
          <w:color w:val="1F2328"/>
          <w:sz w:val="30"/>
          <w:szCs w:val="30"/>
        </w:rPr>
        <w:t>Середовище: Kali Linux, Docker engine, OWASP WebGoat container.</w:t>
      </w:r>
    </w:p>
    <w:p w14:paraId="601B986B" w14:textId="77777777" w:rsidR="00AF03E5" w:rsidRPr="00AF03E5" w:rsidRDefault="00AF03E5" w:rsidP="00AF03E5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AF03E5">
        <w:rPr>
          <w:rFonts w:ascii="Segoe UI" w:hAnsi="Segoe UI" w:cs="Segoe UI"/>
          <w:b/>
          <w:bCs/>
          <w:color w:val="1F2328"/>
          <w:sz w:val="30"/>
          <w:szCs w:val="30"/>
        </w:rPr>
        <w:t>Для кращого розуміння потрібно пройти попередні кроки з мануала WebGoat</w:t>
      </w:r>
    </w:p>
    <w:p w14:paraId="1DB332B1" w14:textId="77777777" w:rsidR="00AF03E5" w:rsidRPr="00AF03E5" w:rsidRDefault="00AF03E5" w:rsidP="00AF03E5">
      <w:pPr>
        <w:spacing w:after="100" w:afterAutospacing="1"/>
        <w:rPr>
          <w:rFonts w:ascii="Segoe UI" w:hAnsi="Segoe UI" w:cs="Segoe UI"/>
          <w:color w:val="1F2328"/>
        </w:rPr>
      </w:pPr>
      <w:r w:rsidRPr="00AF03E5">
        <w:rPr>
          <w:rFonts w:ascii="Segoe UI" w:hAnsi="Segoe UI" w:cs="Segoe UI"/>
          <w:color w:val="1F2328"/>
        </w:rPr>
        <w:t>В меню обираємо:</w:t>
      </w:r>
    </w:p>
    <w:p w14:paraId="223FF066" w14:textId="7BC91A14" w:rsidR="00426A96" w:rsidRDefault="00FB12AB">
      <w:r w:rsidRPr="00FB12AB">
        <w:drawing>
          <wp:inline distT="0" distB="0" distL="0" distR="0" wp14:anchorId="6CFA718A" wp14:editId="0FCDB436">
            <wp:extent cx="5943600" cy="3343275"/>
            <wp:effectExtent l="0" t="0" r="0" b="0"/>
            <wp:docPr id="14654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9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582A" w14:textId="77777777" w:rsidR="004356EF" w:rsidRPr="004356EF" w:rsidRDefault="004356EF" w:rsidP="004356EF">
      <w:pPr>
        <w:spacing w:after="100" w:afterAutospacing="1"/>
        <w:rPr>
          <w:rFonts w:ascii="Segoe UI" w:hAnsi="Segoe UI" w:cs="Segoe UI"/>
          <w:color w:val="1F2328"/>
        </w:rPr>
      </w:pPr>
      <w:r w:rsidRPr="004356EF">
        <w:rPr>
          <w:rFonts w:ascii="Segoe UI" w:hAnsi="Segoe UI" w:cs="Segoe UI"/>
          <w:color w:val="1F2328"/>
        </w:rPr>
        <w:t>Предивляємось постановку завдання:</w:t>
      </w:r>
    </w:p>
    <w:p w14:paraId="7543EFEA" w14:textId="77777777" w:rsidR="004356EF" w:rsidRPr="004356EF" w:rsidRDefault="004356EF" w:rsidP="004356EF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4356EF">
        <w:rPr>
          <w:rFonts w:ascii="Segoe UI" w:hAnsi="Segoe UI" w:cs="Segoe UI"/>
          <w:b/>
          <w:bCs/>
          <w:color w:val="1F2328"/>
          <w:sz w:val="30"/>
          <w:szCs w:val="30"/>
        </w:rPr>
        <w:t>Концепція</w:t>
      </w:r>
    </w:p>
    <w:p w14:paraId="4A57C7BD" w14:textId="77777777" w:rsidR="004356EF" w:rsidRPr="004356EF" w:rsidRDefault="004356EF" w:rsidP="004356EF">
      <w:pPr>
        <w:spacing w:after="100" w:afterAutospacing="1"/>
        <w:rPr>
          <w:rFonts w:ascii="Segoe UI" w:hAnsi="Segoe UI" w:cs="Segoe UI"/>
          <w:color w:val="1F2328"/>
        </w:rPr>
      </w:pPr>
      <w:r w:rsidRPr="004356EF">
        <w:rPr>
          <w:rFonts w:ascii="Segoe UI" w:hAnsi="Segoe UI" w:cs="Segoe UI"/>
          <w:color w:val="1F2328"/>
        </w:rPr>
        <w:t>Розробники прикладного програмного забезпечення, які створюють власні ідентифікатори сесій (session IDs), часто забувають забезпечити рівень складності та рандомізації, необхідний для безпеки. Якщо специфічний ідентифікатор сесії користувача не є складним і випадковим, додаток стає надзвичайно вразливим до атак типу «brute force» (перебір) на сесії.</w:t>
      </w:r>
    </w:p>
    <w:p w14:paraId="24966E83" w14:textId="77777777" w:rsidR="004356EF" w:rsidRPr="004356EF" w:rsidRDefault="004356EF" w:rsidP="004356EF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4356EF">
        <w:rPr>
          <w:rFonts w:ascii="Segoe UI" w:hAnsi="Segoe UI" w:cs="Segoe UI"/>
          <w:b/>
          <w:bCs/>
          <w:color w:val="1F2328"/>
          <w:sz w:val="30"/>
          <w:szCs w:val="30"/>
        </w:rPr>
        <w:t>Цілі</w:t>
      </w:r>
    </w:p>
    <w:p w14:paraId="3A1A4AB1" w14:textId="77777777" w:rsidR="004356EF" w:rsidRPr="004356EF" w:rsidRDefault="004356EF" w:rsidP="004356EF">
      <w:pPr>
        <w:spacing w:after="100" w:afterAutospacing="1"/>
        <w:rPr>
          <w:rFonts w:ascii="Segoe UI" w:hAnsi="Segoe UI" w:cs="Segoe UI"/>
          <w:color w:val="1F2328"/>
        </w:rPr>
      </w:pPr>
      <w:r w:rsidRPr="004356EF">
        <w:rPr>
          <w:rFonts w:ascii="Segoe UI" w:hAnsi="Segoe UI" w:cs="Segoe UI"/>
          <w:color w:val="1F2328"/>
        </w:rPr>
        <w:t>Отримати доступ до автентифікованої сесії, що належить іншому користувачу.</w:t>
      </w:r>
    </w:p>
    <w:p w14:paraId="1DB03D7F" w14:textId="77777777" w:rsidR="004356EF" w:rsidRPr="004356EF" w:rsidRDefault="003F1172" w:rsidP="004356EF">
      <w:pPr>
        <w:rPr>
          <w:rFonts w:ascii="Segoe UI" w:hAnsi="Segoe UI" w:cs="Segoe UI"/>
        </w:rPr>
      </w:pPr>
      <w:r>
        <w:rPr>
          <w:noProof/>
        </w:rPr>
      </w:r>
      <w:r>
        <w:pict w14:anchorId="1944162D">
          <v:rect id="Horizontal Line 1" o:spid="_x0000_s1026" style="width:468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33F8C6" w14:textId="77777777" w:rsidR="004356EF" w:rsidRPr="004356EF" w:rsidRDefault="004356EF" w:rsidP="004356EF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4356EF">
        <w:rPr>
          <w:rFonts w:ascii="Segoe UI" w:hAnsi="Segoe UI" w:cs="Segoe UI"/>
          <w:b/>
          <w:bCs/>
          <w:color w:val="1F2328"/>
          <w:sz w:val="30"/>
          <w:szCs w:val="30"/>
        </w:rPr>
        <w:t>Основні терміни:</w:t>
      </w:r>
    </w:p>
    <w:p w14:paraId="1DDB69EC" w14:textId="77777777" w:rsidR="004356EF" w:rsidRPr="004356EF" w:rsidRDefault="004356EF" w:rsidP="004356EF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 w:rsidRPr="004356EF">
        <w:rPr>
          <w:rFonts w:ascii="Segoe UI" w:hAnsi="Segoe UI" w:cs="Segoe UI"/>
          <w:b/>
          <w:bCs/>
          <w:color w:val="1F2328"/>
        </w:rPr>
        <w:t>Session ID</w:t>
      </w:r>
      <w:r w:rsidRPr="004356EF">
        <w:rPr>
          <w:rFonts w:ascii="Segoe UI" w:hAnsi="Segoe UI" w:cs="Segoe UI"/>
          <w:color w:val="1F2328"/>
        </w:rPr>
        <w:t> — ідентифікатор сесії.</w:t>
      </w:r>
    </w:p>
    <w:p w14:paraId="057B39BC" w14:textId="77777777" w:rsidR="004356EF" w:rsidRPr="004356EF" w:rsidRDefault="004356EF" w:rsidP="004356EF">
      <w:pPr>
        <w:numPr>
          <w:ilvl w:val="0"/>
          <w:numId w:val="1"/>
        </w:numPr>
        <w:spacing w:before="60" w:after="100" w:afterAutospacing="1"/>
        <w:rPr>
          <w:rFonts w:ascii="Segoe UI" w:hAnsi="Segoe UI" w:cs="Segoe UI"/>
          <w:color w:val="1F2328"/>
        </w:rPr>
      </w:pPr>
      <w:r w:rsidRPr="004356EF">
        <w:rPr>
          <w:rFonts w:ascii="Segoe UI" w:hAnsi="Segoe UI" w:cs="Segoe UI"/>
          <w:b/>
          <w:bCs/>
          <w:color w:val="1F2328"/>
        </w:rPr>
        <w:t>Complexity and randomness</w:t>
      </w:r>
      <w:r w:rsidRPr="004356EF">
        <w:rPr>
          <w:rFonts w:ascii="Segoe UI" w:hAnsi="Segoe UI" w:cs="Segoe UI"/>
          <w:color w:val="1F2328"/>
        </w:rPr>
        <w:t> — складність та випадковість.</w:t>
      </w:r>
    </w:p>
    <w:p w14:paraId="6362A135" w14:textId="77777777" w:rsidR="004356EF" w:rsidRPr="004356EF" w:rsidRDefault="004356EF" w:rsidP="004356EF">
      <w:pPr>
        <w:numPr>
          <w:ilvl w:val="0"/>
          <w:numId w:val="1"/>
        </w:numPr>
        <w:spacing w:before="60" w:after="100" w:afterAutospacing="1"/>
        <w:rPr>
          <w:rFonts w:ascii="Segoe UI" w:hAnsi="Segoe UI" w:cs="Segoe UI"/>
          <w:color w:val="1F2328"/>
        </w:rPr>
      </w:pPr>
      <w:r w:rsidRPr="004356EF">
        <w:rPr>
          <w:rFonts w:ascii="Segoe UI" w:hAnsi="Segoe UI" w:cs="Segoe UI"/>
          <w:b/>
          <w:bCs/>
          <w:color w:val="1F2328"/>
        </w:rPr>
        <w:t>Brute force attacks</w:t>
      </w:r>
      <w:r w:rsidRPr="004356EF">
        <w:rPr>
          <w:rFonts w:ascii="Segoe UI" w:hAnsi="Segoe UI" w:cs="Segoe UI"/>
          <w:color w:val="1F2328"/>
        </w:rPr>
        <w:t> — атаки методом грубої сили (перебору).</w:t>
      </w:r>
    </w:p>
    <w:p w14:paraId="59CF6C22" w14:textId="77777777" w:rsidR="004356EF" w:rsidRPr="004356EF" w:rsidRDefault="004356EF" w:rsidP="004356EF">
      <w:pPr>
        <w:numPr>
          <w:ilvl w:val="0"/>
          <w:numId w:val="1"/>
        </w:numPr>
        <w:spacing w:before="60" w:after="100" w:afterAutospacing="1"/>
        <w:rPr>
          <w:rFonts w:ascii="Segoe UI" w:hAnsi="Segoe UI" w:cs="Segoe UI"/>
          <w:color w:val="1F2328"/>
        </w:rPr>
      </w:pPr>
      <w:r w:rsidRPr="004356EF">
        <w:rPr>
          <w:rFonts w:ascii="Segoe UI" w:hAnsi="Segoe UI" w:cs="Segoe UI"/>
          <w:b/>
          <w:bCs/>
          <w:color w:val="1F2328"/>
        </w:rPr>
        <w:t>Authenticated session</w:t>
      </w:r>
      <w:r w:rsidRPr="004356EF">
        <w:rPr>
          <w:rFonts w:ascii="Segoe UI" w:hAnsi="Segoe UI" w:cs="Segoe UI"/>
          <w:color w:val="1F2328"/>
        </w:rPr>
        <w:t> — автентифікована сесія (сеанс).</w:t>
      </w:r>
    </w:p>
    <w:p w14:paraId="05743430" w14:textId="77777777" w:rsidR="004356EF" w:rsidRPr="004356EF" w:rsidRDefault="004356EF" w:rsidP="004356EF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4356EF">
        <w:rPr>
          <w:rFonts w:ascii="Segoe UI" w:hAnsi="Segoe UI" w:cs="Segoe UI"/>
          <w:b/>
          <w:bCs/>
          <w:color w:val="1F2328"/>
          <w:sz w:val="30"/>
          <w:szCs w:val="30"/>
        </w:rPr>
        <w:t>Далі переходимо на другу вкладинку (червоний колір означає, що потрібно буде щось зробити і це буде перевірятись)</w:t>
      </w:r>
    </w:p>
    <w:p w14:paraId="1A92C8AA" w14:textId="4A954A02" w:rsidR="004356EF" w:rsidRDefault="004356EF">
      <w:r w:rsidRPr="004356EF">
        <w:drawing>
          <wp:inline distT="0" distB="0" distL="0" distR="0" wp14:anchorId="5C45148D" wp14:editId="5F073059">
            <wp:extent cx="5943600" cy="3343275"/>
            <wp:effectExtent l="0" t="0" r="0" b="0"/>
            <wp:docPr id="6456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53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3C65" w14:textId="77777777" w:rsidR="004356EF" w:rsidRPr="004356EF" w:rsidRDefault="004356EF" w:rsidP="004356EF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4356EF">
        <w:rPr>
          <w:rFonts w:ascii="Segoe UI" w:hAnsi="Segoe UI" w:cs="Segoe UI"/>
          <w:b/>
          <w:bCs/>
          <w:color w:val="1F2328"/>
          <w:sz w:val="30"/>
          <w:szCs w:val="30"/>
        </w:rPr>
        <w:t>У цьому уроці ми намагаємося передбачити значення «hijack_cookie». Файл «hijack_cookie» використовується для розрізнення автентифікованих та анонімних користувачів WebGoat.</w:t>
      </w:r>
    </w:p>
    <w:p w14:paraId="6246CF80" w14:textId="77777777" w:rsidR="004356EF" w:rsidRPr="004356EF" w:rsidRDefault="004356EF" w:rsidP="004356EF">
      <w:pPr>
        <w:spacing w:after="100" w:afterAutospacing="1"/>
        <w:rPr>
          <w:rFonts w:ascii="Segoe UI" w:hAnsi="Segoe UI" w:cs="Segoe UI"/>
          <w:color w:val="1F2328"/>
        </w:rPr>
      </w:pPr>
      <w:r w:rsidRPr="004356EF">
        <w:rPr>
          <w:rFonts w:ascii="Segoe UI" w:hAnsi="Segoe UI" w:cs="Segoe UI"/>
          <w:color w:val="1F2328"/>
        </w:rPr>
        <w:t xml:space="preserve">Спробуємо дослідити за допомогою Burpsuit. Запускаємо його, переходимо на вкладинку "Proxy", запускаємо браузер, в якому відкриваємо "WebGoat" та </w:t>
      </w:r>
      <w:r w:rsidRPr="004356EF">
        <w:rPr>
          <w:rFonts w:ascii="Segoe UI" w:hAnsi="Segoe UI" w:cs="Segoe UI"/>
          <w:color w:val="1F2328"/>
        </w:rPr>
        <w:lastRenderedPageBreak/>
        <w:t>створюємо користавача і логінуємся або одразу логінуємось (якщо не видаляли контейнер) та переходимо на другий крок:</w:t>
      </w:r>
    </w:p>
    <w:p w14:paraId="12D11DE4" w14:textId="56280C78" w:rsidR="004356EF" w:rsidRDefault="004356EF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 w:rsidRPr="004356EF">
        <w:drawing>
          <wp:inline distT="0" distB="0" distL="0" distR="0" wp14:anchorId="79CF6887" wp14:editId="1DE0DA6B">
            <wp:extent cx="5943600" cy="3343275"/>
            <wp:effectExtent l="0" t="0" r="0" b="0"/>
            <wp:docPr id="5160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1F2328"/>
          <w:shd w:val="clear" w:color="auto" w:fill="FFFFFF"/>
        </w:rPr>
        <w:t>натискаємо "Access", отримуємо помилку та повертаємось до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burpsuit</w:t>
      </w:r>
      <w:r>
        <w:rPr>
          <w:rFonts w:ascii="Segoe UI" w:hAnsi="Segoe UI" w:cs="Segoe UI"/>
          <w:color w:val="1F2328"/>
          <w:shd w:val="clear" w:color="auto" w:fill="FFFFFF"/>
        </w:rPr>
        <w:t>, де маємо передивитись вкладинку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HTTPhistory</w:t>
      </w:r>
      <w:r>
        <w:rPr>
          <w:rFonts w:ascii="Segoe UI" w:hAnsi="Segoe UI" w:cs="Segoe UI"/>
          <w:color w:val="1F2328"/>
          <w:shd w:val="clear" w:color="auto" w:fill="FFFFFF"/>
        </w:rPr>
        <w:t>:</w:t>
      </w:r>
    </w:p>
    <w:p w14:paraId="321FADCD" w14:textId="0D22541D" w:rsidR="004356EF" w:rsidRDefault="0069018A">
      <w:pPr>
        <w:rPr>
          <w:lang w:val="uk-UA"/>
        </w:rPr>
      </w:pPr>
      <w:r w:rsidRPr="0069018A">
        <w:rPr>
          <w:lang w:val="uk-UA"/>
        </w:rPr>
        <w:drawing>
          <wp:inline distT="0" distB="0" distL="0" distR="0" wp14:anchorId="299160A7" wp14:editId="3D1FEF0B">
            <wp:extent cx="5943600" cy="1962150"/>
            <wp:effectExtent l="0" t="0" r="0" b="6350"/>
            <wp:docPr id="11344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4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EDA5" w14:textId="163988F7" w:rsidR="0069018A" w:rsidRDefault="0069018A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</w:rPr>
        <w:t>Далі шукаємо відповідь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POST</w:t>
      </w:r>
      <w:r>
        <w:rPr>
          <w:rFonts w:ascii="Segoe UI" w:hAnsi="Segoe UI" w:cs="Segoe UI"/>
          <w:color w:val="1F2328"/>
          <w:shd w:val="clear" w:color="auto" w:fill="FFFFFF"/>
        </w:rPr>
        <w:t>, в якої міститься інформація про цю помилку (ключ - це зміст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hijack_cookie</w:t>
      </w:r>
      <w:r>
        <w:rPr>
          <w:rFonts w:ascii="Segoe UI" w:hAnsi="Segoe UI" w:cs="Segoe UI"/>
          <w:color w:val="1F2328"/>
          <w:shd w:val="clear" w:color="auto" w:fill="FFFFFF"/>
        </w:rPr>
        <w:t>, яку нам і потрібно "передбачити"):</w:t>
      </w:r>
    </w:p>
    <w:p w14:paraId="2789F6BA" w14:textId="795994F2" w:rsidR="007810A3" w:rsidRDefault="007810A3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 w:rsidRPr="007810A3">
        <w:rPr>
          <w:rFonts w:ascii="Segoe UI" w:hAnsi="Segoe UI" w:cs="Segoe UI"/>
          <w:color w:val="1F2328"/>
          <w:shd w:val="clear" w:color="auto" w:fill="FFFFFF"/>
          <w:lang w:val="uk-UA"/>
        </w:rPr>
        <w:lastRenderedPageBreak/>
        <w:drawing>
          <wp:inline distT="0" distB="0" distL="0" distR="0" wp14:anchorId="7CB4111B" wp14:editId="223E0533">
            <wp:extent cx="5943600" cy="3552190"/>
            <wp:effectExtent l="0" t="0" r="0" b="3810"/>
            <wp:docPr id="201932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9597" w14:textId="1563DA47" w:rsidR="007810A3" w:rsidRDefault="007810A3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</w:rPr>
        <w:t>Далі натискаємо праву кнопку миші та відправляємо запит до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Repeater</w:t>
      </w:r>
      <w:r>
        <w:rPr>
          <w:rFonts w:ascii="Segoe UI" w:hAnsi="Segoe UI" w:cs="Segoe UI"/>
          <w:color w:val="1F2328"/>
          <w:shd w:val="clear" w:color="auto" w:fill="FFFFFF"/>
        </w:rPr>
        <w:t>:</w:t>
      </w:r>
    </w:p>
    <w:p w14:paraId="3512C0C2" w14:textId="718CF03C" w:rsidR="007810A3" w:rsidRDefault="007810A3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 w:rsidRPr="007810A3">
        <w:rPr>
          <w:rFonts w:ascii="Segoe UI" w:hAnsi="Segoe UI" w:cs="Segoe UI"/>
          <w:color w:val="1F2328"/>
          <w:shd w:val="clear" w:color="auto" w:fill="FFFFFF"/>
          <w:lang w:val="uk-UA"/>
        </w:rPr>
        <w:drawing>
          <wp:inline distT="0" distB="0" distL="0" distR="0" wp14:anchorId="46E92083" wp14:editId="23C03729">
            <wp:extent cx="5943600" cy="3588385"/>
            <wp:effectExtent l="0" t="0" r="0" b="5715"/>
            <wp:docPr id="205157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3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B75E" w14:textId="667C7503" w:rsidR="007810A3" w:rsidRDefault="007810A3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</w:rPr>
        <w:t>В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Repeater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Fonts w:ascii="Segoe UI" w:hAnsi="Segoe UI" w:cs="Segoe UI"/>
          <w:color w:val="1F2328"/>
          <w:shd w:val="clear" w:color="auto" w:fill="FFFFFF"/>
        </w:rPr>
        <w:t>робимо декілька повторів (в цьому прикладі може вистачити 5+ запитів):</w:t>
      </w:r>
    </w:p>
    <w:p w14:paraId="5C3127C7" w14:textId="32D89178" w:rsidR="007810A3" w:rsidRDefault="007810A3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 w:rsidRPr="007810A3">
        <w:rPr>
          <w:rFonts w:ascii="Segoe UI" w:hAnsi="Segoe UI" w:cs="Segoe UI"/>
          <w:color w:val="1F2328"/>
          <w:shd w:val="clear" w:color="auto" w:fill="FFFFFF"/>
          <w:lang w:val="uk-UA"/>
        </w:rPr>
        <w:lastRenderedPageBreak/>
        <w:drawing>
          <wp:inline distT="0" distB="0" distL="0" distR="0" wp14:anchorId="39516835" wp14:editId="27B038D0">
            <wp:extent cx="5943600" cy="3263265"/>
            <wp:effectExtent l="0" t="0" r="0" b="635"/>
            <wp:docPr id="5728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15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07AB" w14:textId="21E46A6D" w:rsidR="007810A3" w:rsidRDefault="007810A3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</w:rPr>
        <w:t>та бачимо, як змінюється значення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hijack_cookie</w:t>
      </w:r>
      <w:r>
        <w:rPr>
          <w:rFonts w:ascii="Segoe UI" w:hAnsi="Segoe UI" w:cs="Segoe UI"/>
          <w:color w:val="1F2328"/>
          <w:shd w:val="clear" w:color="auto" w:fill="FFFFFF"/>
        </w:rPr>
        <w:t>, копіюємо ці значення в текстовий редактор:</w:t>
      </w:r>
    </w:p>
    <w:p w14:paraId="1F675FF1" w14:textId="7EFFDEA1" w:rsidR="001F6B5D" w:rsidRDefault="001F6B5D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 w:rsidRPr="001F6B5D">
        <w:rPr>
          <w:rFonts w:ascii="Segoe UI" w:hAnsi="Segoe UI" w:cs="Segoe UI"/>
          <w:color w:val="1F2328"/>
          <w:shd w:val="clear" w:color="auto" w:fill="FFFFFF"/>
          <w:lang w:val="uk-UA"/>
        </w:rPr>
        <w:drawing>
          <wp:inline distT="0" distB="0" distL="0" distR="0" wp14:anchorId="390CB828" wp14:editId="38019F23">
            <wp:extent cx="3365500" cy="2159000"/>
            <wp:effectExtent l="0" t="0" r="0" b="0"/>
            <wp:docPr id="113081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19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079C" w14:textId="180E6001" w:rsidR="001F6B5D" w:rsidRDefault="001F6B5D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</w:rPr>
        <w:t>Навіть поверхневий аналіз дає висновок про логіку створення кукі, перша частина відповідає за сесію користувача, а друга скоріш за все є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часовою міткою</w:t>
      </w:r>
      <w:r>
        <w:rPr>
          <w:rFonts w:ascii="Segoe UI" w:hAnsi="Segoe UI" w:cs="Segoe UI"/>
          <w:color w:val="1F2328"/>
          <w:shd w:val="clear" w:color="auto" w:fill="FFFFFF"/>
        </w:rPr>
        <w:t>, або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timestamp</w:t>
      </w:r>
      <w:r>
        <w:rPr>
          <w:rFonts w:ascii="Segoe UI" w:hAnsi="Segoe UI" w:cs="Segoe UI"/>
          <w:color w:val="1F2328"/>
          <w:shd w:val="clear" w:color="auto" w:fill="FFFFFF"/>
        </w:rPr>
        <w:t>.</w:t>
      </w:r>
    </w:p>
    <w:p w14:paraId="2AC688D0" w14:textId="00016B20" w:rsidR="001F6B5D" w:rsidRDefault="001F6B5D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Бачимо, що між </w:t>
      </w:r>
      <w:r>
        <w:rPr>
          <w:rFonts w:ascii="Helvetica" w:hAnsi="Helvetica" w:cs="Helvetica"/>
        </w:rPr>
        <w:t>2 5458558329372052883</w:t>
      </w:r>
      <w:r>
        <w:rPr>
          <w:rFonts w:ascii="Helvetica" w:hAnsi="Helvetica" w:cs="Helvetica"/>
          <w:lang w:val="uk-UA"/>
        </w:rPr>
        <w:t xml:space="preserve"> та </w:t>
      </w:r>
      <w:r>
        <w:rPr>
          <w:rFonts w:ascii="Helvetica" w:hAnsi="Helvetica" w:cs="Helvetica"/>
        </w:rPr>
        <w:t>5458558329372052885</w:t>
      </w:r>
      <w:r>
        <w:rPr>
          <w:rFonts w:ascii="Helvetica" w:hAnsi="Helvetica" w:cs="Helvetica"/>
          <w:lang w:val="uk-UA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 xml:space="preserve">може бути сесія </w:t>
      </w:r>
      <w:r>
        <w:rPr>
          <w:rFonts w:ascii="Helvetica" w:hAnsi="Helvetica" w:cs="Helvetica"/>
        </w:rPr>
        <w:t>545855832937205288</w:t>
      </w:r>
      <w:r>
        <w:rPr>
          <w:rFonts w:ascii="Helvetica" w:hAnsi="Helvetica" w:cs="Helvetica"/>
          <w:lang w:val="uk-UA"/>
        </w:rPr>
        <w:t>4</w:t>
      </w:r>
      <w:r>
        <w:rPr>
          <w:rFonts w:ascii="Segoe UI" w:hAnsi="Segoe UI" w:cs="Segoe UI"/>
          <w:color w:val="1F2328"/>
          <w:shd w:val="clear" w:color="auto" w:fill="FFFFFF"/>
        </w:rPr>
        <w:t xml:space="preserve">. Передаємо запит з сесією </w:t>
      </w:r>
      <w:r>
        <w:rPr>
          <w:rFonts w:ascii="Helvetica" w:hAnsi="Helvetica" w:cs="Helvetica"/>
        </w:rPr>
        <w:t>5458558329372052883</w:t>
      </w:r>
      <w:r>
        <w:rPr>
          <w:rFonts w:ascii="Helvetica" w:hAnsi="Helvetica" w:cs="Helvetica"/>
          <w:lang w:val="uk-UA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до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intruder</w:t>
      </w:r>
      <w:r>
        <w:rPr>
          <w:rFonts w:ascii="Segoe UI" w:hAnsi="Segoe UI" w:cs="Segoe UI"/>
          <w:color w:val="1F2328"/>
          <w:shd w:val="clear" w:color="auto" w:fill="FFFFFF"/>
        </w:rPr>
        <w:t>:</w:t>
      </w:r>
    </w:p>
    <w:p w14:paraId="698D5232" w14:textId="2FCBF619" w:rsidR="001F6B5D" w:rsidRDefault="001F6B5D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 w:rsidRPr="001F6B5D">
        <w:rPr>
          <w:rFonts w:ascii="Segoe UI" w:hAnsi="Segoe UI" w:cs="Segoe UI"/>
          <w:color w:val="1F2328"/>
          <w:shd w:val="clear" w:color="auto" w:fill="FFFFFF"/>
          <w:lang w:val="uk-UA"/>
        </w:rPr>
        <w:lastRenderedPageBreak/>
        <w:drawing>
          <wp:inline distT="0" distB="0" distL="0" distR="0" wp14:anchorId="3EACF858" wp14:editId="08D0D4B7">
            <wp:extent cx="5943600" cy="3346450"/>
            <wp:effectExtent l="0" t="0" r="0" b="6350"/>
            <wp:docPr id="13600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3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D35B" w14:textId="77777777" w:rsidR="001F6B5D" w:rsidRDefault="001F6B5D" w:rsidP="001F6B5D">
      <w:pPr>
        <w:pStyle w:val="NormalWeb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Далі в</w:t>
      </w:r>
      <w:r>
        <w:rPr>
          <w:rStyle w:val="apple-converted-space"/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Intruder</w:t>
      </w:r>
      <w:r>
        <w:rPr>
          <w:rStyle w:val="apple-converted-space"/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формуємо свій запит відповідним чином:</w:t>
      </w:r>
    </w:p>
    <w:p w14:paraId="12FE0747" w14:textId="40FA3C75" w:rsidR="001F6B5D" w:rsidRPr="001F6B5D" w:rsidRDefault="001F6B5D" w:rsidP="001F6B5D">
      <w:pPr>
        <w:numPr>
          <w:ilvl w:val="0"/>
          <w:numId w:val="2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додаємо</w:t>
      </w:r>
      <w:r>
        <w:rPr>
          <w:rStyle w:val="apple-converted-space"/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hijack_cookie</w:t>
      </w:r>
      <w:r>
        <w:rPr>
          <w:rStyle w:val="apple-converted-space"/>
          <w:rFonts w:ascii="Segoe UI" w:hAnsi="Segoe UI" w:cs="Segoe UI"/>
          <w:color w:val="1F2328"/>
        </w:rPr>
        <w:t> </w:t>
      </w:r>
      <w:r>
        <w:rPr>
          <w:rFonts w:ascii="Helvetica" w:eastAsiaTheme="minorHAnsi" w:hAnsi="Helvetica" w:cs="Helvetica"/>
          <w14:ligatures w14:val="standardContextual"/>
        </w:rPr>
        <w:t>5458558329372052883-178550059612</w:t>
      </w:r>
      <w:r>
        <w:rPr>
          <w:rFonts w:ascii="Helvetica" w:eastAsiaTheme="minorHAnsi" w:hAnsi="Helvetica" w:cs="Helvetica"/>
          <w:lang w:val="uk-UA"/>
          <w14:ligatures w14:val="standardContextual"/>
        </w:rPr>
        <w:t>2</w:t>
      </w:r>
      <w:r>
        <w:rPr>
          <w:rFonts w:ascii="Segoe UI" w:hAnsi="Segoe UI" w:cs="Segoe UI"/>
          <w:color w:val="1F2328"/>
        </w:rPr>
        <w:t>, останні дві цифри будемо змінювати, такий собі лайтовий брутфорс</w:t>
      </w:r>
    </w:p>
    <w:p w14:paraId="7EE7B277" w14:textId="456F70D2" w:rsidR="001F6B5D" w:rsidRDefault="00515AE8" w:rsidP="001F6B5D">
      <w:pPr>
        <w:spacing w:beforeAutospacing="1" w:afterAutospacing="1"/>
        <w:rPr>
          <w:rFonts w:ascii="Segoe UI" w:hAnsi="Segoe UI" w:cs="Segoe UI"/>
          <w:color w:val="1F2328"/>
          <w:lang w:val="uk-UA"/>
        </w:rPr>
      </w:pPr>
      <w:r w:rsidRPr="00515AE8">
        <w:rPr>
          <w:rFonts w:ascii="Segoe UI" w:hAnsi="Segoe UI" w:cs="Segoe UI"/>
          <w:color w:val="1F2328"/>
          <w:lang w:val="uk-UA"/>
        </w:rPr>
        <w:drawing>
          <wp:inline distT="0" distB="0" distL="0" distR="0" wp14:anchorId="5F480DAA" wp14:editId="55886925">
            <wp:extent cx="5943600" cy="3547745"/>
            <wp:effectExtent l="0" t="0" r="0" b="0"/>
            <wp:docPr id="20075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8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AC95" w14:textId="145064AF" w:rsidR="001F6B5D" w:rsidRDefault="00747366" w:rsidP="001F6B5D">
      <w:pPr>
        <w:spacing w:beforeAutospacing="1" w:afterAutospacing="1"/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>Запускаємо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1F2328"/>
        </w:rPr>
        <w:t>start attack</w:t>
      </w:r>
      <w:r>
        <w:rPr>
          <w:rStyle w:val="apple-converted-space"/>
          <w:rFonts w:ascii="Segoe UI" w:hAnsi="Segoe UI" w:cs="Segoe UI"/>
          <w:color w:val="1F2328"/>
          <w:shd w:val="clear" w:color="auto" w:fill="FFFFFF"/>
        </w:rPr>
        <w:t> </w:t>
      </w:r>
      <w:r>
        <w:rPr>
          <w:rFonts w:ascii="Segoe UI" w:hAnsi="Segoe UI" w:cs="Segoe UI"/>
          <w:color w:val="1F2328"/>
          <w:shd w:val="clear" w:color="auto" w:fill="FFFFFF"/>
        </w:rPr>
        <w:t>та чекаємо результатів перебору, однак майже одразу отримуємо результат:</w:t>
      </w:r>
    </w:p>
    <w:p w14:paraId="28C09C7B" w14:textId="42E2B0DF" w:rsidR="0074498B" w:rsidRDefault="0074498B" w:rsidP="001F6B5D">
      <w:pPr>
        <w:spacing w:beforeAutospacing="1" w:afterAutospacing="1"/>
        <w:rPr>
          <w:rFonts w:ascii="Segoe UI" w:hAnsi="Segoe UI" w:cs="Segoe UI"/>
          <w:color w:val="1F2328"/>
          <w:shd w:val="clear" w:color="auto" w:fill="FFFFFF"/>
          <w:lang w:val="uk-UA"/>
        </w:rPr>
      </w:pPr>
      <w:r w:rsidRPr="0074498B">
        <w:rPr>
          <w:rFonts w:ascii="Segoe UI" w:hAnsi="Segoe UI" w:cs="Segoe UI"/>
          <w:color w:val="1F2328"/>
          <w:shd w:val="clear" w:color="auto" w:fill="FFFFFF"/>
          <w:lang w:val="uk-UA"/>
        </w:rPr>
        <w:drawing>
          <wp:inline distT="0" distB="0" distL="0" distR="0" wp14:anchorId="0DA83F32" wp14:editId="56310BEA">
            <wp:extent cx="5943600" cy="3364230"/>
            <wp:effectExtent l="0" t="0" r="0" b="1270"/>
            <wp:docPr id="113912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28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00AE" w14:textId="0C69391D" w:rsidR="0074498B" w:rsidRPr="0074498B" w:rsidRDefault="0074498B" w:rsidP="001F6B5D">
      <w:pPr>
        <w:spacing w:beforeAutospacing="1" w:afterAutospacing="1"/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>Чомусь у мене не вийшло, може десь помилилась</w:t>
      </w:r>
    </w:p>
    <w:p w14:paraId="7C2143E6" w14:textId="77777777" w:rsidR="00747366" w:rsidRPr="00747366" w:rsidRDefault="00747366" w:rsidP="001F6B5D">
      <w:pPr>
        <w:spacing w:beforeAutospacing="1" w:afterAutospacing="1"/>
        <w:rPr>
          <w:rFonts w:ascii="Segoe UI" w:hAnsi="Segoe UI" w:cs="Segoe UI"/>
          <w:color w:val="1F2328"/>
          <w:lang w:val="uk-UA"/>
        </w:rPr>
      </w:pPr>
    </w:p>
    <w:p w14:paraId="327D184E" w14:textId="77777777" w:rsidR="001F6B5D" w:rsidRPr="001F6B5D" w:rsidRDefault="001F6B5D">
      <w:pPr>
        <w:rPr>
          <w:rFonts w:ascii="Segoe UI" w:hAnsi="Segoe UI" w:cs="Segoe UI"/>
          <w:color w:val="1F2328"/>
          <w:shd w:val="clear" w:color="auto" w:fill="FFFFFF"/>
          <w:lang w:val="uk-UA"/>
        </w:rPr>
      </w:pPr>
    </w:p>
    <w:p w14:paraId="679D8C8A" w14:textId="77777777" w:rsidR="0069018A" w:rsidRPr="0069018A" w:rsidRDefault="0069018A">
      <w:pPr>
        <w:rPr>
          <w:lang w:val="uk-UA"/>
        </w:rPr>
      </w:pPr>
    </w:p>
    <w:sectPr w:rsidR="0069018A" w:rsidRPr="00690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CE4C2E"/>
    <w:multiLevelType w:val="multilevel"/>
    <w:tmpl w:val="C22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65E15"/>
    <w:multiLevelType w:val="multilevel"/>
    <w:tmpl w:val="294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758877">
    <w:abstractNumId w:val="0"/>
  </w:num>
  <w:num w:numId="2" w16cid:durableId="14794164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E5"/>
    <w:rsid w:val="001F6B5D"/>
    <w:rsid w:val="0024562F"/>
    <w:rsid w:val="00305FAD"/>
    <w:rsid w:val="003F1172"/>
    <w:rsid w:val="00426A96"/>
    <w:rsid w:val="004356EF"/>
    <w:rsid w:val="00515AE8"/>
    <w:rsid w:val="00676A3F"/>
    <w:rsid w:val="0069018A"/>
    <w:rsid w:val="0074498B"/>
    <w:rsid w:val="00747366"/>
    <w:rsid w:val="007810A3"/>
    <w:rsid w:val="00AF03E5"/>
    <w:rsid w:val="00C4104A"/>
    <w:rsid w:val="00FB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3BFDE8"/>
  <w15:chartTrackingRefBased/>
  <w15:docId w15:val="{C5A60199-3111-4243-B589-97618C9F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B5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0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0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3E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356EF"/>
    <w:rPr>
      <w:b/>
      <w:bCs/>
    </w:rPr>
  </w:style>
  <w:style w:type="character" w:customStyle="1" w:styleId="apple-converted-space">
    <w:name w:val="apple-converted-space"/>
    <w:basedOn w:val="DefaultParagraphFont"/>
    <w:rsid w:val="004356EF"/>
  </w:style>
  <w:style w:type="character" w:styleId="HTMLCode">
    <w:name w:val="HTML Code"/>
    <w:basedOn w:val="DefaultParagraphFont"/>
    <w:uiPriority w:val="99"/>
    <w:semiHidden/>
    <w:unhideWhenUsed/>
    <w:rsid w:val="001F6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Volynets</dc:creator>
  <cp:keywords/>
  <dc:description/>
  <cp:lastModifiedBy>Yana Volynets</cp:lastModifiedBy>
  <cp:revision>2</cp:revision>
  <dcterms:created xsi:type="dcterms:W3CDTF">2026-07-31T06:28:00Z</dcterms:created>
  <dcterms:modified xsi:type="dcterms:W3CDTF">2026-07-31T13:26:00Z</dcterms:modified>
</cp:coreProperties>
</file>