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E1" w:rsidRDefault="001A72A6" w:rsidP="001A72A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7906C4" w:rsidRPr="001A72A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Изучение и анализ печатных и Internet-источников по методологическим, психологическим, педагогическим, методиче</w:t>
      </w:r>
      <w:r w:rsidR="004F2B6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ским аспектам использования ТЭО</w:t>
      </w:r>
    </w:p>
    <w:p w:rsidR="004F2B65" w:rsidRDefault="004F2B65" w:rsidP="004F2B6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выполнили: </w:t>
      </w:r>
    </w:p>
    <w:p w:rsidR="004F2B65" w:rsidRDefault="004F2B65" w:rsidP="004F2B6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Мошкова Оксана</w:t>
      </w:r>
    </w:p>
    <w:p w:rsidR="004F2B65" w:rsidRDefault="004F2B65" w:rsidP="004F2B6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Крымина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Яна</w:t>
      </w:r>
    </w:p>
    <w:p w:rsidR="004F2B65" w:rsidRPr="004F2B65" w:rsidRDefault="004F2B65" w:rsidP="004F2B65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Магистратура, 1 курс, КЭО/20</w:t>
      </w:r>
    </w:p>
    <w:p w:rsidR="00AE1BE1" w:rsidRDefault="00AE1BE1" w:rsidP="004F2B65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Look w:val="04A0"/>
      </w:tblPr>
      <w:tblGrid>
        <w:gridCol w:w="7393"/>
        <w:gridCol w:w="7393"/>
      </w:tblGrid>
      <w:tr w:rsidR="00AE1BE1" w:rsidTr="00AE1BE1">
        <w:tc>
          <w:tcPr>
            <w:tcW w:w="7393" w:type="dxa"/>
          </w:tcPr>
          <w:p w:rsidR="00D32BB7" w:rsidRPr="001876DA" w:rsidRDefault="00D32BB7" w:rsidP="00D3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-Федеральный закон от 29.12.2012 № 273-ФЗ "Об образовании в Российской Федерации". </w:t>
            </w:r>
          </w:p>
          <w:p w:rsidR="00D32BB7" w:rsidRPr="001876DA" w:rsidRDefault="00D32BB7" w:rsidP="00D3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-Федеральный закон от 27.07.2006г. № 149-ФЗ «Об информации, информационных технологиях и о защите информации». </w:t>
            </w:r>
          </w:p>
          <w:p w:rsidR="00AE1BE1" w:rsidRPr="001876DA" w:rsidRDefault="00D32BB7" w:rsidP="00D32BB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- Федеральный закон от 27.07.2006г. № 152-ФЗ «О персональных данных»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1876DA">
              <w:rPr>
                <w:sz w:val="24"/>
                <w:szCs w:val="24"/>
              </w:rPr>
              <w:t xml:space="preserve"> </w:t>
            </w: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Федеральный закон от 25.07.2011г. № 261-ФЗ «О внесении изменений в Федеральный закон «О персональных данных».)</w:t>
            </w:r>
          </w:p>
        </w:tc>
        <w:tc>
          <w:tcPr>
            <w:tcW w:w="7393" w:type="dxa"/>
          </w:tcPr>
          <w:p w:rsidR="00AE1BE1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документации, который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осуществляет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/подкрепляет нормативно-правовую базу по использованию электронного обучения в образовании.</w:t>
            </w:r>
          </w:p>
        </w:tc>
      </w:tr>
      <w:tr w:rsidR="001A72A6" w:rsidTr="00AE1BE1">
        <w:tc>
          <w:tcPr>
            <w:tcW w:w="7393" w:type="dxa"/>
          </w:tcPr>
          <w:p w:rsidR="001A72A6" w:rsidRPr="001876DA" w:rsidRDefault="001A72A6" w:rsidP="00D3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7.0.83-2013 Система стандартов по информации, библиотечному и издательскому делу. Электронные издания. Основные виды и выходные сведения; </w:t>
            </w:r>
          </w:p>
          <w:p w:rsidR="001A72A6" w:rsidRPr="001876DA" w:rsidRDefault="001A72A6" w:rsidP="00D32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7.0.5–2008 Система стандартов по информации, библиотечному и издательскому делу. Библиографическая ссылка. Общие требования и правила составления;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52652–2006 Информационно–коммуникационные технологии в образовании. Общие положения;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52653–2006 Информационно–коммуникационные технологии в образовании. Термины и определения;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52655-2006 Информационно-коммуникационные технологии в образовании. Интегрированная автоматизированная система управления учреждением высшего профессионального образования. Общие требования.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52656-2006.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Образовательные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интернет-порталы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уровня. Общие требования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52657-2006. Информационно-коммуникационные технологии в образовании.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Образовательные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интернет-порталы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уровня. Рубрикация информационных ресурсов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53620-2009 Информационно-коммуникационные </w:t>
            </w:r>
            <w:r w:rsidRPr="00187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технологии в образовании. Электронные образовательные ресурсы. Общие положения; </w:t>
            </w:r>
          </w:p>
          <w:p w:rsidR="001A72A6" w:rsidRPr="001876DA" w:rsidRDefault="001A72A6" w:rsidP="001A72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55751-2013 Информационно-коммуникационные технологии в образовании. Электронные учебно-методические комплексы;  ГОСТ </w:t>
            </w: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55750-2013 Информационно-коммуникационные технологии в образовании. Метаданные электронных образовательных ресурсов. Общие положения.</w:t>
            </w:r>
          </w:p>
        </w:tc>
        <w:tc>
          <w:tcPr>
            <w:tcW w:w="7393" w:type="dxa"/>
          </w:tcPr>
          <w:p w:rsidR="001A72A6" w:rsidRPr="001876DA" w:rsidRDefault="001A72A6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Нормативные документы</w:t>
            </w:r>
          </w:p>
        </w:tc>
      </w:tr>
      <w:tr w:rsidR="00AE1BE1" w:rsidTr="00AE1BE1">
        <w:tc>
          <w:tcPr>
            <w:tcW w:w="7393" w:type="dxa"/>
          </w:tcPr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</w:t>
            </w:r>
          </w:p>
          <w:p w:rsidR="00AE1BE1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-Методические рекомендации по реализации дополнительных профессиональных программ с использованием дистанционных образовательных технологий, электронного обучения и в сетевой форме (от 21.04.2015 г. № ВК-1013/06)</w:t>
            </w:r>
          </w:p>
        </w:tc>
        <w:tc>
          <w:tcPr>
            <w:tcW w:w="7393" w:type="dxa"/>
          </w:tcPr>
          <w:p w:rsidR="00AE1BE1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Рекомендации Министерства образования и науки.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Методические рекомендации по использованию электронного обучения, дистанционных образовательных технологий при реализации дополнительных профессиональных образовательных программ.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В данном документе есть разделение на главы: 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-Модели внедрения и использования (реализации) электронного обучения, дистанционных образовательных технологий 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-Нормативная правовая база применения электронного обучения, дистанционных образовательных технологий 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-Материально-техническая база применения электронного обучения, дистанционных образовательных технологий </w:t>
            </w:r>
          </w:p>
          <w:p w:rsidR="00D32BB7" w:rsidRPr="001876DA" w:rsidRDefault="00D32BB7" w:rsidP="00AE1BE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-Подготовка и методическое сопровождение педагогических работников, применяющих электронное обучения, обучение с применением дистанционных образовательных технологий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0E17A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Гладилина И. П. Цифровая трансформация образования: зарубежный и отечественный опыт / И.П. 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Глдадилина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, И. Г. Ермакова//Современное педагогическое образование-2021.-№3.- С. 8-12.</w:t>
            </w:r>
          </w:p>
        </w:tc>
        <w:tc>
          <w:tcPr>
            <w:tcW w:w="7393" w:type="dxa"/>
          </w:tcPr>
          <w:p w:rsidR="001876DA" w:rsidRPr="001876DA" w:rsidRDefault="001876DA" w:rsidP="000E17A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сферы образования – необходимое условие перехода к жизни в уже реально существующем цифровом мире, а сам процесс означает не только развитие материально-технической базы, построения инфраструктуры, а изменение сущности понятий, составляющих и отражающих теорию и практику современного обучения и воспитания.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AE1BE1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Кондаков А.М., Вавилова А.А., Григорьев С.Г. и др. Концепция совершенствования (модернизации) единой информационной образовательной среды, обеспечивающей реализацию национальных стратегий развития Российской Федерации// Педагогика. – 2018 – № 4 – с. 98– 125.</w:t>
            </w:r>
          </w:p>
        </w:tc>
        <w:tc>
          <w:tcPr>
            <w:tcW w:w="7393" w:type="dxa"/>
          </w:tcPr>
          <w:p w:rsidR="001876DA" w:rsidRPr="001876DA" w:rsidRDefault="001876DA" w:rsidP="001A72A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Настоящая Концепция представляет собой систему взглядов на содержание, принципы и подходы к совершенствованию (модернизации) единой информационной образовательной среды в Российской Федерации (далее – ЕИОС) с учетом национальных стратегий развития Российской Федерации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0E17A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Назаренко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А.Л.  Информатизация образования: синтез традиционного и электронного обучения (опыт создания новой модели лекционного курса). Открытое образование. Научно-практический журнал.-2015.- С 70-74.</w:t>
            </w:r>
          </w:p>
          <w:p w:rsidR="001876DA" w:rsidRPr="001876DA" w:rsidRDefault="001876DA" w:rsidP="000E17A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93" w:type="dxa"/>
          </w:tcPr>
          <w:p w:rsidR="001876DA" w:rsidRPr="001876DA" w:rsidRDefault="001876DA" w:rsidP="000E17A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данной статье раскрывается вопрос, о том, что традиционный университетский лекционный курс может быть трансформирован в формат смешанного обучения путем сочетания очных аудиторных занятий с автономной работой студентов в интерактивной </w:t>
            </w:r>
            <w:r w:rsidRPr="001876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обучающей среде для повышения эффективности образовательного процесса. Рассматривается опыт создания, проведения и анализа такого курса на факультете иностранных языков и 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>регионоведения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</w:rPr>
              <w:t xml:space="preserve"> МГУ имени М.В. Ломоносова.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http://neorusedu.ru/</w:t>
            </w:r>
          </w:p>
        </w:tc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Приоритетный проект в области образования. Его целью является качественное и доступное 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>онлайн-обучение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  <w:t xml:space="preserve"> граждан страны с помощью цифровых технологий.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https://edu.ru/</w:t>
            </w:r>
          </w:p>
        </w:tc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2F2F2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Федеральные образовательные ресурсы для общего образования Российское образование Федеральный портал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https://urok.1sept.ru/</w:t>
            </w:r>
          </w:p>
        </w:tc>
        <w:tc>
          <w:tcPr>
            <w:tcW w:w="7393" w:type="dxa"/>
          </w:tcPr>
          <w:p w:rsidR="001876DA" w:rsidRPr="001876DA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Фестиваль</w:t>
            </w:r>
            <w:proofErr w:type="gramEnd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Открытый урок — самый массовый и представительный педагогический форум, принять участие в котором может каждый желающий. Фестиваль является постоянно действующий (</w:t>
            </w:r>
            <w:proofErr w:type="spellStart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proofErr w:type="spellEnd"/>
            <w:r w:rsidRPr="001876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2003 года) повседневный профессиональный инструментом учителя. Педагоги публикуют свои работы на сайте и знакомятся с опытом коллег.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4F2B65" w:rsidP="002311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4F2B6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https://dob.1sept.ru/</w:t>
            </w:r>
          </w:p>
        </w:tc>
        <w:tc>
          <w:tcPr>
            <w:tcW w:w="7393" w:type="dxa"/>
          </w:tcPr>
          <w:p w:rsidR="001876DA" w:rsidRPr="004F2B65" w:rsidRDefault="001876DA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F2B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Журнал Издательского дома «</w:t>
            </w:r>
            <w:hyperlink r:id="rId5" w:history="1">
              <w:r w:rsidRPr="004F2B65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Первое сентября</w:t>
              </w:r>
            </w:hyperlink>
            <w:r w:rsidRPr="004F2B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</w:p>
        </w:tc>
      </w:tr>
      <w:tr w:rsidR="001876DA" w:rsidTr="00AE1BE1">
        <w:tc>
          <w:tcPr>
            <w:tcW w:w="7393" w:type="dxa"/>
          </w:tcPr>
          <w:p w:rsidR="001876DA" w:rsidRPr="001876DA" w:rsidRDefault="004F2B65" w:rsidP="0023110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F2B6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https://ped-kopilka.ru/</w:t>
            </w:r>
          </w:p>
        </w:tc>
        <w:tc>
          <w:tcPr>
            <w:tcW w:w="7393" w:type="dxa"/>
          </w:tcPr>
          <w:p w:rsidR="001876DA" w:rsidRPr="004F2B65" w:rsidRDefault="004F2B65" w:rsidP="0023110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F2B6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Воспитание и развитие детей, организация досуга для дошкольников и школьников, внеклассная работа со школьниками, развитие творческих способностей ребенка, помощь классным руководителям и воспитателям. Это образовательный портал, на котором можно получить много интересной и полезной информации, а также обменяться с коллегами своим педагогическим опытом и мастерством</w:t>
            </w:r>
          </w:p>
        </w:tc>
      </w:tr>
    </w:tbl>
    <w:p w:rsidR="00AE1BE1" w:rsidRPr="00AE1BE1" w:rsidRDefault="00AE1BE1" w:rsidP="00AE1B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AE1BE1" w:rsidRPr="00AE1BE1" w:rsidSect="001A72A6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62BF"/>
    <w:multiLevelType w:val="multilevel"/>
    <w:tmpl w:val="20105D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7CB6ECA"/>
    <w:multiLevelType w:val="multilevel"/>
    <w:tmpl w:val="2C983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906C4"/>
    <w:rsid w:val="001876DA"/>
    <w:rsid w:val="001A72A6"/>
    <w:rsid w:val="002C32B7"/>
    <w:rsid w:val="004F2B65"/>
    <w:rsid w:val="007906C4"/>
    <w:rsid w:val="007D5B66"/>
    <w:rsid w:val="00AE1BE1"/>
    <w:rsid w:val="00BC1908"/>
    <w:rsid w:val="00D32BB7"/>
    <w:rsid w:val="00EA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C4"/>
    <w:pPr>
      <w:ind w:left="720"/>
      <w:contextualSpacing/>
    </w:pPr>
  </w:style>
  <w:style w:type="table" w:styleId="a4">
    <w:name w:val="Table Grid"/>
    <w:basedOn w:val="a1"/>
    <w:uiPriority w:val="59"/>
    <w:rsid w:val="00AE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1876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sep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2021-05-17T17:51:00Z</dcterms:created>
  <dcterms:modified xsi:type="dcterms:W3CDTF">2021-05-19T18:48:00Z</dcterms:modified>
</cp:coreProperties>
</file>