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AF853" w14:textId="385A3C77" w:rsidR="009A2FBB" w:rsidRPr="00AD639D" w:rsidRDefault="009D3AEE" w:rsidP="009D3AEE">
      <w:pPr>
        <w:rPr>
          <w:rFonts w:cstheme="minorHAnsi"/>
          <w:b/>
          <w:bCs/>
          <w:sz w:val="24"/>
          <w:szCs w:val="24"/>
        </w:rPr>
      </w:pPr>
      <w:r w:rsidRPr="00AD639D">
        <w:rPr>
          <w:rFonts w:cstheme="minorHAnsi"/>
          <w:b/>
          <w:bCs/>
          <w:sz w:val="24"/>
          <w:szCs w:val="24"/>
        </w:rPr>
        <w:t>Разработка модели SMART-школы</w:t>
      </w:r>
    </w:p>
    <w:p w14:paraId="70113F89" w14:textId="77777777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Концепция SMART в образовании возникла вслед за проникновением в нашу жизнь разнообразных умных устройств, облегчающих процесс профессиональной деятельности и личной жизни (смартфон, умный дом,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смарткар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интеллектуальный автомобиль,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смартборд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интерактивная интеллектуальная электронная доска, SMART-система самодиагностики жесткого диска компьютера). SMART подразумевает повышение уровня интеллектуальности устройств, формирующих окружающую среду для того или иного вида деятельности. Перенос данной концепции на образование находится в начальной стадии, термины и основные понятия проходят процесс формирования.</w:t>
      </w:r>
    </w:p>
    <w:p w14:paraId="3AFE501F" w14:textId="4B78B053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Скорость возникновения новых технологий в последнее десятилетие значительно выросла, каждый год производители предлагают новые устройства для профессиональной деятельности и коммуникаций. Новые интеллектуальные SMART-технологии требуют изменения платформ, используемых для передачи знаний и широкого использования SMART-устройств.</w:t>
      </w:r>
    </w:p>
    <w:p w14:paraId="6606D4E5" w14:textId="3378C3DA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Общее и профессиональное образование должно стать одной из самых быстро обновляемых отраслей, как с точки зрения содержания, так и с точки зрения технологий и методов обучения. Скорость обновления знаний и технологий должна рассматриваться как критерий качества системы образования. </w:t>
      </w:r>
    </w:p>
    <w:p w14:paraId="036E45F8" w14:textId="783A0CB8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Уже становится нормой проведение учебных занятий с использованием мультимедийных презентаций, сделанных в таких программных пакетах, как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Power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Point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Macromedia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Flash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. Однако, наряду с привычными презентационными технологиями (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Power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Point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Macromedia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Flash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), в сферу образования проникают новые, так называемые, интерактивные технологии, которые позволяют уйти от презентации в виде слайд-шоу. </w:t>
      </w:r>
    </w:p>
    <w:p w14:paraId="51ABAB51" w14:textId="1E7B8371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Новая форма подачи материала с помощью интерактивного оборудования (интерактивные доски SMART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Boards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, интерактивные дисплеи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Sympodium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) представляет собой презентацию, создаваемую докладчиком во время своего выступления - презентацию, создаваемую здесь и сейчас. На интерактивных досках SMART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Boards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можно писать специальным маркером, демонстрировать учебный материал, делать письменные комментарии поверх изображения на экране. При этом все написанное на интерактивной доске SMART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Board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передается учащимся, сохраняется на магнитных носителях, распечатывается, посылается по электронной почте отсутствующим на занятии учащихся. Учебный материал, созданный во время лекции на интерактивной доске SMART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Board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, записывается встроенным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видеорекордером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и может быть многократно воспроизведен. </w:t>
      </w:r>
    </w:p>
    <w:p w14:paraId="1EF15D6C" w14:textId="1E4ED770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C помощью программного пакета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SynhronEyes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преподаватель может следить за тем, что делают учащиеся, выводить все рабочие мониторы учащихся на доску, блокировать мониторы учащихся, рассылать с интерактивной доски учебный материал.</w:t>
      </w:r>
    </w:p>
    <w:p w14:paraId="263D9A35" w14:textId="39959D7B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Во время работы на интерактивной </w:t>
      </w:r>
      <w:proofErr w:type="gram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доске  улучшается</w:t>
      </w:r>
      <w:proofErr w:type="gram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концентрация внимания у учащихся, быстрее усваивается учебный материал. Внедрение новых технологий в сферу образования ведет за собой переход от старой схемы репродуктивной передачи знаний к новой, креативной форме обучения. Одна из главных задач современного образования </w:t>
      </w:r>
      <w:r w:rsidR="003A05F8"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— </w:t>
      </w:r>
      <w:r w:rsidR="003A05F8" w:rsidRPr="00AD639D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это</w:t>
      </w: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создание устойчивой мотивации учащихся к получению знаний, другая - поиск новых форм и инструментов освоения этих знаний с помощью творческий решений.</w:t>
      </w:r>
    </w:p>
    <w:p w14:paraId="021AE471" w14:textId="791142D3" w:rsid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Чтобы каждый школьник мог в полной мере реализовать этот потенциал и обеспечить достижение новых образовательных результатов, требуется переход на новую модель работы школы, в которой создана умная, интеллектуальная образовательная среда.</w:t>
      </w: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br/>
        <w:t>Проектирование «умной» или 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Smart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 -среды рассматривается как средство, механизм решения основной задачи массовой школы – создание условий для равного доступа различных групп участников образовательного процесса к широкому спектру образовательных услуг, к совершенствованию управленческого механизма и, как результат, повышение качества образования.</w:t>
      </w:r>
    </w:p>
    <w:p w14:paraId="78CE84CF" w14:textId="04E93820" w:rsidR="009D3AEE" w:rsidRPr="00AD639D" w:rsidRDefault="009D3AEE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Элементами модели интерактивной образовательной 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Smart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-среды в школе являются требования общества в получении конкурентоспособных выпускников, наличие потребности в получении информации у участников образовательного процесса, требования ФГОС, что позволяет сформулировать цель, создать необходимые педагогические, материально-технические и информационно-методические условия.</w:t>
      </w:r>
    </w:p>
    <w:p w14:paraId="65880793" w14:textId="77777777" w:rsidR="00AD639D" w:rsidRDefault="00AD639D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Материально-технические и информационно-методические условия обеспечивают полные комплекты технического оснащения и оборудования всех предметных областей и внеурочной деятельности. В классах должны быть установлены компьютеры, принтеры, сканеры, 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web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-камеры, проекторы, интерактивные доски. В школе обеспечен беспроводной доступ к школьной информационной сети и интернету.</w:t>
      </w:r>
    </w:p>
    <w:p w14:paraId="72A2DB9E" w14:textId="4E170E2F" w:rsidR="00AD639D" w:rsidRPr="00AD639D" w:rsidRDefault="00AD639D" w:rsidP="009D3A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Создание системы дистанционного обучения позволит обучающимся, находящимся по разным уважительным причинам вне образовательного учреждения, продолжать обучение. Система дистанционного обучения позволит вводить дополнительные образовательные услуги, например «Подготовка к государственной итоговой аттестации» с передачей результатов прохождения курсов учителю, который может своевременно проводить корректировку планов обучения. Причем это можно будет сделать как в домашних условиях, так в точках доступа к сети Интернет в школе. Это создаст условия для повышения </w:t>
      </w:r>
      <w:proofErr w:type="spellStart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>конкурентноспособности</w:t>
      </w:r>
      <w:proofErr w:type="spellEnd"/>
      <w:r w:rsidRPr="00AD639D">
        <w:rPr>
          <w:rFonts w:cstheme="minorHAnsi"/>
          <w:color w:val="000000"/>
          <w:sz w:val="24"/>
          <w:szCs w:val="24"/>
          <w:shd w:val="clear" w:color="auto" w:fill="FFFFFF"/>
        </w:rPr>
        <w:t xml:space="preserve"> выпускников, повышению качества знаний обучающихся.</w:t>
      </w:r>
    </w:p>
    <w:sectPr w:rsidR="00AD639D" w:rsidRPr="00AD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7AF"/>
    <w:multiLevelType w:val="hybridMultilevel"/>
    <w:tmpl w:val="743A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C5D"/>
    <w:multiLevelType w:val="hybridMultilevel"/>
    <w:tmpl w:val="1CB0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3"/>
    <w:rsid w:val="002038F1"/>
    <w:rsid w:val="00382664"/>
    <w:rsid w:val="003A05F8"/>
    <w:rsid w:val="00564DA9"/>
    <w:rsid w:val="00692C13"/>
    <w:rsid w:val="006F1100"/>
    <w:rsid w:val="00790756"/>
    <w:rsid w:val="009A2FBB"/>
    <w:rsid w:val="009D3AEE"/>
    <w:rsid w:val="00AD639D"/>
    <w:rsid w:val="00CC17F8"/>
    <w:rsid w:val="00E334BB"/>
    <w:rsid w:val="00E4662F"/>
    <w:rsid w:val="00E6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CF49"/>
  <w15:chartTrackingRefBased/>
  <w15:docId w15:val="{F748878E-238C-4940-BA21-C0C0861A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2020-12-10T14:51:00Z</dcterms:created>
  <dcterms:modified xsi:type="dcterms:W3CDTF">2020-12-10T15:49:00Z</dcterms:modified>
</cp:coreProperties>
</file>