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Асеева</w:t>
      </w:r>
      <w:r>
        <w:t xml:space="preserve"> </w:t>
      </w:r>
      <w:r>
        <w:t xml:space="preserve">Яна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  <w:r>
        <w:t xml:space="preserve"> </w:t>
      </w:r>
    </w:p>
    <w:p>
      <w:pPr>
        <w:pStyle w:val="FirstParagraph"/>
      </w:pPr>
      <w:r>
        <w:t xml:space="preserve">Построить графики изменения числа особей в группах с помощью простейшей модели эпидемии, рассмотреть, как будет протекать эпидемия в различных случаях.</w:t>
      </w:r>
      <w:r>
        <w:t xml:space="preserve"> </w:t>
      </w:r>
    </w:p>
    <w:bookmarkEnd w:id="20"/>
    <w:bookmarkStart w:id="21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S(t). Вторая группа – это число 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</w:t>
      </w:r>
      <w:r>
        <w:t xml:space="preserve"> </w:t>
      </w:r>
    </w:p>
    <w:p>
      <w:pPr>
        <w:pStyle w:val="BodyText"/>
      </w:pPr>
      <w:r>
        <w:t xml:space="preserve">До того, как число заболевших не превышает критического значения I* , считаем, что все больные изолированы и не заражают здоровых. Когда I(t)&gt;I*, тогда инфицирование способны заражать восприимчивых к болезни особей. Таким образом, скорость изменения числа S(t)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S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m:t>;</m:t>
                    </m:r>
                    <m:r>
                      <m:t> 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I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m:t>;</m:t>
                    </m:r>
                    <m:r>
                      <m:t> 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R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</w:p>
    <w:p>
      <w:pPr>
        <w:pStyle w:val="BodyText"/>
      </w:pPr>
      <m:oMathPara>
        <m:oMathParaPr>
          <m:jc m:val="center"/>
        </m:oMathParaPr>
        <m:oMath>
          <m:r>
            <m:t>α</m:t>
          </m:r>
          <m:r>
            <m:rPr>
              <m:sty m:val="p"/>
            </m:rPr>
            <m:t>,</m:t>
          </m:r>
          <m:r>
            <m:t>β</m:t>
          </m:r>
        </m:oMath>
      </m:oMathPara>
    </w:p>
    <w:p>
      <w:pPr>
        <w:pStyle w:val="FirstParagraph"/>
      </w:pPr>
      <w:r>
        <w:t xml:space="preserve">это коэффициенты заболеваемости и выздоровления соответственно.</w:t>
      </w:r>
    </w:p>
    <w:p>
      <w:pPr>
        <w:pStyle w:val="BodyText"/>
      </w:pPr>
      <w:r>
        <w:t xml:space="preserve">Для того, чтобы решения соответствующих уравнений определялось однозначно, необходимо задать начальные условия .Считаем, что на начало эпидемии в момент времени t=0 нет особей с иммунитетом к болезни R(0)=0, а число инфицированных и восприимчивых к болезни особей I(0) и S(0) соответственно. Для анализа картины протекания эпидемии необходимо рассмотреть два случая: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&gt;</m:t>
          </m:r>
          <m:sSup>
            <m:e>
              <m:r>
                <m:t>I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;</m:t>
          </m:r>
          <m:r>
            <m:t>I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≤</m:t>
          </m:r>
          <m:sSup>
            <m:e>
              <m:r>
                <m:t>I</m:t>
              </m:r>
            </m:e>
            <m:sup>
              <m:r>
                <m:rPr>
                  <m:sty m:val="p"/>
                </m:rPr>
                <m:t>*</m:t>
              </m:r>
            </m:sup>
          </m:sSup>
        </m:oMath>
      </m:oMathPara>
    </w:p>
    <w:bookmarkEnd w:id="21"/>
    <w:bookmarkStart w:id="24" w:name="ход-работы"/>
    <w:p>
      <w:pPr>
        <w:pStyle w:val="Heading1"/>
      </w:pPr>
      <w:r>
        <w:t xml:space="preserve">Ход работы</w:t>
      </w:r>
    </w:p>
    <w:p>
      <w:pPr>
        <w:pStyle w:val="FirstParagraph"/>
      </w:pPr>
      <w:r>
        <w:rPr>
          <w:bCs/>
          <w:b/>
        </w:rPr>
        <w:t xml:space="preserve">1. Постановка задачи</w:t>
      </w:r>
    </w:p>
    <w:p>
      <w:pPr>
        <w:pStyle w:val="BodyText"/>
      </w:pPr>
      <w:r>
        <w:t xml:space="preserve">Вариант 45. На одном острове вспыхнула эпидемия. Известно, что из всех проживающих на острове (N=6666) в момент начала эпидемии (t=0) число заболевших людей (являющихся распространителями инфекции) I(0)=83, а число здоровых людей с иммунитетом к болезни R(0)=6. Таким образом, число людей восприимчивых к болезни, но пока здоровых, в начальный момент времени S(0)=N-I(0)-R(0). Постройте графики изменения числа особей в каждой из трех групп. Рассмотрите, как будет протекать эпидемия в случае, если: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)</m:t>
          </m:r>
          <m:r>
            <m:t>I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&gt;</m:t>
          </m:r>
          <m:sSup>
            <m:e>
              <m:r>
                <m:t>I</m:t>
              </m:r>
            </m:e>
            <m:sup>
              <m:r>
                <m:rPr>
                  <m:sty m:val="p"/>
                </m:rPr>
                <m:t>*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)</m:t>
          </m:r>
          <m:r>
            <m:t>I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≤</m:t>
          </m:r>
          <m:sSup>
            <m:e>
              <m:r>
                <m:t>I</m:t>
              </m:r>
            </m:e>
            <m:sup>
              <m:r>
                <m:rPr>
                  <m:sty m:val="p"/>
                </m:rPr>
                <m:t>*</m:t>
              </m:r>
            </m:sup>
          </m:sSup>
        </m:oMath>
      </m:oMathPara>
    </w:p>
    <w:p>
      <w:pPr>
        <w:pStyle w:val="FirstParagraph"/>
      </w:pPr>
      <w:r>
        <w:rPr>
          <w:bCs/>
          <w:b/>
        </w:rPr>
        <w:t xml:space="preserve">2. Решение для случая 1</w:t>
      </w:r>
    </w:p>
    <w:p>
      <w:pPr>
        <w:pStyle w:val="SourceCode"/>
      </w:pPr>
      <w:r>
        <w:rPr>
          <w:rStyle w:val="VerbatimChar"/>
        </w:rPr>
        <w:t xml:space="preserve">model sluchay1 </w:t>
      </w:r>
      <w:r>
        <w:br/>
      </w:r>
      <w:r>
        <w:rPr>
          <w:rStyle w:val="VerbatimChar"/>
        </w:rPr>
        <w:t xml:space="preserve">constant Real a=0.01;//коэффицент заболевания</w:t>
      </w:r>
      <w:r>
        <w:br/>
      </w:r>
      <w:r>
        <w:rPr>
          <w:rStyle w:val="VerbatimChar"/>
        </w:rPr>
        <w:t xml:space="preserve">constant Real b=0.02;//коэфицент выздоровления </w:t>
      </w:r>
      <w:r>
        <w:br/>
      </w:r>
      <w:r>
        <w:rPr>
          <w:rStyle w:val="VerbatimChar"/>
        </w:rPr>
        <w:t xml:space="preserve">constant Real N=6666;//количество проживающих на острове</w:t>
      </w:r>
      <w:r>
        <w:br/>
      </w:r>
      <w:r>
        <w:br/>
      </w:r>
      <w:r>
        <w:rPr>
          <w:rStyle w:val="VerbatimChar"/>
        </w:rPr>
        <w:t xml:space="preserve">Real I;//инфицированные особи</w:t>
      </w:r>
      <w:r>
        <w:br/>
      </w:r>
      <w:r>
        <w:rPr>
          <w:rStyle w:val="VerbatimChar"/>
        </w:rPr>
        <w:t xml:space="preserve">Real R;//здоровые особи с иммунитетом к болезни </w:t>
      </w:r>
      <w:r>
        <w:br/>
      </w:r>
      <w:r>
        <w:rPr>
          <w:rStyle w:val="VerbatimChar"/>
        </w:rPr>
        <w:t xml:space="preserve">Real S;//здоровые особи, восприимчивые к болезни</w:t>
      </w:r>
      <w:r>
        <w:br/>
      </w:r>
      <w:r>
        <w:br/>
      </w:r>
      <w:r>
        <w:rPr>
          <w:rStyle w:val="VerbatimChar"/>
        </w:rPr>
        <w:t xml:space="preserve">initial equation </w:t>
      </w:r>
      <w:r>
        <w:br/>
      </w:r>
      <w:r>
        <w:rPr>
          <w:rStyle w:val="VerbatimChar"/>
        </w:rPr>
        <w:t xml:space="preserve">I=83;//количество инфицированных особей</w:t>
      </w:r>
      <w:r>
        <w:br/>
      </w:r>
      <w:r>
        <w:rPr>
          <w:rStyle w:val="VerbatimChar"/>
        </w:rPr>
        <w:t xml:space="preserve">R=6;//количество здоровых особей с иммунитетом к болезни </w:t>
      </w:r>
      <w:r>
        <w:br/>
      </w:r>
      <w:r>
        <w:rPr>
          <w:rStyle w:val="VerbatimChar"/>
        </w:rPr>
        <w:t xml:space="preserve">S=N-I-R;//количество здоровых особей, восприимчивых к болезни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der(S)=-a*S;//изменение количества здоровых особей, восприимчивых к болезни</w:t>
      </w:r>
      <w:r>
        <w:br/>
      </w:r>
      <w:r>
        <w:rPr>
          <w:rStyle w:val="VerbatimChar"/>
        </w:rPr>
        <w:t xml:space="preserve">der(I)=a*S-b*I;//изменение количества инфицированных особей</w:t>
      </w:r>
      <w:r>
        <w:br/>
      </w:r>
      <w:r>
        <w:rPr>
          <w:rStyle w:val="VerbatimChar"/>
        </w:rPr>
        <w:t xml:space="preserve">der(R)=b*I;//изменение количества здоровых особей с иммунитетом </w:t>
      </w:r>
      <w:r>
        <w:br/>
      </w:r>
      <w:r>
        <w:br/>
      </w:r>
      <w:r>
        <w:rPr>
          <w:rStyle w:val="VerbatimChar"/>
        </w:rPr>
        <w:t xml:space="preserve">end sluchay1</w:t>
      </w:r>
    </w:p>
    <w:p>
      <w:pPr>
        <w:pStyle w:val="FirstParagraph"/>
      </w:pPr>
      <w:r>
        <w:t xml:space="preserve">Для случая 1 получили следующие графики (рис.1):</w:t>
      </w:r>
    </w:p>
    <w:p>
      <w:pPr>
        <w:pStyle w:val="CaptionedFigure"/>
      </w:pPr>
      <w:r>
        <w:drawing>
          <wp:inline>
            <wp:extent cx="5334000" cy="1889968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C:\Users\Kulja\OneDrive\%D0%A0%D0%B0%D0%B1%D0%BE%D1%87%D0%B8%D0%B9%20%D1%81%D1%82%D0%BE%D0%BB\lab06\report\image6\6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9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рис.1</w:t>
      </w:r>
    </w:p>
    <w:p>
      <w:pPr>
        <w:pStyle w:val="BodyText"/>
      </w:pPr>
      <w:r>
        <w:rPr>
          <w:bCs/>
          <w:b/>
        </w:rPr>
        <w:t xml:space="preserve">3. Решение для случая 2</w:t>
      </w:r>
    </w:p>
    <w:p>
      <w:pPr>
        <w:pStyle w:val="SourceCode"/>
      </w:pPr>
      <w:r>
        <w:rPr>
          <w:rStyle w:val="VerbatimChar"/>
        </w:rPr>
        <w:t xml:space="preserve">model sluchay2 </w:t>
      </w:r>
      <w:r>
        <w:br/>
      </w:r>
      <w:r>
        <w:rPr>
          <w:rStyle w:val="VerbatimChar"/>
        </w:rPr>
        <w:t xml:space="preserve">constant Real b=0.02;//коэфицент выздоровления </w:t>
      </w:r>
      <w:r>
        <w:br/>
      </w:r>
      <w:r>
        <w:rPr>
          <w:rStyle w:val="VerbatimChar"/>
        </w:rPr>
        <w:t xml:space="preserve">constant Real N=6666;//количество проживающих на острове</w:t>
      </w:r>
      <w:r>
        <w:br/>
      </w:r>
      <w:r>
        <w:br/>
      </w:r>
      <w:r>
        <w:rPr>
          <w:rStyle w:val="VerbatimChar"/>
        </w:rPr>
        <w:t xml:space="preserve">Real I;//инфицированные особи</w:t>
      </w:r>
      <w:r>
        <w:br/>
      </w:r>
      <w:r>
        <w:rPr>
          <w:rStyle w:val="VerbatimChar"/>
        </w:rPr>
        <w:t xml:space="preserve">Real R;//здоровые особи с иммунитетом к болезни </w:t>
      </w:r>
      <w:r>
        <w:br/>
      </w:r>
      <w:r>
        <w:rPr>
          <w:rStyle w:val="VerbatimChar"/>
        </w:rPr>
        <w:t xml:space="preserve">Real S;//здоровые особи, восприимчивые к болезни</w:t>
      </w:r>
      <w:r>
        <w:br/>
      </w:r>
      <w:r>
        <w:br/>
      </w:r>
      <w:r>
        <w:rPr>
          <w:rStyle w:val="VerbatimChar"/>
        </w:rPr>
        <w:t xml:space="preserve">initial equation </w:t>
      </w:r>
      <w:r>
        <w:br/>
      </w:r>
      <w:r>
        <w:rPr>
          <w:rStyle w:val="VerbatimChar"/>
        </w:rPr>
        <w:t xml:space="preserve">I=83;//количество инфицированных особей</w:t>
      </w:r>
      <w:r>
        <w:br/>
      </w:r>
      <w:r>
        <w:rPr>
          <w:rStyle w:val="VerbatimChar"/>
        </w:rPr>
        <w:t xml:space="preserve">R=6;//количество здоровых особей с иммунитетом к болезни </w:t>
      </w:r>
      <w:r>
        <w:br/>
      </w:r>
      <w:r>
        <w:rPr>
          <w:rStyle w:val="VerbatimChar"/>
        </w:rPr>
        <w:t xml:space="preserve">S=N-I-R;//количество здоровых особей, восприимчивых к болезни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der(S)=0;//изменение количества здоровых особей, восприимчивых к болезни </w:t>
      </w:r>
      <w:r>
        <w:br/>
      </w:r>
      <w:r>
        <w:rPr>
          <w:rStyle w:val="VerbatimChar"/>
        </w:rPr>
        <w:t xml:space="preserve">der(I)=-b*I;//изменение количества инфицированных особей</w:t>
      </w:r>
      <w:r>
        <w:br/>
      </w:r>
      <w:r>
        <w:rPr>
          <w:rStyle w:val="VerbatimChar"/>
        </w:rPr>
        <w:t xml:space="preserve">der(R)=b*I;//изменение количества здоровых особей с иммунитетом </w:t>
      </w:r>
      <w:r>
        <w:br/>
      </w:r>
      <w:r>
        <w:br/>
      </w:r>
      <w:r>
        <w:rPr>
          <w:rStyle w:val="VerbatimChar"/>
        </w:rPr>
        <w:t xml:space="preserve">end sluchay2</w:t>
      </w:r>
    </w:p>
    <w:p>
      <w:pPr>
        <w:pStyle w:val="FirstParagraph"/>
      </w:pPr>
      <w:r>
        <w:t xml:space="preserve">Для случая 2 получили следующие графики (рис.2):</w:t>
      </w:r>
    </w:p>
    <w:p>
      <w:pPr>
        <w:pStyle w:val="CaptionedFigure"/>
      </w:pPr>
      <w:r>
        <w:drawing>
          <wp:inline>
            <wp:extent cx="5334000" cy="1906448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C:\Users\Kulja\OneDrive\%D0%A0%D0%B0%D0%B1%D0%BE%D1%87%D0%B8%D0%B9%20%D1%81%D1%82%D0%BE%D0%BB\lab06\report\image6\6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6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рис.2</w:t>
      </w:r>
    </w:p>
    <w:bookmarkEnd w:id="24"/>
    <w:bookmarkStart w:id="2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научилась строить графики изменения числа особей в группах с помощью простейшей модели эпидемии, рассмотрела, как будет протекать эпидемия в различных случаях.</w:t>
      </w:r>
      <w:r>
        <w:t xml:space="preserve"> </w:t>
      </w:r>
    </w:p>
    <w:bookmarkEnd w:id="25"/>
    <w:bookmarkStart w:id="2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 С. Лабораторная работа №6:</w:t>
      </w:r>
      <w:r>
        <w:t xml:space="preserve"> </w:t>
      </w:r>
      <w:hyperlink r:id="rId26">
        <w:r>
          <w:rPr>
            <w:rStyle w:val="Hyperlink"/>
          </w:rPr>
          <w:t xml:space="preserve">https://esystem.rudn.ru/mod/resource/view.php?id=831049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6" Target="https://esystem.rudn.ru/mod/resource/view.php?id=83104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esystem.rudn.ru/mod/resource/view.php?id=83104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Асеева Яна Олеговна</dc:creator>
  <dc:language>ru-RU</dc:language>
  <cp:keywords/>
  <dcterms:created xsi:type="dcterms:W3CDTF">2022-03-16T19:56:39Z</dcterms:created>
  <dcterms:modified xsi:type="dcterms:W3CDTF">2022-03-16T19:56:39Z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 # List of figures</vt:lpwstr>
  </property>
  <property fmtid="{D5CDD505-2E9C-101B-9397-08002B2CF9AE}" pid="13" name="lot">
    <vt:lpwstr>true # List of tables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Математическое моделирование</vt:lpwstr>
  </property>
  <property fmtid="{D5CDD505-2E9C-101B-9397-08002B2CF9AE}" pid="26" name="toc">
    <vt:lpwstr>true # Table of contents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