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4E38" w14:textId="77777777" w:rsidR="00597EC8" w:rsidRPr="00BA636D" w:rsidRDefault="00597EC8" w:rsidP="00BA636D">
      <w:pPr>
        <w:pStyle w:val="Ttulo1"/>
        <w:rPr>
          <w:rFonts w:eastAsia="Times New Roman" w:cs="Times New Roman"/>
          <w:b/>
          <w:bCs/>
          <w:color w:val="000000" w:themeColor="text1"/>
          <w:lang w:eastAsia="pt-BR"/>
        </w:rPr>
      </w:pPr>
      <w:r w:rsidRPr="00BA636D">
        <w:rPr>
          <w:rFonts w:eastAsia="Times New Roman"/>
          <w:b/>
          <w:bCs/>
          <w:color w:val="000000" w:themeColor="text1"/>
          <w:lang w:eastAsia="pt-BR"/>
        </w:rPr>
        <w:t xml:space="preserve">Documento de Arquitetura de </w:t>
      </w:r>
      <w:proofErr w:type="spellStart"/>
      <w:r w:rsidRPr="00BA636D">
        <w:rPr>
          <w:rFonts w:eastAsia="Times New Roman"/>
          <w:b/>
          <w:bCs/>
          <w:color w:val="000000" w:themeColor="text1"/>
          <w:lang w:eastAsia="pt-BR"/>
        </w:rPr>
        <w:t>Microserviços</w:t>
      </w:r>
      <w:proofErr w:type="spellEnd"/>
      <w:r w:rsidRPr="00BA636D">
        <w:rPr>
          <w:rFonts w:eastAsia="Times New Roman"/>
          <w:b/>
          <w:bCs/>
          <w:color w:val="000000" w:themeColor="text1"/>
          <w:lang w:eastAsia="pt-BR"/>
        </w:rPr>
        <w:t>: Controle de Fluxo de Caixa</w:t>
      </w:r>
    </w:p>
    <w:p w14:paraId="40FDE3FA" w14:textId="77777777" w:rsidR="00597EC8" w:rsidRPr="00BA636D" w:rsidRDefault="00597EC8" w:rsidP="00987734">
      <w:pPr>
        <w:pStyle w:val="Ttulo3"/>
        <w:rPr>
          <w:rFonts w:ascii="Helvetica" w:hAnsi="Helvetica"/>
          <w:color w:val="000000" w:themeColor="text1"/>
          <w:sz w:val="21"/>
          <w:szCs w:val="21"/>
        </w:rPr>
      </w:pPr>
      <w:r w:rsidRPr="00BA636D">
        <w:rPr>
          <w:rFonts w:ascii="Helvetica" w:hAnsi="Helvetica"/>
          <w:color w:val="000000" w:themeColor="text1"/>
          <w:sz w:val="21"/>
          <w:szCs w:val="21"/>
        </w:rPr>
        <w:t>1. Introdução</w:t>
      </w:r>
    </w:p>
    <w:p w14:paraId="671FD3A5" w14:textId="77777777" w:rsidR="00597EC8" w:rsidRPr="00BA636D" w:rsidRDefault="00597EC8" w:rsidP="00987734">
      <w:pPr>
        <w:pStyle w:val="NormalWeb"/>
        <w:spacing w:before="0" w:beforeAutospacing="0" w:after="300" w:afterAutospacing="0"/>
        <w:rPr>
          <w:rFonts w:ascii="Helvetica" w:hAnsi="Helvetica" w:cs="Segoe UI"/>
          <w:color w:val="000000" w:themeColor="text1"/>
          <w:sz w:val="21"/>
          <w:szCs w:val="21"/>
        </w:rPr>
      </w:pPr>
      <w:r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Este documento descreve a arquitetura proposta para o sistema de Controle de Fluxo de Caixa utilizando </w:t>
      </w:r>
      <w:proofErr w:type="spellStart"/>
      <w:r w:rsidRPr="00BA636D">
        <w:rPr>
          <w:rFonts w:ascii="Helvetica" w:hAnsi="Helvetica" w:cs="Segoe UI"/>
          <w:color w:val="000000" w:themeColor="text1"/>
          <w:sz w:val="21"/>
          <w:szCs w:val="21"/>
        </w:rPr>
        <w:t>microserviços</w:t>
      </w:r>
      <w:proofErr w:type="spellEnd"/>
      <w:r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. A solução foi desenvolvida com base nos requisitos funcionais e não funcionais apresentados, utilizando tecnologias .NET para os serviços, </w:t>
      </w:r>
      <w:proofErr w:type="spellStart"/>
      <w:r w:rsidRPr="00BA636D">
        <w:rPr>
          <w:rFonts w:ascii="Helvetica" w:hAnsi="Helvetica" w:cs="Segoe UI"/>
          <w:color w:val="000000" w:themeColor="text1"/>
          <w:sz w:val="21"/>
          <w:szCs w:val="21"/>
        </w:rPr>
        <w:t>React</w:t>
      </w:r>
      <w:proofErr w:type="spellEnd"/>
      <w:r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 com </w:t>
      </w:r>
      <w:proofErr w:type="spellStart"/>
      <w:r w:rsidRPr="00BA636D">
        <w:rPr>
          <w:rFonts w:ascii="Helvetica" w:hAnsi="Helvetica" w:cs="Segoe UI"/>
          <w:color w:val="000000" w:themeColor="text1"/>
          <w:sz w:val="21"/>
          <w:szCs w:val="21"/>
        </w:rPr>
        <w:t>Tailwind</w:t>
      </w:r>
      <w:proofErr w:type="spellEnd"/>
      <w:r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 CSS para o </w:t>
      </w:r>
      <w:proofErr w:type="spellStart"/>
      <w:r w:rsidRPr="00BA636D">
        <w:rPr>
          <w:rFonts w:ascii="Helvetica" w:hAnsi="Helvetica" w:cs="Segoe UI"/>
          <w:color w:val="000000" w:themeColor="text1"/>
          <w:sz w:val="21"/>
          <w:szCs w:val="21"/>
        </w:rPr>
        <w:t>frontend</w:t>
      </w:r>
      <w:proofErr w:type="spellEnd"/>
      <w:r w:rsidRPr="00BA636D">
        <w:rPr>
          <w:rFonts w:ascii="Helvetica" w:hAnsi="Helvetica" w:cs="Segoe UI"/>
          <w:color w:val="000000" w:themeColor="text1"/>
          <w:sz w:val="21"/>
          <w:szCs w:val="21"/>
        </w:rPr>
        <w:t>, e Docker para facilitar a implantação.</w:t>
      </w:r>
    </w:p>
    <w:p w14:paraId="4B075B60" w14:textId="2884E9DC" w:rsidR="00597EC8" w:rsidRDefault="00597EC8" w:rsidP="00BA636D">
      <w:pPr>
        <w:pStyle w:val="Ttulo3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1"/>
          <w:szCs w:val="21"/>
        </w:rPr>
        <w:t xml:space="preserve">2. </w:t>
      </w:r>
      <w:r w:rsidRPr="00BA636D">
        <w:rPr>
          <w:rFonts w:ascii="Helvetica" w:hAnsi="Helvetica"/>
          <w:color w:val="000000" w:themeColor="text1"/>
          <w:sz w:val="22"/>
          <w:szCs w:val="22"/>
        </w:rPr>
        <w:t>Visão Geral</w:t>
      </w:r>
    </w:p>
    <w:p w14:paraId="42106CF5" w14:textId="2B3B2ACE" w:rsidR="00BA636D" w:rsidRDefault="00BA636D" w:rsidP="00BA636D">
      <w:pPr>
        <w:pStyle w:val="Ttulo3"/>
        <w:rPr>
          <w:rFonts w:ascii="Helvetica" w:hAnsi="Helvetica"/>
          <w:b w:val="0"/>
          <w:bCs w:val="0"/>
          <w:color w:val="000000" w:themeColor="text1"/>
          <w:sz w:val="22"/>
          <w:szCs w:val="22"/>
        </w:rPr>
      </w:pPr>
      <w:r w:rsidRPr="00BA636D">
        <w:rPr>
          <w:rFonts w:ascii="Helvetica" w:hAnsi="Helvetica"/>
          <w:b w:val="0"/>
          <w:bCs w:val="0"/>
          <w:color w:val="000000" w:themeColor="text1"/>
          <w:sz w:val="22"/>
          <w:szCs w:val="22"/>
        </w:rPr>
        <w:t>2.</w:t>
      </w:r>
      <w:r>
        <w:rPr>
          <w:rFonts w:ascii="Helvetica" w:hAnsi="Helvetica"/>
          <w:b w:val="0"/>
          <w:bCs w:val="0"/>
          <w:color w:val="000000" w:themeColor="text1"/>
          <w:sz w:val="22"/>
          <w:szCs w:val="22"/>
        </w:rPr>
        <w:t>1 Design</w:t>
      </w:r>
      <w:r w:rsidR="001218DC">
        <w:rPr>
          <w:rFonts w:ascii="Helvetica" w:hAnsi="Helvetica"/>
          <w:b w:val="0"/>
          <w:bCs w:val="0"/>
          <w:color w:val="000000" w:themeColor="text1"/>
          <w:sz w:val="22"/>
          <w:szCs w:val="22"/>
        </w:rPr>
        <w:t xml:space="preserve"> de Arquitetura</w:t>
      </w:r>
    </w:p>
    <w:p w14:paraId="2EA719BF" w14:textId="1BA5135C" w:rsidR="001218DC" w:rsidRPr="001218DC" w:rsidRDefault="001218DC" w:rsidP="001218DC">
      <w:pPr>
        <w:pStyle w:val="Ttulo3"/>
        <w:rPr>
          <w:rFonts w:ascii="Helvetica" w:hAnsi="Helvetica"/>
          <w:b w:val="0"/>
          <w:bCs w:val="0"/>
          <w:color w:val="000000" w:themeColor="text1"/>
          <w:sz w:val="22"/>
          <w:szCs w:val="22"/>
        </w:rPr>
      </w:pPr>
      <w:r w:rsidRPr="001218DC">
        <w:rPr>
          <w:rFonts w:ascii="Helvetica" w:hAnsi="Helvetica"/>
          <w:b w:val="0"/>
          <w:bCs w:val="0"/>
          <w:color w:val="000000" w:themeColor="text1"/>
          <w:sz w:val="22"/>
          <w:szCs w:val="22"/>
        </w:rPr>
        <w:drawing>
          <wp:inline distT="0" distB="0" distL="0" distR="0" wp14:anchorId="221B340F" wp14:editId="6D24D987">
            <wp:extent cx="5400040" cy="306641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42F0" w14:textId="4BE786F0" w:rsidR="001218DC" w:rsidRPr="001218DC" w:rsidRDefault="001218DC" w:rsidP="001218DC">
      <w:pPr>
        <w:pStyle w:val="PargrafodaLista"/>
        <w:numPr>
          <w:ilvl w:val="0"/>
          <w:numId w:val="28"/>
        </w:numPr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Tipo de Arquitetura</w:t>
      </w:r>
      <w:r w:rsidRPr="001218DC">
        <w:rPr>
          <w:sz w:val="20"/>
          <w:szCs w:val="20"/>
        </w:rPr>
        <w:t xml:space="preserve">: </w:t>
      </w:r>
      <w:proofErr w:type="spellStart"/>
      <w:r w:rsidRPr="001218DC">
        <w:rPr>
          <w:sz w:val="20"/>
          <w:szCs w:val="20"/>
        </w:rPr>
        <w:t>Microserviços</w:t>
      </w:r>
      <w:proofErr w:type="spellEnd"/>
      <w:r w:rsidRPr="001218DC">
        <w:rPr>
          <w:sz w:val="20"/>
          <w:szCs w:val="20"/>
        </w:rPr>
        <w:t xml:space="preserve"> (simples)</w:t>
      </w:r>
    </w:p>
    <w:p w14:paraId="00D09D53" w14:textId="4975C1F3" w:rsidR="001218DC" w:rsidRPr="001218DC" w:rsidRDefault="001218DC" w:rsidP="001218DC">
      <w:pPr>
        <w:pStyle w:val="PargrafodaLista"/>
        <w:numPr>
          <w:ilvl w:val="0"/>
          <w:numId w:val="28"/>
        </w:numPr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Containers</w:t>
      </w:r>
      <w:r w:rsidRPr="001218DC">
        <w:rPr>
          <w:sz w:val="20"/>
          <w:szCs w:val="20"/>
        </w:rPr>
        <w:t>: Docker</w:t>
      </w:r>
    </w:p>
    <w:p w14:paraId="5E302C1A" w14:textId="6714D82C" w:rsidR="001218DC" w:rsidRPr="001218DC" w:rsidRDefault="001218DC" w:rsidP="001218DC">
      <w:pPr>
        <w:pStyle w:val="PargrafodaLista"/>
        <w:numPr>
          <w:ilvl w:val="0"/>
          <w:numId w:val="28"/>
        </w:numPr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Mensageria</w:t>
      </w:r>
      <w:r w:rsidRPr="001218DC">
        <w:rPr>
          <w:sz w:val="20"/>
          <w:szCs w:val="20"/>
        </w:rPr>
        <w:t xml:space="preserve">: </w:t>
      </w:r>
      <w:proofErr w:type="spellStart"/>
      <w:r w:rsidRPr="001218DC">
        <w:rPr>
          <w:sz w:val="20"/>
          <w:szCs w:val="20"/>
        </w:rPr>
        <w:t>RabbitMQ</w:t>
      </w:r>
      <w:proofErr w:type="spellEnd"/>
    </w:p>
    <w:p w14:paraId="7918CF10" w14:textId="536CE08F" w:rsidR="001218DC" w:rsidRPr="001218DC" w:rsidRDefault="001218DC" w:rsidP="001218DC">
      <w:pPr>
        <w:pStyle w:val="PargrafodaLista"/>
        <w:numPr>
          <w:ilvl w:val="0"/>
          <w:numId w:val="28"/>
        </w:numPr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Serviços</w:t>
      </w:r>
      <w:r w:rsidRPr="001218DC">
        <w:rPr>
          <w:sz w:val="20"/>
          <w:szCs w:val="20"/>
        </w:rPr>
        <w:t>: .NET Core</w:t>
      </w:r>
    </w:p>
    <w:p w14:paraId="47CC9A83" w14:textId="0FF07774" w:rsidR="001218DC" w:rsidRPr="001218DC" w:rsidRDefault="001218DC" w:rsidP="001218DC">
      <w:pPr>
        <w:pStyle w:val="PargrafodaLista"/>
        <w:numPr>
          <w:ilvl w:val="0"/>
          <w:numId w:val="28"/>
        </w:numPr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Banco de Dados</w:t>
      </w:r>
      <w:r w:rsidRPr="001218DC">
        <w:rPr>
          <w:sz w:val="20"/>
          <w:szCs w:val="20"/>
        </w:rPr>
        <w:t>: PostgreSQL</w:t>
      </w:r>
    </w:p>
    <w:p w14:paraId="0F507D9E" w14:textId="41E1032C" w:rsidR="001218DC" w:rsidRPr="001218DC" w:rsidRDefault="001218DC" w:rsidP="001218DC">
      <w:pPr>
        <w:pStyle w:val="PargrafodaLista"/>
        <w:numPr>
          <w:ilvl w:val="0"/>
          <w:numId w:val="28"/>
        </w:numPr>
        <w:rPr>
          <w:sz w:val="20"/>
          <w:szCs w:val="20"/>
        </w:rPr>
      </w:pPr>
      <w:proofErr w:type="spellStart"/>
      <w:r w:rsidRPr="001218DC">
        <w:rPr>
          <w:b/>
          <w:bCs/>
          <w:sz w:val="20"/>
          <w:szCs w:val="20"/>
        </w:rPr>
        <w:t>Frontend</w:t>
      </w:r>
      <w:proofErr w:type="spellEnd"/>
      <w:r w:rsidRPr="001218DC">
        <w:rPr>
          <w:sz w:val="20"/>
          <w:szCs w:val="20"/>
        </w:rPr>
        <w:t xml:space="preserve">: React.JS + </w:t>
      </w:r>
      <w:proofErr w:type="spellStart"/>
      <w:r w:rsidRPr="001218DC">
        <w:rPr>
          <w:sz w:val="20"/>
          <w:szCs w:val="20"/>
        </w:rPr>
        <w:t>Tailwind</w:t>
      </w:r>
      <w:proofErr w:type="spellEnd"/>
      <w:r w:rsidRPr="001218DC">
        <w:rPr>
          <w:sz w:val="20"/>
          <w:szCs w:val="20"/>
        </w:rPr>
        <w:t xml:space="preserve"> CSS</w:t>
      </w:r>
    </w:p>
    <w:p w14:paraId="1DEFCAB3" w14:textId="6A801157" w:rsidR="001218DC" w:rsidRPr="001218DC" w:rsidRDefault="001218DC" w:rsidP="001218DC">
      <w:pPr>
        <w:pStyle w:val="PargrafodaLista"/>
        <w:numPr>
          <w:ilvl w:val="0"/>
          <w:numId w:val="28"/>
        </w:numPr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Escalabilidade</w:t>
      </w:r>
      <w:r w:rsidRPr="001218DC">
        <w:rPr>
          <w:sz w:val="20"/>
          <w:szCs w:val="20"/>
        </w:rPr>
        <w:t>: Horizontal</w:t>
      </w:r>
    </w:p>
    <w:p w14:paraId="34BB606B" w14:textId="77777777" w:rsidR="001218DC" w:rsidRDefault="001218DC" w:rsidP="00BA636D">
      <w:pPr>
        <w:pStyle w:val="Ttulo2"/>
        <w:rPr>
          <w:rFonts w:ascii="Helvetica" w:hAnsi="Helvetica" w:cs="Segoe UI"/>
          <w:color w:val="000000" w:themeColor="text1"/>
          <w:sz w:val="22"/>
          <w:szCs w:val="22"/>
        </w:rPr>
      </w:pPr>
    </w:p>
    <w:p w14:paraId="649CB32F" w14:textId="48E282A9" w:rsidR="00BA636D" w:rsidRDefault="00597EC8" w:rsidP="00BA636D">
      <w:pPr>
        <w:pStyle w:val="Ttulo2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 w:cs="Segoe UI"/>
          <w:color w:val="000000" w:themeColor="text1"/>
          <w:sz w:val="22"/>
          <w:szCs w:val="22"/>
        </w:rPr>
        <w:t>2.</w:t>
      </w:r>
      <w:r w:rsidR="00BA636D">
        <w:rPr>
          <w:rFonts w:ascii="Helvetica" w:hAnsi="Helvetica" w:cs="Segoe UI"/>
          <w:color w:val="000000" w:themeColor="text1"/>
          <w:sz w:val="22"/>
          <w:szCs w:val="22"/>
        </w:rPr>
        <w:t>2</w:t>
      </w:r>
      <w:r w:rsidRPr="00BA636D">
        <w:rPr>
          <w:rFonts w:ascii="Helvetica" w:hAnsi="Helvetica" w:cs="Segoe UI"/>
          <w:color w:val="000000" w:themeColor="text1"/>
          <w:sz w:val="22"/>
          <w:szCs w:val="22"/>
        </w:rPr>
        <w:t xml:space="preserve">. </w:t>
      </w:r>
      <w:proofErr w:type="spellStart"/>
      <w:r w:rsidRPr="00BA636D">
        <w:rPr>
          <w:rFonts w:ascii="Helvetica" w:hAnsi="Helvetica"/>
          <w:color w:val="000000" w:themeColor="text1"/>
          <w:sz w:val="22"/>
          <w:szCs w:val="22"/>
        </w:rPr>
        <w:t>Microserviços</w:t>
      </w:r>
      <w:proofErr w:type="spellEnd"/>
    </w:p>
    <w:p w14:paraId="5D6D1F37" w14:textId="77777777" w:rsidR="00BA636D" w:rsidRDefault="00BA636D" w:rsidP="00BA636D">
      <w:pPr>
        <w:pStyle w:val="Ttulo2"/>
        <w:rPr>
          <w:rFonts w:ascii="Helvetica" w:hAnsi="Helvetica"/>
          <w:color w:val="000000" w:themeColor="text1"/>
          <w:sz w:val="22"/>
          <w:szCs w:val="22"/>
        </w:rPr>
      </w:pPr>
    </w:p>
    <w:p w14:paraId="39C54A58" w14:textId="69AB0948" w:rsidR="00597EC8" w:rsidRPr="00BA636D" w:rsidRDefault="00597EC8" w:rsidP="00BA636D">
      <w:pPr>
        <w:pStyle w:val="Ttulo2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Style w:val="Forte"/>
          <w:rFonts w:ascii="Helvetica" w:hAnsi="Helvetica" w:cs="Segoe UI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Serviço de Controle de Lançamentos:</w:t>
      </w:r>
    </w:p>
    <w:p w14:paraId="60C1E9B5" w14:textId="6F64C820" w:rsidR="00597EC8" w:rsidRPr="00BA636D" w:rsidRDefault="00597EC8" w:rsidP="00BA636D">
      <w:pPr>
        <w:numPr>
          <w:ilvl w:val="0"/>
          <w:numId w:val="18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Responsável pelo registro de débitos e créditos.</w:t>
      </w:r>
    </w:p>
    <w:p w14:paraId="653B9FBD" w14:textId="77777777" w:rsidR="00597EC8" w:rsidRPr="00BA636D" w:rsidRDefault="00597EC8" w:rsidP="00BA636D">
      <w:pPr>
        <w:numPr>
          <w:ilvl w:val="0"/>
          <w:numId w:val="18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Utiliza ASP.NET Core e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Entity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Framework para interação com o banco de dados.</w:t>
      </w:r>
    </w:p>
    <w:p w14:paraId="63EBF076" w14:textId="7F1F0CD1" w:rsidR="00597EC8" w:rsidRPr="00BA636D" w:rsidRDefault="00597EC8" w:rsidP="00BA636D">
      <w:pPr>
        <w:numPr>
          <w:ilvl w:val="0"/>
          <w:numId w:val="18"/>
        </w:numPr>
        <w:rPr>
          <w:rFonts w:ascii="Helvetica" w:hAnsi="Helvetica" w:cs="Segoe UI"/>
          <w:color w:val="000000" w:themeColor="text1"/>
          <w:sz w:val="20"/>
          <w:szCs w:val="20"/>
        </w:rPr>
      </w:pP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Dockerizado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facilitar a implantação.</w:t>
      </w:r>
    </w:p>
    <w:p w14:paraId="5E829612" w14:textId="77777777" w:rsidR="00597EC8" w:rsidRPr="00BA636D" w:rsidRDefault="00597EC8" w:rsidP="00BA636D">
      <w:pPr>
        <w:rPr>
          <w:rFonts w:ascii="Helvetica" w:hAnsi="Helvetica" w:cs="Segoe UI"/>
          <w:color w:val="000000" w:themeColor="text1"/>
          <w:sz w:val="20"/>
          <w:szCs w:val="20"/>
        </w:rPr>
      </w:pPr>
    </w:p>
    <w:p w14:paraId="6D74C8F7" w14:textId="02481BD0" w:rsidR="00597EC8" w:rsidRPr="00BA636D" w:rsidRDefault="00597EC8" w:rsidP="00BA636D">
      <w:pPr>
        <w:pStyle w:val="NormalWeb"/>
        <w:spacing w:before="0" w:beforeAutospacing="0" w:after="0" w:afterAutospacing="0"/>
        <w:rPr>
          <w:rFonts w:ascii="Helvetica" w:hAnsi="Helvetica" w:cs="Segoe UI"/>
          <w:b/>
          <w:bCs/>
          <w:color w:val="000000" w:themeColor="text1"/>
          <w:sz w:val="20"/>
          <w:szCs w:val="20"/>
        </w:rPr>
      </w:pPr>
      <w:r w:rsidRPr="00BA636D">
        <w:rPr>
          <w:rStyle w:val="Forte"/>
          <w:rFonts w:ascii="Helvetica" w:eastAsiaTheme="majorEastAsia" w:hAnsi="Helvetica" w:cs="Segoe UI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Serviço de Consolidado Diário</w:t>
      </w:r>
      <w:r w:rsidRPr="00BA636D">
        <w:rPr>
          <w:rStyle w:val="Forte"/>
          <w:rFonts w:ascii="Helvetica" w:eastAsiaTheme="majorEastAsia" w:hAnsi="Helvetica" w:cs="Segoe UI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:</w:t>
      </w:r>
    </w:p>
    <w:p w14:paraId="344E8D5D" w14:textId="77777777" w:rsidR="00597EC8" w:rsidRPr="00BA636D" w:rsidRDefault="00597EC8" w:rsidP="00BA636D">
      <w:pPr>
        <w:numPr>
          <w:ilvl w:val="0"/>
          <w:numId w:val="16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Calcula o saldo diário consolidado com base nos lançamentos.</w:t>
      </w:r>
    </w:p>
    <w:p w14:paraId="3AEA4889" w14:textId="77777777" w:rsidR="00597EC8" w:rsidRPr="00BA636D" w:rsidRDefault="00597EC8" w:rsidP="00BA636D">
      <w:pPr>
        <w:numPr>
          <w:ilvl w:val="0"/>
          <w:numId w:val="16"/>
        </w:numPr>
        <w:tabs>
          <w:tab w:val="num" w:pos="1800"/>
        </w:tabs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lastRenderedPageBreak/>
        <w:t>Utiliza cache para otimizar consultas.</w:t>
      </w:r>
    </w:p>
    <w:p w14:paraId="2EA41B02" w14:textId="07BEB9CB" w:rsidR="00597EC8" w:rsidRPr="00BA636D" w:rsidRDefault="00597EC8" w:rsidP="00BA636D">
      <w:pPr>
        <w:numPr>
          <w:ilvl w:val="0"/>
          <w:numId w:val="16"/>
        </w:numPr>
        <w:tabs>
          <w:tab w:val="num" w:pos="1800"/>
        </w:tabs>
        <w:rPr>
          <w:rFonts w:ascii="Helvetica" w:hAnsi="Helvetica" w:cs="Segoe UI"/>
          <w:color w:val="000000" w:themeColor="text1"/>
          <w:sz w:val="20"/>
          <w:szCs w:val="20"/>
        </w:rPr>
      </w:pP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Dockerizado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fácil implementação.</w:t>
      </w:r>
    </w:p>
    <w:p w14:paraId="78DC664E" w14:textId="77777777" w:rsidR="00597EC8" w:rsidRPr="00BA636D" w:rsidRDefault="00597EC8" w:rsidP="00987734">
      <w:pPr>
        <w:rPr>
          <w:rFonts w:ascii="Helvetica" w:hAnsi="Helvetica" w:cs="Segoe UI"/>
          <w:color w:val="000000" w:themeColor="text1"/>
          <w:sz w:val="20"/>
          <w:szCs w:val="20"/>
        </w:rPr>
      </w:pPr>
    </w:p>
    <w:p w14:paraId="68ACE66E" w14:textId="77777777" w:rsidR="00597EC8" w:rsidRPr="00BA636D" w:rsidRDefault="00597EC8" w:rsidP="00BA636D">
      <w:pPr>
        <w:pStyle w:val="Ttulo2"/>
        <w:rPr>
          <w:rFonts w:ascii="Helvetica" w:hAnsi="Helvetica" w:cs="Segoe UI"/>
          <w:color w:val="000000" w:themeColor="text1"/>
          <w:sz w:val="22"/>
          <w:szCs w:val="22"/>
        </w:rPr>
      </w:pPr>
      <w:r w:rsidRPr="00BA636D">
        <w:rPr>
          <w:rFonts w:ascii="Helvetica" w:hAnsi="Helvetica" w:cs="Segoe UI"/>
          <w:color w:val="000000" w:themeColor="text1"/>
          <w:sz w:val="22"/>
          <w:szCs w:val="22"/>
        </w:rPr>
        <w:t xml:space="preserve">2.2. </w:t>
      </w:r>
      <w:proofErr w:type="spellStart"/>
      <w:r w:rsidRPr="00BA636D">
        <w:rPr>
          <w:rFonts w:ascii="Helvetica" w:hAnsi="Helvetica"/>
          <w:color w:val="000000" w:themeColor="text1"/>
          <w:sz w:val="22"/>
          <w:szCs w:val="22"/>
        </w:rPr>
        <w:t>Frontend</w:t>
      </w:r>
      <w:proofErr w:type="spellEnd"/>
    </w:p>
    <w:p w14:paraId="4C10E779" w14:textId="77777777" w:rsidR="00597EC8" w:rsidRPr="00BA636D" w:rsidRDefault="00597EC8" w:rsidP="00BA636D">
      <w:pPr>
        <w:numPr>
          <w:ilvl w:val="0"/>
          <w:numId w:val="19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Desenvolvido em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React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com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Tailwind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CSS.</w:t>
      </w:r>
    </w:p>
    <w:p w14:paraId="3F8CDACF" w14:textId="77777777" w:rsidR="00597EC8" w:rsidRPr="00BA636D" w:rsidRDefault="00597EC8" w:rsidP="00BA636D">
      <w:pPr>
        <w:numPr>
          <w:ilvl w:val="0"/>
          <w:numId w:val="19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Consumirá os serviços de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microserviços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>.</w:t>
      </w:r>
    </w:p>
    <w:p w14:paraId="19B3067A" w14:textId="3A4DB566" w:rsidR="00597EC8" w:rsidRPr="00BA636D" w:rsidRDefault="00597EC8" w:rsidP="00BA636D">
      <w:pPr>
        <w:numPr>
          <w:ilvl w:val="0"/>
          <w:numId w:val="19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Implementação de testes de unidade e integração.</w:t>
      </w:r>
    </w:p>
    <w:p w14:paraId="1633F574" w14:textId="77777777" w:rsidR="00597EC8" w:rsidRPr="00BA636D" w:rsidRDefault="00597EC8" w:rsidP="00987734">
      <w:pPr>
        <w:rPr>
          <w:rFonts w:ascii="Helvetica" w:hAnsi="Helvetica" w:cs="Segoe UI"/>
          <w:color w:val="000000" w:themeColor="text1"/>
          <w:sz w:val="20"/>
          <w:szCs w:val="20"/>
        </w:rPr>
      </w:pPr>
    </w:p>
    <w:p w14:paraId="040C308B" w14:textId="77777777" w:rsidR="00597EC8" w:rsidRPr="00BA636D" w:rsidRDefault="00597EC8" w:rsidP="00987734">
      <w:pPr>
        <w:pStyle w:val="Ttulo2"/>
        <w:rPr>
          <w:rFonts w:ascii="Helvetica" w:hAnsi="Helvetica" w:cs="Segoe UI"/>
          <w:color w:val="000000" w:themeColor="text1"/>
          <w:sz w:val="22"/>
          <w:szCs w:val="22"/>
        </w:rPr>
      </w:pPr>
      <w:r w:rsidRPr="00BA636D">
        <w:rPr>
          <w:rFonts w:ascii="Helvetica" w:hAnsi="Helvetica" w:cs="Segoe UI"/>
          <w:color w:val="000000" w:themeColor="text1"/>
          <w:sz w:val="22"/>
          <w:szCs w:val="22"/>
        </w:rPr>
        <w:t xml:space="preserve">2.3. </w:t>
      </w:r>
      <w:r w:rsidRPr="00BA636D">
        <w:rPr>
          <w:rFonts w:ascii="Helvetica" w:hAnsi="Helvetica"/>
          <w:color w:val="000000" w:themeColor="text1"/>
          <w:sz w:val="22"/>
          <w:szCs w:val="22"/>
        </w:rPr>
        <w:t>Infraestrutura</w:t>
      </w:r>
    </w:p>
    <w:p w14:paraId="62AEFD24" w14:textId="77777777" w:rsidR="00597EC8" w:rsidRPr="00BA636D" w:rsidRDefault="00597EC8" w:rsidP="00987734">
      <w:pPr>
        <w:numPr>
          <w:ilvl w:val="0"/>
          <w:numId w:val="4"/>
        </w:numPr>
        <w:tabs>
          <w:tab w:val="num" w:pos="1080"/>
        </w:tabs>
        <w:ind w:left="720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Banco de Dados: Microsoft SQL Server para armazenamento dos lançamentos.</w:t>
      </w:r>
    </w:p>
    <w:p w14:paraId="6E323434" w14:textId="77777777" w:rsidR="00597EC8" w:rsidRPr="00BA636D" w:rsidRDefault="00597EC8" w:rsidP="00987734">
      <w:pPr>
        <w:numPr>
          <w:ilvl w:val="0"/>
          <w:numId w:val="4"/>
        </w:numPr>
        <w:tabs>
          <w:tab w:val="num" w:pos="1080"/>
        </w:tabs>
        <w:ind w:left="720"/>
        <w:rPr>
          <w:rFonts w:ascii="Helvetica" w:hAnsi="Helvetica" w:cs="Segoe UI"/>
          <w:color w:val="000000" w:themeColor="text1"/>
          <w:sz w:val="20"/>
          <w:szCs w:val="20"/>
        </w:rPr>
      </w:pP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Message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Broker: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RabbitMQ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comunicação assíncrona entre serviços.</w:t>
      </w:r>
    </w:p>
    <w:p w14:paraId="17099ED6" w14:textId="77777777" w:rsidR="00597EC8" w:rsidRPr="00BA636D" w:rsidRDefault="00597EC8" w:rsidP="00987734">
      <w:pPr>
        <w:numPr>
          <w:ilvl w:val="0"/>
          <w:numId w:val="4"/>
        </w:numPr>
        <w:tabs>
          <w:tab w:val="num" w:pos="1080"/>
        </w:tabs>
        <w:ind w:left="720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Orquestração: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Kubernetes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gerenciamento e orquestração de contêineres.</w:t>
      </w:r>
    </w:p>
    <w:p w14:paraId="671F399A" w14:textId="625C108C" w:rsidR="00597EC8" w:rsidRPr="00BA636D" w:rsidRDefault="00597EC8" w:rsidP="00987734">
      <w:pPr>
        <w:numPr>
          <w:ilvl w:val="0"/>
          <w:numId w:val="4"/>
        </w:numPr>
        <w:tabs>
          <w:tab w:val="num" w:pos="1080"/>
        </w:tabs>
        <w:ind w:left="720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Balanceamento de Carga: Utilização de um serviço para distribuir o tráfego.</w:t>
      </w:r>
    </w:p>
    <w:p w14:paraId="00F3A78D" w14:textId="77777777" w:rsidR="00597EC8" w:rsidRPr="00BA636D" w:rsidRDefault="00597EC8" w:rsidP="00987734">
      <w:pPr>
        <w:rPr>
          <w:rFonts w:ascii="Helvetica" w:hAnsi="Helvetica" w:cs="Segoe UI"/>
          <w:color w:val="000000" w:themeColor="text1"/>
          <w:sz w:val="20"/>
          <w:szCs w:val="20"/>
        </w:rPr>
      </w:pPr>
    </w:p>
    <w:p w14:paraId="33F1BC30" w14:textId="77777777" w:rsidR="00597EC8" w:rsidRPr="00BA636D" w:rsidRDefault="00597EC8" w:rsidP="00987734">
      <w:pPr>
        <w:pStyle w:val="Ttulo2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2"/>
          <w:szCs w:val="22"/>
        </w:rPr>
        <w:t>2.4. Ferramentas Adicionais</w:t>
      </w:r>
    </w:p>
    <w:p w14:paraId="5BCD3ED9" w14:textId="77777777" w:rsidR="00597EC8" w:rsidRPr="00BA636D" w:rsidRDefault="00597EC8" w:rsidP="009877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Helvetica" w:hAnsi="Helvetica" w:cs="Segoe UI"/>
          <w:color w:val="000000" w:themeColor="text1"/>
          <w:sz w:val="20"/>
          <w:szCs w:val="20"/>
          <w:lang w:val="en-US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  <w:lang w:val="en-US"/>
        </w:rPr>
        <w:t>Logging: ELK Stack (Elasticsearch, Logstash, Kibana).</w:t>
      </w:r>
    </w:p>
    <w:p w14:paraId="34B9BC44" w14:textId="481CFEB8" w:rsidR="00597EC8" w:rsidRPr="00BA636D" w:rsidRDefault="00597EC8" w:rsidP="009877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Monitoramento: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Application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Insights para métricas de desempenho.</w:t>
      </w:r>
    </w:p>
    <w:p w14:paraId="16CBA644" w14:textId="77777777" w:rsidR="00597EC8" w:rsidRPr="00BA636D" w:rsidRDefault="00597EC8" w:rsidP="00987734">
      <w:pPr>
        <w:pStyle w:val="Ttulo3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2"/>
          <w:szCs w:val="22"/>
        </w:rPr>
        <w:t>3. Detalhes Técnicos</w:t>
      </w:r>
    </w:p>
    <w:p w14:paraId="1DB645F6" w14:textId="6255D709" w:rsidR="00597EC8" w:rsidRPr="00BA636D" w:rsidRDefault="00597EC8" w:rsidP="00BA636D">
      <w:pPr>
        <w:pStyle w:val="Ttulo2"/>
        <w:numPr>
          <w:ilvl w:val="0"/>
          <w:numId w:val="14"/>
        </w:numPr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2"/>
          <w:szCs w:val="22"/>
        </w:rPr>
        <w:t>3.</w:t>
      </w:r>
      <w:proofErr w:type="gramStart"/>
      <w:r w:rsidRPr="00BA636D">
        <w:rPr>
          <w:rFonts w:ascii="Helvetica" w:hAnsi="Helvetica"/>
          <w:color w:val="000000" w:themeColor="text1"/>
          <w:sz w:val="22"/>
          <w:szCs w:val="22"/>
        </w:rPr>
        <w:t>1.Serviço</w:t>
      </w:r>
      <w:proofErr w:type="gramEnd"/>
      <w:r w:rsidRPr="00BA636D">
        <w:rPr>
          <w:rFonts w:ascii="Helvetica" w:hAnsi="Helvetica"/>
          <w:color w:val="000000" w:themeColor="text1"/>
          <w:sz w:val="22"/>
          <w:szCs w:val="22"/>
        </w:rPr>
        <w:t xml:space="preserve"> de Controle de Lançamentos</w:t>
      </w:r>
    </w:p>
    <w:p w14:paraId="74A6BE3D" w14:textId="77777777" w:rsidR="00597EC8" w:rsidRPr="00BA636D" w:rsidRDefault="00597EC8" w:rsidP="00BA636D">
      <w:pPr>
        <w:numPr>
          <w:ilvl w:val="1"/>
          <w:numId w:val="14"/>
        </w:numPr>
        <w:rPr>
          <w:rFonts w:ascii="Helvetica" w:hAnsi="Helvetica" w:cs="Segoe UI"/>
          <w:color w:val="000000" w:themeColor="text1"/>
          <w:sz w:val="20"/>
          <w:szCs w:val="20"/>
        </w:rPr>
      </w:pP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Endpoint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CRUD para lançamentos: </w:t>
      </w:r>
      <w:r w:rsidRPr="00BA636D">
        <w:rPr>
          <w:rStyle w:val="CdigoHTML"/>
          <w:rFonts w:ascii="Helvetica" w:eastAsiaTheme="minorHAnsi" w:hAnsi="Helvetica"/>
          <w:b/>
          <w:bCs/>
          <w:color w:val="000000" w:themeColor="text1"/>
          <w:sz w:val="16"/>
          <w:szCs w:val="16"/>
          <w:bdr w:val="single" w:sz="2" w:space="0" w:color="D9D9E3" w:frame="1"/>
        </w:rPr>
        <w:t>/</w:t>
      </w:r>
      <w:proofErr w:type="spellStart"/>
      <w:r w:rsidRPr="00BA636D">
        <w:rPr>
          <w:rStyle w:val="CdigoHTML"/>
          <w:rFonts w:ascii="Helvetica" w:eastAsiaTheme="minorHAnsi" w:hAnsi="Helvetica"/>
          <w:b/>
          <w:bCs/>
          <w:color w:val="000000" w:themeColor="text1"/>
          <w:sz w:val="16"/>
          <w:szCs w:val="16"/>
          <w:bdr w:val="single" w:sz="2" w:space="0" w:color="D9D9E3" w:frame="1"/>
        </w:rPr>
        <w:t>api</w:t>
      </w:r>
      <w:proofErr w:type="spellEnd"/>
      <w:r w:rsidRPr="00BA636D">
        <w:rPr>
          <w:rStyle w:val="CdigoHTML"/>
          <w:rFonts w:ascii="Helvetica" w:eastAsiaTheme="minorHAnsi" w:hAnsi="Helvetica"/>
          <w:b/>
          <w:bCs/>
          <w:color w:val="000000" w:themeColor="text1"/>
          <w:sz w:val="16"/>
          <w:szCs w:val="16"/>
          <w:bdr w:val="single" w:sz="2" w:space="0" w:color="D9D9E3" w:frame="1"/>
        </w:rPr>
        <w:t>/</w:t>
      </w:r>
      <w:proofErr w:type="spellStart"/>
      <w:r w:rsidRPr="00BA636D">
        <w:rPr>
          <w:rStyle w:val="CdigoHTML"/>
          <w:rFonts w:ascii="Helvetica" w:eastAsiaTheme="minorHAnsi" w:hAnsi="Helvetica"/>
          <w:b/>
          <w:bCs/>
          <w:color w:val="000000" w:themeColor="text1"/>
          <w:sz w:val="16"/>
          <w:szCs w:val="16"/>
          <w:bdr w:val="single" w:sz="2" w:space="0" w:color="D9D9E3" w:frame="1"/>
        </w:rPr>
        <w:t>lancamentos</w:t>
      </w:r>
      <w:proofErr w:type="spellEnd"/>
    </w:p>
    <w:p w14:paraId="75D5CC48" w14:textId="27A9D585" w:rsidR="00597EC8" w:rsidRPr="00BA636D" w:rsidRDefault="00597EC8" w:rsidP="00BA636D">
      <w:pPr>
        <w:numPr>
          <w:ilvl w:val="1"/>
          <w:numId w:val="14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Banco de dados: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Entity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Framework com Microsoft SQL Server.</w:t>
      </w:r>
    </w:p>
    <w:p w14:paraId="0779D41C" w14:textId="77777777" w:rsidR="00597EC8" w:rsidRPr="00BA636D" w:rsidRDefault="00597EC8" w:rsidP="00987734">
      <w:pPr>
        <w:rPr>
          <w:rFonts w:ascii="Helvetica" w:hAnsi="Helvetica" w:cs="Segoe UI"/>
          <w:color w:val="000000" w:themeColor="text1"/>
          <w:sz w:val="20"/>
          <w:szCs w:val="20"/>
        </w:rPr>
      </w:pPr>
    </w:p>
    <w:p w14:paraId="2C8CDC1B" w14:textId="77777777" w:rsidR="00597EC8" w:rsidRPr="00BA636D" w:rsidRDefault="00597EC8" w:rsidP="00BA636D">
      <w:pPr>
        <w:pStyle w:val="Ttulo2"/>
        <w:numPr>
          <w:ilvl w:val="0"/>
          <w:numId w:val="14"/>
        </w:numPr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2"/>
          <w:szCs w:val="22"/>
        </w:rPr>
        <w:t>3.2. Serviço de Consolidado Diário</w:t>
      </w:r>
    </w:p>
    <w:p w14:paraId="32E4C18A" w14:textId="77777777" w:rsidR="00597EC8" w:rsidRPr="00BA636D" w:rsidRDefault="00597EC8" w:rsidP="00BA636D">
      <w:pPr>
        <w:numPr>
          <w:ilvl w:val="1"/>
          <w:numId w:val="14"/>
        </w:numPr>
        <w:rPr>
          <w:rFonts w:ascii="Helvetica" w:hAnsi="Helvetica" w:cs="Segoe UI"/>
          <w:color w:val="000000" w:themeColor="text1"/>
          <w:sz w:val="20"/>
          <w:szCs w:val="20"/>
        </w:rPr>
      </w:pP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Endpoint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saldo consolidado: </w:t>
      </w:r>
      <w:r w:rsidRPr="00BA636D">
        <w:rPr>
          <w:rStyle w:val="CdigoHTML"/>
          <w:rFonts w:ascii="Helvetica" w:eastAsiaTheme="minorHAnsi" w:hAnsi="Helvetica"/>
          <w:b/>
          <w:bCs/>
          <w:color w:val="000000" w:themeColor="text1"/>
          <w:sz w:val="16"/>
          <w:szCs w:val="16"/>
          <w:bdr w:val="single" w:sz="2" w:space="0" w:color="D9D9E3" w:frame="1"/>
        </w:rPr>
        <w:t>/</w:t>
      </w:r>
      <w:proofErr w:type="spellStart"/>
      <w:r w:rsidRPr="00BA636D">
        <w:rPr>
          <w:rStyle w:val="CdigoHTML"/>
          <w:rFonts w:ascii="Helvetica" w:eastAsiaTheme="minorHAnsi" w:hAnsi="Helvetica"/>
          <w:b/>
          <w:bCs/>
          <w:color w:val="000000" w:themeColor="text1"/>
          <w:sz w:val="16"/>
          <w:szCs w:val="16"/>
          <w:bdr w:val="single" w:sz="2" w:space="0" w:color="D9D9E3" w:frame="1"/>
        </w:rPr>
        <w:t>api</w:t>
      </w:r>
      <w:proofErr w:type="spellEnd"/>
      <w:r w:rsidRPr="00BA636D">
        <w:rPr>
          <w:rStyle w:val="CdigoHTML"/>
          <w:rFonts w:ascii="Helvetica" w:eastAsiaTheme="minorHAnsi" w:hAnsi="Helvetica"/>
          <w:b/>
          <w:bCs/>
          <w:color w:val="000000" w:themeColor="text1"/>
          <w:sz w:val="16"/>
          <w:szCs w:val="16"/>
          <w:bdr w:val="single" w:sz="2" w:space="0" w:color="D9D9E3" w:frame="1"/>
        </w:rPr>
        <w:t>/consolidado</w:t>
      </w:r>
    </w:p>
    <w:p w14:paraId="0CE19AC9" w14:textId="77777777" w:rsidR="00597EC8" w:rsidRPr="00BA636D" w:rsidRDefault="00597EC8" w:rsidP="00BA636D">
      <w:pPr>
        <w:numPr>
          <w:ilvl w:val="1"/>
          <w:numId w:val="14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Cache para otimização de consultas.</w:t>
      </w:r>
    </w:p>
    <w:p w14:paraId="45FBC7B8" w14:textId="39711C45" w:rsidR="00597EC8" w:rsidRPr="00BA636D" w:rsidRDefault="00597EC8" w:rsidP="00BA636D">
      <w:pPr>
        <w:numPr>
          <w:ilvl w:val="1"/>
          <w:numId w:val="14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Utilização de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RabbitMQ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comunicação assíncrona.</w:t>
      </w:r>
    </w:p>
    <w:p w14:paraId="43564B72" w14:textId="60994016" w:rsidR="00597EC8" w:rsidRPr="00BA636D" w:rsidRDefault="00597EC8" w:rsidP="00987734">
      <w:pPr>
        <w:rPr>
          <w:rFonts w:ascii="Helvetica" w:hAnsi="Helvetica" w:cs="Segoe UI"/>
          <w:color w:val="000000" w:themeColor="text1"/>
          <w:sz w:val="20"/>
          <w:szCs w:val="20"/>
        </w:rPr>
      </w:pPr>
    </w:p>
    <w:p w14:paraId="723C6681" w14:textId="77777777" w:rsidR="00597EC8" w:rsidRPr="00BA636D" w:rsidRDefault="00597EC8" w:rsidP="00987734">
      <w:pPr>
        <w:rPr>
          <w:rFonts w:ascii="Helvetica" w:hAnsi="Helvetica" w:cs="Segoe UI"/>
          <w:color w:val="000000" w:themeColor="text1"/>
          <w:sz w:val="20"/>
          <w:szCs w:val="20"/>
        </w:rPr>
      </w:pPr>
    </w:p>
    <w:p w14:paraId="6729A83F" w14:textId="77777777" w:rsidR="00597EC8" w:rsidRPr="00BA636D" w:rsidRDefault="00597EC8" w:rsidP="00BA636D">
      <w:pPr>
        <w:pStyle w:val="Ttulo2"/>
        <w:numPr>
          <w:ilvl w:val="0"/>
          <w:numId w:val="14"/>
        </w:numPr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2"/>
          <w:szCs w:val="22"/>
        </w:rPr>
        <w:t xml:space="preserve">3.3. </w:t>
      </w:r>
      <w:proofErr w:type="spellStart"/>
      <w:r w:rsidRPr="00BA636D">
        <w:rPr>
          <w:rFonts w:ascii="Helvetica" w:hAnsi="Helvetica"/>
          <w:color w:val="000000" w:themeColor="text1"/>
          <w:sz w:val="22"/>
          <w:szCs w:val="22"/>
        </w:rPr>
        <w:t>Frontend</w:t>
      </w:r>
      <w:proofErr w:type="spellEnd"/>
    </w:p>
    <w:p w14:paraId="442860E3" w14:textId="77777777" w:rsidR="00597EC8" w:rsidRPr="00BA636D" w:rsidRDefault="00597EC8" w:rsidP="00BA636D">
      <w:pPr>
        <w:numPr>
          <w:ilvl w:val="1"/>
          <w:numId w:val="14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Implementação em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React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com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Tailwind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CSS para o design.</w:t>
      </w:r>
    </w:p>
    <w:p w14:paraId="5C19C2CC" w14:textId="77777777" w:rsidR="00597EC8" w:rsidRPr="00BA636D" w:rsidRDefault="00597EC8" w:rsidP="00BA636D">
      <w:pPr>
        <w:numPr>
          <w:ilvl w:val="1"/>
          <w:numId w:val="14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Consumo de APIs dos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microserviços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>.</w:t>
      </w:r>
    </w:p>
    <w:p w14:paraId="6353003F" w14:textId="54783E4D" w:rsidR="00597EC8" w:rsidRPr="00BA636D" w:rsidRDefault="00597EC8" w:rsidP="00BA636D">
      <w:pPr>
        <w:numPr>
          <w:ilvl w:val="1"/>
          <w:numId w:val="14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Testes unitários e de integração com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Jest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e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React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Testing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Library.</w:t>
      </w:r>
    </w:p>
    <w:p w14:paraId="6DC69AA7" w14:textId="77777777" w:rsidR="00597EC8" w:rsidRPr="00BA636D" w:rsidRDefault="00597EC8" w:rsidP="00987734">
      <w:pPr>
        <w:rPr>
          <w:rFonts w:ascii="Helvetica" w:hAnsi="Helvetica" w:cs="Segoe UI"/>
          <w:color w:val="000000" w:themeColor="text1"/>
          <w:sz w:val="20"/>
          <w:szCs w:val="20"/>
        </w:rPr>
      </w:pPr>
    </w:p>
    <w:p w14:paraId="023D5F8F" w14:textId="77777777" w:rsidR="00597EC8" w:rsidRPr="00BA636D" w:rsidRDefault="00597EC8" w:rsidP="00987734">
      <w:pPr>
        <w:pStyle w:val="Ttulo2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2"/>
          <w:szCs w:val="22"/>
        </w:rPr>
        <w:t>4. Segurança</w:t>
      </w:r>
    </w:p>
    <w:p w14:paraId="0787AF4B" w14:textId="77777777" w:rsidR="00597EC8" w:rsidRPr="00BA636D" w:rsidRDefault="00597EC8" w:rsidP="00987734">
      <w:pPr>
        <w:numPr>
          <w:ilvl w:val="0"/>
          <w:numId w:val="9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Implementação de autenticação e autorização usando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IdentityServer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ou solução equivalente.</w:t>
      </w:r>
    </w:p>
    <w:p w14:paraId="7B5C8884" w14:textId="77777777" w:rsidR="00597EC8" w:rsidRPr="00BA636D" w:rsidRDefault="00597EC8" w:rsidP="00987734">
      <w:pPr>
        <w:numPr>
          <w:ilvl w:val="0"/>
          <w:numId w:val="9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Comunicação segura utilizando HTTPS.</w:t>
      </w:r>
    </w:p>
    <w:p w14:paraId="27EE3099" w14:textId="77777777" w:rsidR="00597EC8" w:rsidRPr="00BA636D" w:rsidRDefault="00597EC8" w:rsidP="00987734">
      <w:pPr>
        <w:pStyle w:val="Ttulo3"/>
        <w:rPr>
          <w:rFonts w:ascii="Helvetica" w:hAnsi="Helvetica"/>
          <w:sz w:val="22"/>
          <w:szCs w:val="22"/>
        </w:rPr>
      </w:pPr>
      <w:r w:rsidRPr="00BA636D">
        <w:rPr>
          <w:rFonts w:ascii="Helvetica" w:hAnsi="Helvetica"/>
          <w:sz w:val="22"/>
          <w:szCs w:val="22"/>
        </w:rPr>
        <w:t>5. Docker e Orquestração</w:t>
      </w:r>
    </w:p>
    <w:p w14:paraId="77CB237D" w14:textId="77777777" w:rsidR="00597EC8" w:rsidRPr="00BA636D" w:rsidRDefault="00597EC8" w:rsidP="00987734">
      <w:pPr>
        <w:numPr>
          <w:ilvl w:val="0"/>
          <w:numId w:val="10"/>
        </w:numPr>
        <w:rPr>
          <w:rFonts w:ascii="Helvetica" w:hAnsi="Helvetica" w:cs="Segoe UI"/>
          <w:color w:val="000000" w:themeColor="text1"/>
          <w:sz w:val="20"/>
          <w:szCs w:val="20"/>
        </w:rPr>
      </w:pP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Dockerização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de todos os serviços.</w:t>
      </w:r>
    </w:p>
    <w:p w14:paraId="471D5E4F" w14:textId="77777777" w:rsidR="00597EC8" w:rsidRPr="00BA636D" w:rsidRDefault="00597EC8" w:rsidP="00987734">
      <w:pPr>
        <w:numPr>
          <w:ilvl w:val="0"/>
          <w:numId w:val="10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Utilização do Docker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Compose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facilitar a execução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multi-container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>.</w:t>
      </w:r>
    </w:p>
    <w:p w14:paraId="4CB7C5C1" w14:textId="77777777" w:rsidR="00597EC8" w:rsidRPr="00BA636D" w:rsidRDefault="00597EC8" w:rsidP="00987734">
      <w:pPr>
        <w:numPr>
          <w:ilvl w:val="0"/>
          <w:numId w:val="10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Implantação e orquestração no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Kubernetes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>.</w:t>
      </w:r>
    </w:p>
    <w:p w14:paraId="412A5AC6" w14:textId="77777777" w:rsidR="00597EC8" w:rsidRPr="00BA636D" w:rsidRDefault="00597EC8" w:rsidP="00987734">
      <w:pPr>
        <w:pStyle w:val="Ttulo3"/>
        <w:rPr>
          <w:rFonts w:ascii="Helvetica" w:hAnsi="Helvetica"/>
          <w:color w:val="000000" w:themeColor="text1"/>
          <w:sz w:val="21"/>
          <w:szCs w:val="21"/>
        </w:rPr>
      </w:pPr>
      <w:r w:rsidRPr="00BA636D">
        <w:rPr>
          <w:rFonts w:ascii="Helvetica" w:hAnsi="Helvetica"/>
          <w:color w:val="000000" w:themeColor="text1"/>
          <w:sz w:val="21"/>
          <w:szCs w:val="21"/>
        </w:rPr>
        <w:t xml:space="preserve">6. Monitoramento e </w:t>
      </w:r>
      <w:proofErr w:type="spellStart"/>
      <w:r w:rsidRPr="00BA636D">
        <w:rPr>
          <w:rFonts w:ascii="Helvetica" w:hAnsi="Helvetica"/>
          <w:color w:val="000000" w:themeColor="text1"/>
          <w:sz w:val="21"/>
          <w:szCs w:val="21"/>
        </w:rPr>
        <w:t>Logging</w:t>
      </w:r>
      <w:proofErr w:type="spellEnd"/>
    </w:p>
    <w:p w14:paraId="10E939B8" w14:textId="77777777" w:rsidR="00597EC8" w:rsidRPr="00BA636D" w:rsidRDefault="00597EC8" w:rsidP="00987734">
      <w:pPr>
        <w:numPr>
          <w:ilvl w:val="0"/>
          <w:numId w:val="11"/>
        </w:numPr>
        <w:rPr>
          <w:rFonts w:ascii="Helvetica" w:hAnsi="Helvetica" w:cs="Segoe UI"/>
          <w:color w:val="000000" w:themeColor="text1"/>
          <w:sz w:val="20"/>
          <w:szCs w:val="20"/>
        </w:rPr>
      </w:pP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Logging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centralizado com ELK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Stack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>.</w:t>
      </w:r>
    </w:p>
    <w:p w14:paraId="5E580EE0" w14:textId="77777777" w:rsidR="00597EC8" w:rsidRPr="00BA636D" w:rsidRDefault="00597EC8" w:rsidP="00987734">
      <w:pPr>
        <w:numPr>
          <w:ilvl w:val="0"/>
          <w:numId w:val="11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Monitoramento de métricas de desempenho com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Application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Insights.</w:t>
      </w:r>
    </w:p>
    <w:p w14:paraId="733F88B4" w14:textId="77777777" w:rsidR="00597EC8" w:rsidRPr="00BA636D" w:rsidRDefault="00597EC8" w:rsidP="00987734">
      <w:pPr>
        <w:pStyle w:val="Ttulo3"/>
        <w:rPr>
          <w:rFonts w:ascii="Helvetica" w:hAnsi="Helvetica"/>
          <w:color w:val="000000" w:themeColor="text1"/>
          <w:sz w:val="21"/>
          <w:szCs w:val="21"/>
        </w:rPr>
      </w:pPr>
      <w:r w:rsidRPr="00BA636D">
        <w:rPr>
          <w:rFonts w:ascii="Helvetica" w:hAnsi="Helvetica"/>
          <w:color w:val="000000" w:themeColor="text1"/>
          <w:sz w:val="21"/>
          <w:szCs w:val="21"/>
        </w:rPr>
        <w:t xml:space="preserve">7. </w:t>
      </w:r>
      <w:proofErr w:type="spellStart"/>
      <w:r w:rsidRPr="00BA636D">
        <w:rPr>
          <w:rFonts w:ascii="Helvetica" w:hAnsi="Helvetica"/>
          <w:color w:val="000000" w:themeColor="text1"/>
          <w:sz w:val="21"/>
          <w:szCs w:val="21"/>
        </w:rPr>
        <w:t>Readme</w:t>
      </w:r>
      <w:proofErr w:type="spellEnd"/>
      <w:r w:rsidRPr="00BA636D">
        <w:rPr>
          <w:rFonts w:ascii="Helvetica" w:hAnsi="Helvetica"/>
          <w:color w:val="000000" w:themeColor="text1"/>
          <w:sz w:val="21"/>
          <w:szCs w:val="21"/>
        </w:rPr>
        <w:t xml:space="preserve"> e Documentação</w:t>
      </w:r>
    </w:p>
    <w:p w14:paraId="676C5FB8" w14:textId="77777777" w:rsidR="00597EC8" w:rsidRPr="00BA636D" w:rsidRDefault="00597EC8" w:rsidP="00987734">
      <w:pPr>
        <w:numPr>
          <w:ilvl w:val="0"/>
          <w:numId w:val="12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Instruções detalhadas para configuração, construção e execução local.</w:t>
      </w:r>
    </w:p>
    <w:p w14:paraId="59145ACC" w14:textId="5D17242B" w:rsidR="00597EC8" w:rsidRPr="00BA636D" w:rsidRDefault="00597EC8" w:rsidP="00987734">
      <w:pPr>
        <w:numPr>
          <w:ilvl w:val="0"/>
          <w:numId w:val="12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lastRenderedPageBreak/>
        <w:t>Requisitos de sistema, dependências e variáveis de ambiente documentadas.</w:t>
      </w:r>
    </w:p>
    <w:p w14:paraId="1187CDB2" w14:textId="208CEAB1" w:rsidR="00597EC8" w:rsidRPr="00BA636D" w:rsidRDefault="00597EC8" w:rsidP="00987734">
      <w:pPr>
        <w:pStyle w:val="Ttulo3"/>
        <w:rPr>
          <w:rFonts w:ascii="Helvetica" w:hAnsi="Helvetica"/>
          <w:color w:val="000000" w:themeColor="text1"/>
          <w:sz w:val="21"/>
          <w:szCs w:val="21"/>
        </w:rPr>
      </w:pPr>
      <w:r w:rsidRPr="00BA636D">
        <w:rPr>
          <w:rFonts w:ascii="Helvetica" w:hAnsi="Helvetica"/>
          <w:color w:val="000000" w:themeColor="text1"/>
          <w:sz w:val="21"/>
          <w:szCs w:val="21"/>
        </w:rPr>
        <w:t>8. GitHub</w:t>
      </w:r>
    </w:p>
    <w:p w14:paraId="21EAE249" w14:textId="77777777" w:rsidR="00597EC8" w:rsidRPr="00BA636D" w:rsidRDefault="00597EC8" w:rsidP="00987734">
      <w:pPr>
        <w:numPr>
          <w:ilvl w:val="0"/>
          <w:numId w:val="13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Código-fonte hospedado em repositório público no GitHub.</w:t>
      </w:r>
    </w:p>
    <w:p w14:paraId="4AF7BBF9" w14:textId="77777777" w:rsidR="00597EC8" w:rsidRPr="00BA636D" w:rsidRDefault="00597EC8" w:rsidP="00987734">
      <w:pPr>
        <w:numPr>
          <w:ilvl w:val="0"/>
          <w:numId w:val="13"/>
        </w:numPr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Informações sobre contribuições, problemas e solicitações de recursos disponíveis.</w:t>
      </w:r>
    </w:p>
    <w:p w14:paraId="1CF314CE" w14:textId="77777777" w:rsidR="00597EC8" w:rsidRPr="00BA636D" w:rsidRDefault="00597EC8" w:rsidP="00987734">
      <w:pPr>
        <w:pStyle w:val="Ttulo3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2"/>
          <w:szCs w:val="22"/>
        </w:rPr>
        <w:t>9. Considerações Finais</w:t>
      </w:r>
    </w:p>
    <w:p w14:paraId="3471D20B" w14:textId="77777777" w:rsidR="00597EC8" w:rsidRPr="00BA636D" w:rsidRDefault="00597EC8" w:rsidP="00987734">
      <w:pPr>
        <w:pStyle w:val="NormalWeb"/>
        <w:spacing w:before="0" w:beforeAutospacing="0" w:after="300" w:afterAutospacing="0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Esta arquitetura foi projetada para atender aos requisitos apresentados, proporcionando uma solução robusta, escalável e de fácil manutenção. Certifique-se de seguir as instruções fornecidas no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readme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configurar e executar o sistema localmente. Qualquer dúvida ou sugestão pode ser encaminhada por meio do sistema de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issues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no GitHub.</w:t>
      </w:r>
    </w:p>
    <w:p w14:paraId="0B5D91FA" w14:textId="77777777" w:rsidR="00791BB4" w:rsidRPr="00BA636D" w:rsidRDefault="00791BB4" w:rsidP="00987734">
      <w:pPr>
        <w:rPr>
          <w:rFonts w:ascii="Helvetica" w:hAnsi="Helvetica"/>
          <w:color w:val="000000" w:themeColor="text1"/>
          <w:sz w:val="20"/>
          <w:szCs w:val="20"/>
        </w:rPr>
      </w:pPr>
    </w:p>
    <w:sectPr w:rsidR="00791BB4" w:rsidRPr="00BA6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C49D" w14:textId="77777777" w:rsidR="00BA4AC7" w:rsidRDefault="00BA4AC7" w:rsidP="00BA636D">
      <w:r>
        <w:separator/>
      </w:r>
    </w:p>
  </w:endnote>
  <w:endnote w:type="continuationSeparator" w:id="0">
    <w:p w14:paraId="62ACCBD5" w14:textId="77777777" w:rsidR="00BA4AC7" w:rsidRDefault="00BA4AC7" w:rsidP="00BA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0599" w14:textId="77777777" w:rsidR="00BA4AC7" w:rsidRDefault="00BA4AC7" w:rsidP="00BA636D">
      <w:r>
        <w:separator/>
      </w:r>
    </w:p>
  </w:footnote>
  <w:footnote w:type="continuationSeparator" w:id="0">
    <w:p w14:paraId="2741C8D5" w14:textId="77777777" w:rsidR="00BA4AC7" w:rsidRDefault="00BA4AC7" w:rsidP="00BA6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EE3C60"/>
    <w:multiLevelType w:val="multilevel"/>
    <w:tmpl w:val="B97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83E86"/>
    <w:multiLevelType w:val="multilevel"/>
    <w:tmpl w:val="A30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2C14CF"/>
    <w:multiLevelType w:val="hybridMultilevel"/>
    <w:tmpl w:val="24229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66FC7"/>
    <w:multiLevelType w:val="multilevel"/>
    <w:tmpl w:val="029C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51752D"/>
    <w:multiLevelType w:val="hybridMultilevel"/>
    <w:tmpl w:val="FC3C10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C409B"/>
    <w:multiLevelType w:val="hybridMultilevel"/>
    <w:tmpl w:val="79ECE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ED7DC4"/>
    <w:multiLevelType w:val="multilevel"/>
    <w:tmpl w:val="52D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8D5A84"/>
    <w:multiLevelType w:val="multilevel"/>
    <w:tmpl w:val="826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7572B"/>
    <w:multiLevelType w:val="multilevel"/>
    <w:tmpl w:val="C42A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120554"/>
    <w:multiLevelType w:val="hybridMultilevel"/>
    <w:tmpl w:val="22323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66D7E"/>
    <w:multiLevelType w:val="hybridMultilevel"/>
    <w:tmpl w:val="892AA6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F3AC2"/>
    <w:multiLevelType w:val="multilevel"/>
    <w:tmpl w:val="D5C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6678A0"/>
    <w:multiLevelType w:val="hybridMultilevel"/>
    <w:tmpl w:val="6D94596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36564"/>
    <w:multiLevelType w:val="hybridMultilevel"/>
    <w:tmpl w:val="310CF7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B7B09"/>
    <w:multiLevelType w:val="multilevel"/>
    <w:tmpl w:val="A15CB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1C56CA7"/>
    <w:multiLevelType w:val="hybridMultilevel"/>
    <w:tmpl w:val="65B8A9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753EA"/>
    <w:multiLevelType w:val="hybridMultilevel"/>
    <w:tmpl w:val="0E3A0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2550E"/>
    <w:multiLevelType w:val="multilevel"/>
    <w:tmpl w:val="886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A90132"/>
    <w:multiLevelType w:val="multilevel"/>
    <w:tmpl w:val="0202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CC1AB7"/>
    <w:multiLevelType w:val="multilevel"/>
    <w:tmpl w:val="3B2C823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>
      <w:start w:val="1"/>
      <w:numFmt w:val="bullet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1" w15:restartNumberingAfterBreak="0">
    <w:nsid w:val="546B4C28"/>
    <w:multiLevelType w:val="multilevel"/>
    <w:tmpl w:val="C3F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26277E"/>
    <w:multiLevelType w:val="hybridMultilevel"/>
    <w:tmpl w:val="9C62F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E6004"/>
    <w:multiLevelType w:val="hybridMultilevel"/>
    <w:tmpl w:val="A8E845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AD5519"/>
    <w:multiLevelType w:val="hybridMultilevel"/>
    <w:tmpl w:val="DC0A1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603CC"/>
    <w:multiLevelType w:val="multilevel"/>
    <w:tmpl w:val="CE9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E5318B"/>
    <w:multiLevelType w:val="hybridMultilevel"/>
    <w:tmpl w:val="B9688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A6DF0"/>
    <w:multiLevelType w:val="multilevel"/>
    <w:tmpl w:val="A5369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809174067">
    <w:abstractNumId w:val="19"/>
  </w:num>
  <w:num w:numId="2" w16cid:durableId="1970890317">
    <w:abstractNumId w:val="20"/>
  </w:num>
  <w:num w:numId="3" w16cid:durableId="1709210739">
    <w:abstractNumId w:val="7"/>
  </w:num>
  <w:num w:numId="4" w16cid:durableId="289283554">
    <w:abstractNumId w:val="27"/>
  </w:num>
  <w:num w:numId="5" w16cid:durableId="408045408">
    <w:abstractNumId w:val="12"/>
  </w:num>
  <w:num w:numId="6" w16cid:durableId="73939671">
    <w:abstractNumId w:val="25"/>
  </w:num>
  <w:num w:numId="7" w16cid:durableId="2029790497">
    <w:abstractNumId w:val="21"/>
  </w:num>
  <w:num w:numId="8" w16cid:durableId="444694447">
    <w:abstractNumId w:val="2"/>
  </w:num>
  <w:num w:numId="9" w16cid:durableId="1111512408">
    <w:abstractNumId w:val="1"/>
  </w:num>
  <w:num w:numId="10" w16cid:durableId="1447695242">
    <w:abstractNumId w:val="9"/>
  </w:num>
  <w:num w:numId="11" w16cid:durableId="1381444897">
    <w:abstractNumId w:val="8"/>
  </w:num>
  <w:num w:numId="12" w16cid:durableId="416555281">
    <w:abstractNumId w:val="18"/>
  </w:num>
  <w:num w:numId="13" w16cid:durableId="1374696325">
    <w:abstractNumId w:val="4"/>
  </w:num>
  <w:num w:numId="14" w16cid:durableId="1591769739">
    <w:abstractNumId w:val="0"/>
  </w:num>
  <w:num w:numId="15" w16cid:durableId="2017809438">
    <w:abstractNumId w:val="22"/>
  </w:num>
  <w:num w:numId="16" w16cid:durableId="1428621326">
    <w:abstractNumId w:val="13"/>
  </w:num>
  <w:num w:numId="17" w16cid:durableId="2086417101">
    <w:abstractNumId w:val="3"/>
  </w:num>
  <w:num w:numId="18" w16cid:durableId="190532693">
    <w:abstractNumId w:val="14"/>
  </w:num>
  <w:num w:numId="19" w16cid:durableId="288711420">
    <w:abstractNumId w:val="16"/>
  </w:num>
  <w:num w:numId="20" w16cid:durableId="1072628168">
    <w:abstractNumId w:val="5"/>
  </w:num>
  <w:num w:numId="21" w16cid:durableId="1845582881">
    <w:abstractNumId w:val="15"/>
  </w:num>
  <w:num w:numId="22" w16cid:durableId="1442263133">
    <w:abstractNumId w:val="11"/>
  </w:num>
  <w:num w:numId="23" w16cid:durableId="772555785">
    <w:abstractNumId w:val="23"/>
  </w:num>
  <w:num w:numId="24" w16cid:durableId="1189414205">
    <w:abstractNumId w:val="10"/>
  </w:num>
  <w:num w:numId="25" w16cid:durableId="712196702">
    <w:abstractNumId w:val="17"/>
  </w:num>
  <w:num w:numId="26" w16cid:durableId="424035214">
    <w:abstractNumId w:val="26"/>
  </w:num>
  <w:num w:numId="27" w16cid:durableId="1108550867">
    <w:abstractNumId w:val="24"/>
  </w:num>
  <w:num w:numId="28" w16cid:durableId="619263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CC"/>
    <w:rsid w:val="001218DC"/>
    <w:rsid w:val="001C6DCC"/>
    <w:rsid w:val="00597EC8"/>
    <w:rsid w:val="00791BB4"/>
    <w:rsid w:val="00987734"/>
    <w:rsid w:val="00BA4AC7"/>
    <w:rsid w:val="00BA636D"/>
    <w:rsid w:val="00D8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AA85"/>
  <w15:chartTrackingRefBased/>
  <w15:docId w15:val="{50133761-E30B-AE41-91FC-164B1DEF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7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C6D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6D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6D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1C6DCC"/>
    <w:rPr>
      <w:b/>
      <w:bCs/>
    </w:rPr>
  </w:style>
  <w:style w:type="paragraph" w:styleId="PargrafodaLista">
    <w:name w:val="List Paragraph"/>
    <w:basedOn w:val="Normal"/>
    <w:uiPriority w:val="34"/>
    <w:qFormat/>
    <w:rsid w:val="001C6DC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97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597EC8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A63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A636D"/>
  </w:style>
  <w:style w:type="paragraph" w:styleId="Rodap">
    <w:name w:val="footer"/>
    <w:basedOn w:val="Normal"/>
    <w:link w:val="RodapChar"/>
    <w:uiPriority w:val="99"/>
    <w:unhideWhenUsed/>
    <w:rsid w:val="00BA63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A636D"/>
  </w:style>
  <w:style w:type="character" w:customStyle="1" w:styleId="Ttulo1Char">
    <w:name w:val="Título 1 Char"/>
    <w:basedOn w:val="Fontepargpadro"/>
    <w:link w:val="Ttulo1"/>
    <w:uiPriority w:val="9"/>
    <w:rsid w:val="00BA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Fontepargpadro"/>
    <w:rsid w:val="0012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99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753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419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9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05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785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7492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834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60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2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F69293-08D7-604A-99CD-A69B6B37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Esteves</dc:creator>
  <cp:keywords/>
  <dc:description/>
  <cp:lastModifiedBy>Yan Esteves</cp:lastModifiedBy>
  <cp:revision>4</cp:revision>
  <cp:lastPrinted>2024-01-20T14:08:00Z</cp:lastPrinted>
  <dcterms:created xsi:type="dcterms:W3CDTF">2024-01-20T14:07:00Z</dcterms:created>
  <dcterms:modified xsi:type="dcterms:W3CDTF">2024-01-20T15:24:00Z</dcterms:modified>
</cp:coreProperties>
</file>