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50F8E8E1" w14:textId="194D4D61" w:rsidR="0029597B" w:rsidRDefault="0029597B" w:rsidP="00CE4C33">
      <w:pPr>
        <w:pStyle w:val="ListParagraph"/>
        <w:numPr>
          <w:ilvl w:val="0"/>
          <w:numId w:val="32"/>
        </w:numPr>
      </w:pPr>
      <w:proofErr w:type="spellStart"/>
      <w:r w:rsidRPr="0029597B">
        <w:t>Yiqi</w:t>
      </w:r>
      <w:proofErr w:type="spellEnd"/>
      <w:r w:rsidRPr="0029597B">
        <w:t xml:space="preserve"> Zhao, Martin M. Stein, Fan O. Wu, </w:t>
      </w:r>
      <w:r w:rsidRPr="0029597B">
        <w:rPr>
          <w:b/>
          <w:bCs/>
        </w:rPr>
        <w:t>Ryotatsu Yanagimoto</w:t>
      </w:r>
      <w:r w:rsidRPr="0029597B">
        <w:t>, Benjamin A. Ash, Mandar M. Sohoni, Logan G. Wright, Tatsuhiro Onodera, Peter L. McMahon</w:t>
      </w:r>
      <w:r>
        <w:t>, “</w:t>
      </w:r>
      <w:r w:rsidRPr="0029597B">
        <w:t>Lithography-free in situ photonic inverse design</w:t>
      </w:r>
      <w:r>
        <w:t xml:space="preserve">”, </w:t>
      </w:r>
      <w:r w:rsidRPr="0029597B">
        <w:t>arXiv:2610.10404</w:t>
      </w:r>
      <w:r>
        <w:t>.</w:t>
      </w:r>
    </w:p>
    <w:p w14:paraId="45D7E088" w14:textId="79AF3108" w:rsidR="0042219E" w:rsidRDefault="0042219E" w:rsidP="00CE4C33">
      <w:pPr>
        <w:pStyle w:val="ListParagraph"/>
        <w:numPr>
          <w:ilvl w:val="0"/>
          <w:numId w:val="32"/>
        </w:numPr>
      </w:pPr>
      <w:r w:rsidRPr="0042219E">
        <w:t>B</w:t>
      </w:r>
      <w:r>
        <w:t>.</w:t>
      </w:r>
      <w:r w:rsidRPr="0042219E">
        <w:t xml:space="preserve"> A. Ash</w:t>
      </w:r>
      <w:r>
        <w:t>*</w:t>
      </w:r>
      <w:r w:rsidRPr="0042219E">
        <w:t xml:space="preserve">, </w:t>
      </w:r>
      <w:r w:rsidRPr="0042219E">
        <w:rPr>
          <w:b/>
          <w:bCs/>
        </w:rPr>
        <w:t>R. Yanagimoto*</w:t>
      </w:r>
      <w:r w:rsidRPr="0042219E">
        <w:t>, M</w:t>
      </w:r>
      <w:r>
        <w:t>.</w:t>
      </w:r>
      <w:r w:rsidRPr="0042219E">
        <w:t xml:space="preserve"> M. Sohoni</w:t>
      </w:r>
      <w:r>
        <w:t>*</w:t>
      </w:r>
      <w:r w:rsidRPr="0042219E">
        <w:t>, Y</w:t>
      </w:r>
      <w:r>
        <w:t>.</w:t>
      </w:r>
      <w:r w:rsidRPr="0042219E">
        <w:t xml:space="preserve"> Xu, Y</w:t>
      </w:r>
      <w:r>
        <w:t>.</w:t>
      </w:r>
      <w:r w:rsidRPr="0042219E">
        <w:t xml:space="preserve"> Zhao, M</w:t>
      </w:r>
      <w:r>
        <w:t>.</w:t>
      </w:r>
      <w:r w:rsidRPr="0042219E">
        <w:t xml:space="preserve"> M. Stein, F</w:t>
      </w:r>
      <w:r>
        <w:t>.</w:t>
      </w:r>
      <w:r w:rsidRPr="0042219E">
        <w:t xml:space="preserve"> O. Wu, M</w:t>
      </w:r>
      <w:r>
        <w:t>.</w:t>
      </w:r>
      <w:r w:rsidRPr="0042219E">
        <w:t xml:space="preserve"> Jankowski, L</w:t>
      </w:r>
      <w:r>
        <w:t>.</w:t>
      </w:r>
      <w:r w:rsidRPr="0042219E">
        <w:t xml:space="preserve"> G. Wright, T</w:t>
      </w:r>
      <w:r>
        <w:t>.</w:t>
      </w:r>
      <w:r w:rsidRPr="0042219E">
        <w:t xml:space="preserve"> Onodera, P</w:t>
      </w:r>
      <w:r>
        <w:t>.</w:t>
      </w:r>
      <w:r w:rsidRPr="0042219E">
        <w:t xml:space="preserve"> L. McMahon</w:t>
      </w:r>
      <w:r>
        <w:t>, “</w:t>
      </w:r>
      <w:r w:rsidRPr="0042219E">
        <w:t>Programmable nonlinearity within nanophotonic waveguides</w:t>
      </w:r>
      <w:r>
        <w:t xml:space="preserve">”, </w:t>
      </w:r>
      <w:r w:rsidRPr="0042219E">
        <w:t>arXiv:2610.02024</w:t>
      </w:r>
      <w:r>
        <w:t>.</w:t>
      </w:r>
    </w:p>
    <w:p w14:paraId="5F8B0B68" w14:textId="37515287" w:rsidR="0042219E" w:rsidRPr="0042219E" w:rsidRDefault="0042219E" w:rsidP="00CE4C33">
      <w:pPr>
        <w:pStyle w:val="ListParagraph"/>
        <w:numPr>
          <w:ilvl w:val="0"/>
          <w:numId w:val="32"/>
        </w:numPr>
      </w:pPr>
      <w:r w:rsidRPr="0042219E">
        <w:t>Y</w:t>
      </w:r>
      <w:r>
        <w:t>.</w:t>
      </w:r>
      <w:r w:rsidRPr="0042219E">
        <w:t xml:space="preserve"> Liu, K</w:t>
      </w:r>
      <w:r>
        <w:t>.</w:t>
      </w:r>
      <w:r w:rsidRPr="0042219E">
        <w:t xml:space="preserve"> Chen, K</w:t>
      </w:r>
      <w:r>
        <w:t>.</w:t>
      </w:r>
      <w:r w:rsidRPr="0042219E">
        <w:t xml:space="preserve"> Kim, </w:t>
      </w:r>
      <w:r w:rsidRPr="0042219E">
        <w:rPr>
          <w:b/>
          <w:bCs/>
        </w:rPr>
        <w:t>R. Yanagimoto</w:t>
      </w:r>
      <w:r w:rsidRPr="0042219E">
        <w:t>, E</w:t>
      </w:r>
      <w:r>
        <w:t>.</w:t>
      </w:r>
      <w:r w:rsidRPr="0042219E">
        <w:t xml:space="preserve"> Ng, T</w:t>
      </w:r>
      <w:r>
        <w:t>.</w:t>
      </w:r>
      <w:r w:rsidRPr="0042219E">
        <w:t xml:space="preserve"> P. McKenna, M</w:t>
      </w:r>
      <w:r>
        <w:t>.</w:t>
      </w:r>
      <w:r w:rsidRPr="0042219E">
        <w:t xml:space="preserve"> Jankowski</w:t>
      </w:r>
      <w:r>
        <w:t>, “</w:t>
      </w:r>
      <w:r w:rsidRPr="0042219E">
        <w:t>Three-Wave Mixing as a High-Throughput Diagnostic Tool for Nonlinear Waveguides</w:t>
      </w:r>
      <w:r>
        <w:t xml:space="preserve">”, </w:t>
      </w:r>
      <w:r w:rsidRPr="0042219E">
        <w:t>arXiv:2610.00747</w:t>
      </w:r>
      <w:r>
        <w:t>.</w:t>
      </w:r>
    </w:p>
    <w:p w14:paraId="4A8A4300" w14:textId="1939F57A" w:rsidR="00CE4C33" w:rsidRDefault="00CE4C33" w:rsidP="00CE4C33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lastRenderedPageBreak/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</w:t>
      </w:r>
      <w:r>
        <w:t>gate</w:t>
      </w:r>
      <w:r w:rsidRPr="004A3810">
        <w:t xml:space="preserve"> with mesoscopic optical parametric interactions</w:t>
      </w:r>
      <w:r>
        <w:t xml:space="preserve">”, </w:t>
      </w:r>
      <w:proofErr w:type="spellStart"/>
      <w:r>
        <w:t>Optica</w:t>
      </w:r>
      <w:proofErr w:type="spellEnd"/>
      <w:r>
        <w:t xml:space="preserve"> Quantum 4, 478 (2026).</w:t>
      </w:r>
    </w:p>
    <w:p w14:paraId="07694578" w14:textId="66404454" w:rsidR="009D25F4" w:rsidRDefault="009D25F4" w:rsidP="009D25F4">
      <w:pPr>
        <w:pStyle w:val="ListParagraph"/>
        <w:numPr>
          <w:ilvl w:val="0"/>
          <w:numId w:val="32"/>
        </w:numPr>
      </w:pPr>
      <w:r w:rsidRPr="009D25F4">
        <w:t xml:space="preserve">Chris Gustin, </w:t>
      </w:r>
      <w:r w:rsidRPr="009D25F4">
        <w:rPr>
          <w:b/>
          <w:bCs/>
        </w:rPr>
        <w:t>Ryotatsu Yanagimoto</w:t>
      </w:r>
      <w:r w:rsidRPr="009D25F4">
        <w:t>, Edwin Ng, Hideo Mabuchi</w:t>
      </w:r>
      <w:r>
        <w:t>, “</w:t>
      </w:r>
      <w:r w:rsidRPr="009D25F4">
        <w:t>Quantum Optical Soliton Dynamics Beyond Linearization: An Open-System Approach</w:t>
      </w:r>
      <w:r>
        <w:t xml:space="preserve">”, </w:t>
      </w:r>
      <w:r w:rsidRPr="009D25F4">
        <w:t>arXiv:2605.17025</w:t>
      </w:r>
      <w:r>
        <w:t>.</w:t>
      </w:r>
    </w:p>
    <w:p w14:paraId="5BC78629" w14:textId="512F0027" w:rsidR="009D25F4" w:rsidRDefault="009D25F4" w:rsidP="009D25F4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proofErr w:type="spellStart"/>
      <w:r>
        <w:t>npj</w:t>
      </w:r>
      <w:proofErr w:type="spellEnd"/>
      <w:r>
        <w:t xml:space="preserve"> Quantum Information </w:t>
      </w:r>
      <w:r w:rsidR="0079169E">
        <w:t xml:space="preserve">12, 104 </w:t>
      </w:r>
      <w:r>
        <w:t>(2026).</w:t>
      </w:r>
    </w:p>
    <w:p w14:paraId="5186444F" w14:textId="1647CE71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22A5E37D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</w:t>
      </w:r>
      <w:r w:rsidR="00AE5B87">
        <w:t xml:space="preserve"> </w:t>
      </w:r>
      <w:r>
        <w:t>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lastRenderedPageBreak/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lastRenderedPageBreak/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46A836" w14:textId="77777777" w:rsidR="0053531A" w:rsidRDefault="0053531A">
      <w:pPr>
        <w:spacing w:after="0" w:line="240" w:lineRule="auto"/>
      </w:pPr>
      <w:r>
        <w:separator/>
      </w:r>
    </w:p>
  </w:endnote>
  <w:endnote w:type="continuationSeparator" w:id="0">
    <w:p w14:paraId="3C1F106A" w14:textId="77777777" w:rsidR="0053531A" w:rsidRDefault="00535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1A1DA8" w14:textId="77777777" w:rsidR="0053531A" w:rsidRDefault="0053531A">
      <w:pPr>
        <w:spacing w:after="0" w:line="240" w:lineRule="auto"/>
      </w:pPr>
      <w:r>
        <w:separator/>
      </w:r>
    </w:p>
  </w:footnote>
  <w:footnote w:type="continuationSeparator" w:id="0">
    <w:p w14:paraId="2233D68A" w14:textId="77777777" w:rsidR="0053531A" w:rsidRDefault="005353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63BF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9597B"/>
    <w:rsid w:val="002A0F2B"/>
    <w:rsid w:val="002B0EA8"/>
    <w:rsid w:val="002B3EC1"/>
    <w:rsid w:val="002B6932"/>
    <w:rsid w:val="002C0C79"/>
    <w:rsid w:val="002C111A"/>
    <w:rsid w:val="002C24C0"/>
    <w:rsid w:val="002E5810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219E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3531A"/>
    <w:rsid w:val="00550A81"/>
    <w:rsid w:val="005663DA"/>
    <w:rsid w:val="00567BCF"/>
    <w:rsid w:val="00577FA4"/>
    <w:rsid w:val="00592D52"/>
    <w:rsid w:val="005B75C6"/>
    <w:rsid w:val="005B7903"/>
    <w:rsid w:val="005E5D5B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9169E"/>
    <w:rsid w:val="007A5D50"/>
    <w:rsid w:val="007D0F0C"/>
    <w:rsid w:val="007D7222"/>
    <w:rsid w:val="0080606B"/>
    <w:rsid w:val="00813768"/>
    <w:rsid w:val="00825CCB"/>
    <w:rsid w:val="00835438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D25F4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AE5B87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3005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4C3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4EB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1163</Words>
  <Characters>6633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12</cp:revision>
  <cp:lastPrinted>2016-12-11T10:12:00Z</cp:lastPrinted>
  <dcterms:created xsi:type="dcterms:W3CDTF">2026-01-19T00:00:00Z</dcterms:created>
  <dcterms:modified xsi:type="dcterms:W3CDTF">2026-10-08T21:12:00Z</dcterms:modified>
</cp:coreProperties>
</file>