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, 18:43; запись машинная, формулировка уточняется). Заполняется сервером из тарифа при сохранении (поле humanReadableId в ответе POST search и GET тарифа), с клиента не принимается; при смене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is_active, tariff_id, tariff_number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is_active', 'tariff_id', 'tariff_number'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адрес определяется по координатам (радиус задаёт клиент: при клике по карте передаётся 50, geo передаёт его провайдеру; DIGeo.store.ts:156, GeoServiceClientImpl.java:127), а если адрес не найден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, 18:43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: по умолчанию проверки пропускаются по признаку связи заявки с маршрутом (favorite_route_id не пуст), после снятия связи применяются как обычно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ыключить их нельзя, поэтому цена считается на условную дату (будний день в полдень, ночной тариф - 23:00, часовой пояс региона первой точки); коэффициент интервала, если он задан в тарифе, остаётся, а рекомендуемая цена считается ориентиром; делить результат на коэффициенты не предполагается (в проверенных карточках тарифов стенда видимые коэффициенты интервалов равны 1.00)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Ошибки расчёта: geo отвечает кодом 417 на любую ошибку провайдера, включая «адрес не найден», и причины не различает (ControllerExceptionHandler.java: код 404 только в логе, в теле - текст провайдера). Поэтому пока все 417 отдаются наружу как 422 с текстом провайдера (пользователю - уточнить точки); недоступность и таймаут geo или сервиса тарифов - 502 и 504; 417 пишется в лог уровнем WARN для мониторинга сбоев провайдера; целевое решение - просьба владельцу geo возвращать разные код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принято по умолчанию как предложение: сервер всегда пересчитывает при сохранении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Штатный расчёт использует эти даты только для класса TRANSFER_CAR_CHOICE (GroupTransferTariffRepository.findAllTariff, даты включительно; вызовы CalculateServiceImpl.java:141, 208); для остальных классов трансфера дат в расчёте нет, они нужны при загрузке прайса для поиска конфликтов (TariffServiceImpl.java:535-537), поэтому проверку «по датам тарифа» для обычного трансфера выполняет сам сервис маршрутов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КОД] Тариф класса ищется без автомобиля (по дате, организации и ветке геозон: findAllTariff, CalculateServiceImpl.java:141), но цена считается по автомобилям: у перевозчика (определяется по первому найденному тарифу) запрашивается транспорт на интервал от начала поездки до конца с запасом 30 минут и ожиданием, для каждого автомобиля тариф подбирается по паре «автомобиль + регион», автомобили без тарифа отбрасываются, остальные сортируются по возрастанию цены (CalculateServiceImpl.java:124-196). Цена без автомобиля не считается: разные автомобили могут попасть в разные тарифы. [СОГЛАСОВАТЬ С ЗАКАЗЧИКОМ И АРХИТЕКТОРОМ] По умолчанию recommended_cost и tariff_id берутся по автомобилю с минимальной ценой среди доступных (без поездок на интервал, признак availableOnly) на дату создания: это первая запись штатной сортировки. Значение зависит от занятости парка в момент создания и устаревает быстрее, чем у такси; автомобиль в маршруте не хранится, поэтому фактическая цена при оформлении заявки может отличаться (T04.1). Если доступных автомобилей на дату создания нет, цены нет и маршрут не сохраняется, как при любой ошибке расчёта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