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, 18:43; запись машинная, формулировка уточняется). Заполняется сервером из тарифа при сохранении (поле humanReadableId в ответе POST search и GET тарифа), с клиента не принимается; при смене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is_active, tariff_id, tariff_number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'is_active', 'tariff_id', 'tariff_number'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адрес определяется по координатам (радиус задаёт клиент: при клике по карте передаётся 50, geo передаёт его провайдеру; DIGeo.store.ts:156, GeoServiceClientImpl.java:127), а если адрес не найден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, 18:43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: по умолчанию проверки пропускаются по признаку связи заявки с маршрутом (favorite_route_id не пуст), после снятия связи применяются как обычно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ыключить их нельзя, поэтому цена считается на условную дату (будний день в полдень, ночной тариф - 23:00, часовой пояс региона первой точки); коэффициент интервала, если он задан в тарифе, остаётся, а рекомендуемая цена считается ориентиром; делить результат на коэффициенты не предполагается (в проверенных карточках тарифов стенда видимые коэффициенты интервалов равны 1.00)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Ошибки расчёта: geo отвечает кодом 417 на любую ошибку провайдера, включая «адрес не найден», и причины не различает (ControllerExceptionHandler.java: код 404 только в логе, в теле - текст провайдера). Поэтому пока все 417 отдаются наружу как 422 с текстом провайдера (пользователю - уточнить точки); недоступность и таймаут geo или сервиса тарифов - 502 и 504; 417 пишется в лог уровнем WARN для мониторинга сбоев провайдера; целевое решение - просьба владельцу geo возвращать разные код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принято по умолчанию как предложение: сервер всегда пересчитывает при сохранении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Штатный расчёт использует эти даты только для класса TRANSFER_CAR_CHOICE (GroupTransferTariffRepository.findAllTariff, даты включительно; вызовы CalculateServiceImpl.java:141, 208); для остальных классов трансфера дат в расчёте нет, они нужны при загрузке прайса для поиска конфликтов (TariffServiceImpl.java:535-537), поэтому проверку «по датам тарифа» для обычного трансфера выполняет сам сервис маршрутов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КОД] Тариф класса ищется без автомобиля (по дате, организации и ветке геозон: findAllTariff, CalculateServiceImpl.java:141), но цена считается по автомобилям: у перевозчика (определяется по первому найденному тарифу) запрашивается транспорт на интервал от начала поездки до конца с запасом 30 минут и ожиданием, для каждого автомобиля тариф подбирается по паре «автомобиль + регион», автомобили без тарифа отбрасываются, остальные сортируются по возрастанию цены (CalculateServiceImpl.java:124-196). Цена без автомобиля не считается: разные автомобили могут попасть в разные тарифы. [СОГЛАСОВАТЬ С ЗАКАЗЧИКОМ И АРХИТЕКТОРОМ] По умолчанию recommended_cost и tariff_id берутся по автомобилю с минимальной ценой среди доступных (без поездок на интервал, признак availableOnly) на дату создания: это первая запись штатной сортировки. Значение зависит от занятости парка в момент создания и устаревает быстрее, чем у такси; автомобиль в маршруте не хранится, поэтому фактическая цена при оформлении заявки может отличаться (T04.1). Если доступных автомобилей на дату создания нет, цены нет и маршрут не сохраняется, как при любой ошибке расчёта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