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(девятая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 и др.) зафиксированы в T01.1 и в журнале решений и повторно не задаются.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rPr>
          <w:color w:val="C00000"/>
        </w:rPr>
        <w:t>Вопрос 1. Выбор тарифа и договора при нескольких действующих тарифах одного класса; подразделение автора (D07,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D07):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tariffId. Архитектор (08.10): логичнее выбирать по весу контракта, как штатный расчёт, тогда рекомендуемая цена совпадёт с тарифом пассажира; решать архитектору и бизнесу. [ПОДТВЕРЖДЕНО КОДОМ] (1) Подразделения на тарифы влияют: у тарифа есть подразделение, тариф подразделения вытесняет тариф организации того же класса, тарифы чужих подразделений отбрасываются (CalculateServiceImpl.java:560, 578-600, 618-623). (2) На одно сочетание «организация + регион + класс + ночной признак» одновременно действуют несколько тарифов, если договоров несколько: ключ уникальности тарифа при загрузке прайса включает договор и подразделение (TariffServiceImpl.java:608-650). (3) «Вес контракта» в штатном расчёте означает случайный выбор договора с вероятностью, пропорциональной сумме договора (CalculateServiceImpl.java:900-941, 1200-1239): повторный расчёт может дать другой договор и другую цену, поэтому совпадение рекомендуемой цены маршрута с ценой пассажира не гарантируется. [КОД] При трёх и более договорах по классу из-за расчёта границ интервала (:1227-1235) возможен результат «договор не выбран», и класс выпадает из расчёта; на стенде не проверялось.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Каким правилом выбирать один тариф (договор) для маршрута, если найдено несколько, и чьё подразделение учитывать: у маршрута, который создаёт администратор, и у пассажира подразделения могут различаться.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Как в штатном расчёте: случайный выбор договора по весу. Цена маршрута может меняться между расчётами; не рекомендуется.</w:t>
      </w:r>
    </w:p>
    <w:p>
      <w:pPr>
        <w:pStyle w:val="ListBullet"/>
      </w:pPr>
      <w:r>
        <w:rPr>
          <w:color w:val="C00000"/>
        </w:rPr>
        <w:t>B. Детерминированно: из найденных тарифов брать тариф договора с наибольшей суммой (при равенстве - с меньшим номером договора); подразделение не учитывается, берутся тарифы организации без подразделения.</w:t>
      </w:r>
    </w:p>
    <w:p>
      <w:pPr>
        <w:pStyle w:val="ListBullet"/>
      </w:pPr>
      <w:r>
        <w:rPr>
          <w:color w:val="C00000"/>
        </w:rPr>
        <w:t>C. Как B, но с учётом подразделения автора маршрута: сначала тарифы подразделения автора, затем тарифы организации (как вытеснение в штатном расчёте); доступность для сотрудников других подразделений определяется по тарифам их подразделений (D07).</w:t>
      </w:r>
    </w:p>
    <w:p>
      <w:pPr>
        <w:pStyle w:val="ListBullet"/>
      </w:pPr>
      <w:r>
        <w:rPr>
          <w:color w:val="C00000"/>
        </w:rPr>
        <w:t>D. Управляющий выбирает тариф (договор) вручную из списка найденных при создании маршрута; в маршруте хранится выбранный tariff_id как снимок.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B, если заказчик не подтвердит, что тарифы подразделений отличаются по ценам (вопрос заказчику 14); если отличаются - C или D. Вариант A допустим, только если заказчик согласен считать рекомендуемую цену приблизительным ориентиром.</w:t>
      </w:r>
    </w:p>
    <w:p>
      <w:pPr>
        <w:pStyle w:val="Heading2"/>
      </w:pPr>
      <w:r>
        <w:rPr>
          <w:color w:val="C00000"/>
        </w:rPr>
        <w:t>Вопрос 2. Поиск tariffId через POST search: цепочка геозон, ночной признак, признаки группового трансфера (D07, D12,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D12): tariffId ищется через POST search, затем расчёт по найденному tariffId; сервис тарифов не меняется (граница 08.10). [ПОДТВЕРЖДЕНО КОДОМ] POST search ищет регион только точным равенством regionId, не фильтрует по подразделению и по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Для группового трансфера выбор тарифа зависит ещё от признаков vip, животное, негабарит и детское кресло (CalculateServiceImpl.java:943-952); в search их нет.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 реализовать поиск tariffId на стороне сервиса маршрутов, не меняя сервис тарифов: откуда брать цепочку зон, как отделять ночные тарифы от дневных и какие значения признаков трансфера считать по умолчанию.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такси), тарифы подразделения и договора - по правилу вопроса 1, признаки трансфера - по умолчанию (все выключены); берёт первую зону, где тариф найден.</w:t>
      </w:r>
    </w:p>
    <w:p>
      <w:pPr>
        <w:pStyle w:val="ListBullet"/>
      </w:pPr>
      <w:r>
        <w:rPr>
          <w:color w:val="C00000"/>
        </w:rPr>
        <w:t>B. Использовать штатный REST-расчёт POST /calculate вместо search: он сам подбирает зоны, ночной признак и договор, но выбор договора случайный (вопрос 1), классы такси фильтруются по должности автора (CalculateServiceImpl.java:483-526), нужна дата поездки (условная дата, D12).</w:t>
      </w:r>
    </w:p>
    <w:p>
      <w:pPr>
        <w:pStyle w:val="ListBullet"/>
      </w:pPr>
      <w:r>
        <w:rPr>
          <w:color w:val="C00000"/>
        </w:rPr>
        <w:t>C. Добавить фильтры в POST search: выходит за границу T01.1/T01.4 и возможно только при решении архитектора изменить границу.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укладывается в подтверждённую границу и даёт детерминированный результат при выбранном правиле вопроса 1. Значения признаков трансфера по умолчанию - вопрос заказчику 16.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Поиск зоны при пустом district в точке маршрута (district в точке не хранится) нужно проверить на стенде [СТЕНД].</w:t>
      </w:r>
    </w:p>
    <w:p>
      <w:pPr>
        <w:pStyle w:val="Heading2"/>
      </w:pPr>
      <w:r>
        <w:rPr>
          <w:color w:val="C00000"/>
        </w:rPr>
        <w:t>Вопрос 3. Роли для POST search и списка тарифов; от чьего имени вызывать (T01.4)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rPr>
          <w:color w:val="C00000"/>
        </w:rP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rPr>
          <w:color w:val="C00000"/>
        </w:rPr>
        <w:t>Вопрос 4. Период маршрута и период тарифа: совместная проверка доступности (D07, D14)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8).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Такси: тариф и договор действуют на момент проверки (активны), а при создании заявки проверка повторяется (вопрос 7).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rPr>
          <w:color w:val="C00000"/>
        </w:rP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решением 05.10, с поведением штатного расчёта и с предложением по вопросу заказчику 8.</w:t>
      </w:r>
    </w:p>
    <w:p>
      <w:pPr>
        <w:pStyle w:val="Heading2"/>
      </w:pPr>
      <w:r>
        <w:rPr>
          <w:color w:val="C00000"/>
        </w:rPr>
        <w:t>Вопрос 5. Фильтрация списка маршрутов по должности сотрудника (T01.3, 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08.10: при поиске tariffId через POST search список маршрутов должность не учитывает, а при оформлении заявки штатный расчёт фильтрует классы такси по должности (CalculateServiceImpl.java:483-526). Сотрудник может увидеть маршрут недоступного ему класса. Бизнес-правило — вопрос заказчику 15. [ПОДТВЕРЖДЕНО КОДОМ] Доступные классы такси хранятся у должности в сервисе тарифов; если должность сотрудника не задана или не найдена, берётся класс по умолчанию ECONOMY, если у должности нет доступных классов - пустой набор (CalculateServiceImpl.java:80, 483-526).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 технически реализовать фильтр, если заказчик его потребует, и где проверять класс при оформлении заявки.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Не фильтровать список; при оформлении заявки проверять класс по должности и отклонять заказ с понятным сообщением (T04.1).</w:t>
      </w:r>
    </w:p>
    <w:p>
      <w:pPr>
        <w:pStyle w:val="ListBullet"/>
      </w:pPr>
      <w:r>
        <w:rPr>
          <w:color w:val="C00000"/>
        </w:rPr>
        <w:t>B. Фильтровать список по классам, доступным должности: нужны данные о доступных классах должности (в сервисе тарифов они хранятся у должности) и их получение при выдаче списка.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 как минимальное решение; B — если заказчик ответит «да» на вопрос заказчику 15.</w:t>
      </w:r>
    </w:p>
    <w:p>
      <w:pPr>
        <w:pStyle w:val="Heading2"/>
      </w:pPr>
      <w:r>
        <w:rPr>
          <w:color w:val="C00000"/>
        </w:rPr>
        <w:t>Вопрос 6. Какой tariffId попадает в заявку при заказе по избранному маршруту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rPr>
          <w:color w:val="C00000"/>
        </w:rP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rPr>
          <w:color w:val="C00000"/>
        </w:rPr>
        <w:t>C. В заявку идёт сохранённый tariff_id; если он неактивен, маршрут скрыт, как при истёкшем тарифе.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rPr>
          <w:color w:val="C00000"/>
        </w:rPr>
        <w:t>Вопрос 7. Серверная перепроверка тарифа и периода маршрута при создании заявки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сервис и каким контрактом выполняет перепроверку.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rPr>
          <w:color w:val="C00000"/>
        </w:rPr>
        <w:t>B. Сервис заявок проверяет сам по сохранённым параметрам маршрута и вызову тарифов.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одно правило доступности в одном месте; метод входит в T04.1.</w:t>
      </w:r>
    </w:p>
    <w:p>
      <w:pPr>
        <w:pStyle w:val="Heading2"/>
      </w:pPr>
      <w:r>
        <w:t>Вопрос 8.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t>Вопрос 9.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10.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rPr>
          <w:color w:val="C00000"/>
        </w:rPr>
        <w:t>Вопрос 11. Источник digitId и локальные данные организации для сервиса маршрутов (D13)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rPr>
          <w:color w:val="C00000"/>
        </w:rP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штатный приём платформы; он же даёт подразделение автора для вопроса 1 и должность для вопроса 5. Вариант «digitId в токене» исключён кодом.</w:t>
      </w:r>
    </w:p>
    <w:p>
      <w:r>
        <w:rPr>
          <w:b/>
          <w:color w:val="C00000"/>
        </w:rPr>
        <w:t xml:space="preserve">Примечание: </w:t>
      </w:r>
      <w:r>
        <w:rPr>
          <w:color w:val="C00000"/>
        </w:rP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12.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13.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14.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15.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16.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17.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rPr>
          <w:color w:val="C00000"/>
        </w:rPr>
        <w:t>Вопрос 18. Идемпотентность POST и защита от конкурентного дубля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Нужна ли идемпотентность POST и как защититься от одновременного создания дублей.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rPr>
          <w:color w:val="C00000"/>
        </w:rPr>
        <w:t>B. Заголовок Idempotency-Key, повтор возвращает ранее созданный маршрут.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rPr>
          <w:color w:val="C00000"/>
        </w:rPr>
        <w:t>Вопрос 19. Активные заявки: контракт проверки и защита от гонки при деактивации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rPr>
          <w:color w:val="C00000"/>
        </w:rPr>
        <w:t>B. Сервис маршрутов хранит счётчик активных заявок, обновляемый событиями.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rPr>
          <w:color w:val="C00000"/>
        </w:rPr>
        <w:t>Вопрос 20. Проверка тарифа при выдаче списка: число вызовов и кэш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Сколько вызовов сервиса тарифов допустимо на страницу списка и нужен ли кэш.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Один вызов на страницу списка без собственного кэша.</w:t>
      </w:r>
    </w:p>
    <w:p>
      <w:pPr>
        <w:pStyle w:val="ListBullet"/>
      </w:pPr>
      <w:r>
        <w:rPr>
          <w:color w:val="C00000"/>
        </w:rPr>
        <w:t>B. Кэш значений на уровне сервиса маршрутов.</w:t>
      </w:r>
    </w:p>
    <w:p>
      <w:pPr>
        <w:pStyle w:val="ListBullet"/>
      </w:pPr>
      <w:r>
        <w:rPr>
          <w:color w:val="C00000"/>
        </w:rP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(вопросы 1 и 2).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21.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