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вопросы-архитектору-по-t012"/>
    <w:p>
      <w:pPr>
        <w:pStyle w:val="Heading1"/>
      </w:pPr>
      <w:r>
        <w:t xml:space="preserve">Вопросы архитектору по T01.2</w:t>
      </w:r>
    </w:p>
    <w:p>
      <w:pPr>
        <w:pStyle w:val="FirstParagraph"/>
      </w:pPr>
      <w:r>
        <w:rPr>
          <w:bCs/>
          <w:b/>
        </w:rPr>
        <w:t xml:space="preserve">Задача:</w:t>
      </w:r>
      <w:r>
        <w:t xml:space="preserve"> </w:t>
      </w:r>
      <w:r>
        <w:t xml:space="preserve">TRANSPORT-45586 (T01.2, API CRUD избранных маршрутов) ·</w:t>
      </w:r>
      <w:r>
        <w:t xml:space="preserve"> </w:t>
      </w:r>
      <w:r>
        <w:rPr>
          <w:bCs/>
          <w:b/>
        </w:rPr>
        <w:t xml:space="preserve">Epic:</w:t>
      </w:r>
      <w:r>
        <w:t xml:space="preserve"> </w:t>
      </w:r>
      <w:r>
        <w:t xml:space="preserve">TRANSPORT-45584</w:t>
      </w:r>
      <w:r>
        <w:t xml:space="preserve"> </w:t>
      </w:r>
      <w:r>
        <w:rPr>
          <w:bCs/>
          <w:b/>
        </w:rPr>
        <w:t xml:space="preserve">Версия от 08.10.2026.</w:t>
      </w:r>
      <w:r>
        <w:t xml:space="preserve"> </w:t>
      </w:r>
      <w:r>
        <w:t xml:space="preserve">Выделено из сводного списка «Вопросы архитектору по T01.1 и T01.2», редакция 8 от 08.10.2026 — часть 2 перенесена без изменения номеров и формулировок. Вопросы 23–26 добавлены по итогам обследования кода 08.10.2026.</w:t>
      </w:r>
      <w:r>
        <w:t xml:space="preserve"> </w:t>
      </w:r>
      <w:r>
        <w:rPr>
          <w:bCs/>
          <w:b/>
        </w:rPr>
        <w:t xml:space="preserve">Состав:</w:t>
      </w:r>
      <w:r>
        <w:t xml:space="preserve"> </w:t>
      </w:r>
      <w:r>
        <w:t xml:space="preserve">только открытые вопросы. Решённое — в приложении 1, повторно не задаётся.</w:t>
      </w:r>
      <w:r>
        <w:t xml:space="preserve"> </w:t>
      </w:r>
      <w:r>
        <w:t xml:space="preserve">Пометка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означает проверку по исходникам.</w:t>
      </w:r>
    </w:p>
    <w:p>
      <w:pPr>
        <w:pStyle w:val="BodyText"/>
      </w:pPr>
      <w:r>
        <w:rPr>
          <w:bCs/>
          <w:b/>
        </w:rPr>
        <w:t xml:space="preserve">Сводка.</w:t>
      </w:r>
      <w:r>
        <w:t xml:space="preserve"> </w:t>
      </w:r>
      <w:r>
        <w:t xml:space="preserve">Открытых вопросов 14: перенесено из редакции 8 — 10 (№ 13–22), добавлено — 4 (№ 23–26). Блокируют утверждение OpenAPI: № 13, 15, 16, 24. Блокируют состав ответа: № 25, 26.</w:t>
      </w:r>
    </w:p>
    <w:p>
      <w:pPr>
        <w:pStyle w:val="BodyText"/>
      </w:pPr>
      <w:r>
        <w:rPr>
          <w:bCs/>
          <w:b/>
        </w:rPr>
        <w:t xml:space="preserve">Что изменилось относительно предыдущей редакции этого документа.</w:t>
      </w:r>
      <w:r>
        <w:t xml:space="preserve"> </w:t>
      </w:r>
      <w:r>
        <w:t xml:space="preserve">Нумерация переведена с редакции 07.10 (там часть 2 была 15–24) на редакцию 8. Четыре вопроса, добавленные в прошлой редакции,</w:t>
      </w:r>
      <w:r>
        <w:t xml:space="preserve"> </w:t>
      </w:r>
      <w:r>
        <w:rPr>
          <w:bCs/>
          <w:b/>
        </w:rPr>
        <w:t xml:space="preserve">закрыты</w:t>
      </w:r>
      <w:r>
        <w:t xml:space="preserve"> </w:t>
      </w:r>
      <w:r>
        <w:t xml:space="preserve">и перенесены в приложение 1: имя поля человекочитаемого номера (решено колонкой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 </w:t>
      </w:r>
      <w:r>
        <w:t xml:space="preserve">в T01.1), единицы расчётных полей (решено T01.1 D02 и D06), бесплатное время ожидания (поля в справочнике нет — T01.1 D07), ошибки geo при сохранении —</w:t>
      </w:r>
      <w:r>
        <w:t xml:space="preserve"> </w:t>
      </w:r>
      <w:r>
        <w:rPr>
          <w:bCs/>
          <w:b/>
        </w:rPr>
        <w:t xml:space="preserve">не закрыт</w:t>
      </w:r>
      <w:r>
        <w:t xml:space="preserve">, стал вопросом 23.</w:t>
      </w:r>
    </w:p>
    <w:p>
      <w:r>
        <w:pict>
          <v:rect style="width:0;height:1.5pt" o:hralign="center" o:hrstd="t" o:hr="t"/>
        </w:pict>
      </w:r>
    </w:p>
    <w:bookmarkStart w:id="20" w:name="Xc67353470dde42bf7d1a87d203722e34c144eff"/>
    <w:p>
      <w:pPr>
        <w:pStyle w:val="Heading2"/>
      </w:pPr>
      <w:r>
        <w:t xml:space="preserve">Вопрос 13. Контур API: путь шлюза, формат страниц и ошибок, версия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rPr>
          <w:rStyle w:val="VerbatimChar"/>
        </w:rPr>
        <w:t xml:space="preserve">gateway-main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application.yml</w:t>
      </w:r>
      <w:r>
        <w:t xml:space="preserve">): для каждого сервиса правило</w:t>
      </w:r>
      <w:r>
        <w:t xml:space="preserve"> </w:t>
      </w:r>
      <w:r>
        <w:rPr>
          <w:rStyle w:val="VerbatimChar"/>
        </w:rPr>
        <w:t xml:space="preserve">Path=/api/&lt;сервис&gt;/**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RewritePath=/api/&lt;сервис&gt;/(?&lt;segment&gt;.*), /${segment}</w:t>
      </w:r>
      <w:r>
        <w:t xml:space="preserve"> </w:t>
      </w:r>
      <w:r>
        <w:t xml:space="preserve">— префикс отбрасывается вместе с именем сервиса (</w:t>
      </w:r>
      <w:r>
        <w:rPr>
          <w:rStyle w:val="VerbatimChar"/>
        </w:rPr>
        <w:t xml:space="preserve">/api/tariffs/calculate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/calculate</w:t>
      </w:r>
      <w:r>
        <w:t xml:space="preserve">). По тому же шаблону</w:t>
      </w:r>
      <w:r>
        <w:t xml:space="preserve"> </w:t>
      </w:r>
      <w:r>
        <w:rPr>
          <w:rStyle w:val="VerbatimChar"/>
        </w:rPr>
        <w:t xml:space="preserve">/api/favorite-routes/{id}</w:t>
      </w:r>
      <w:r>
        <w:t xml:space="preserve"> </w:t>
      </w:r>
      <w:r>
        <w:t xml:space="preserve">попал бы в сервис как</w:t>
      </w:r>
      <w:r>
        <w:t xml:space="preserve"> </w:t>
      </w:r>
      <w:r>
        <w:rPr>
          <w:rStyle w:val="VerbatimChar"/>
        </w:rPr>
        <w:t xml:space="preserve">/{id}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/favorite-routes/{id}</w:t>
      </w:r>
      <w:r>
        <w:t xml:space="preserve"> </w:t>
      </w:r>
      <w:r>
        <w:t xml:space="preserve">(пути карточки TRANSPORT-45586 — без префикса).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Формат ошибок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transport_core</w:t>
      </w:r>
      <w:r>
        <w:t xml:space="preserve">) принят в сервисах заявок и корпоративном; в других (например,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) используется</w:t>
      </w:r>
      <w:r>
        <w:t xml:space="preserve"> </w:t>
      </w:r>
      <w:r>
        <w:rPr>
          <w:rStyle w:val="VerbatimChar"/>
        </w:rPr>
        <w:t xml:space="preserve">ProblemDetail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Поиск в сервисе тарифов возвращает страницу Spring</w:t>
      </w:r>
      <w:r>
        <w:t xml:space="preserve"> </w:t>
      </w:r>
      <w:r>
        <w:rPr>
          <w:rStyle w:val="VerbatimChar"/>
        </w:rPr>
        <w:t xml:space="preserve">Page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Подтвердить внешний путь и правило преобразования шлюзом, формат тела ошибки, формат страницы списка и политику версий API.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Внешний</w:t>
      </w:r>
      <w:r>
        <w:t xml:space="preserve"> </w:t>
      </w:r>
      <w:r>
        <w:rPr>
          <w:rStyle w:val="VerbatimChar"/>
        </w:rPr>
        <w:t xml:space="preserve">/api/favorite-routes</w:t>
      </w:r>
      <w:r>
        <w:t xml:space="preserve">, внутренний</w:t>
      </w:r>
      <w:r>
        <w:t xml:space="preserve"> </w:t>
      </w:r>
      <w:r>
        <w:rPr>
          <w:rStyle w:val="VerbatimChar"/>
        </w:rPr>
        <w:t xml:space="preserve">/favorite-routes</w:t>
      </w:r>
      <w:r>
        <w:t xml:space="preserve"> </w:t>
      </w:r>
      <w:r>
        <w:t xml:space="preserve">(отдельное правило</w:t>
      </w:r>
      <w:r>
        <w:t xml:space="preserve"> </w:t>
      </w:r>
      <w:r>
        <w:rPr>
          <w:rStyle w:val="VerbatimChar"/>
        </w:rPr>
        <w:t xml:space="preserve">RewritePath=/api/(?&lt;segment&gt;.*), /${segment}</w:t>
      </w:r>
      <w:r>
        <w:t xml:space="preserve">);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; страница Spring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заменить на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Внешний</w:t>
      </w:r>
      <w:r>
        <w:t xml:space="preserve"> </w:t>
      </w:r>
      <w:r>
        <w:rPr>
          <w:rStyle w:val="VerbatimChar"/>
        </w:rPr>
        <w:t xml:space="preserve">/api/favorite-routes</w:t>
      </w:r>
      <w:r>
        <w:t xml:space="preserve">, внутренний</w:t>
      </w:r>
      <w:r>
        <w:t xml:space="preserve"> </w:t>
      </w:r>
      <w:r>
        <w:rPr>
          <w:rStyle w:val="VerbatimChar"/>
        </w:rPr>
        <w:t xml:space="preserve">/{путь}</w:t>
      </w:r>
      <w:r>
        <w:t xml:space="preserve"> </w:t>
      </w:r>
      <w:r>
        <w:t xml:space="preserve">по шаблону остальных сервисов (карточка меняется);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Собственный формат страницы и ошибок.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пути карточки сохраняются, формат единообразен с платформой; предел размера страницы определяет архитектор.</w:t>
      </w:r>
    </w:p>
    <w:p>
      <w:r>
        <w:pict>
          <v:rect style="width:0;height:1.5pt" o:hralign="center" o:hrstd="t" o:hr="t"/>
        </w:pict>
      </w:r>
    </w:p>
    <w:bookmarkEnd w:id="20"/>
    <w:bookmarkStart w:id="21" w:name="вопрос-14-права-доступа-к-справочнику"/>
    <w:p>
      <w:pPr>
        <w:pStyle w:val="Heading2"/>
      </w:pPr>
      <w:r>
        <w:t xml:space="preserve">Вопрос 14. Права доступа к справочнику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Протокол 10.09, п. 10: «доступ есть у всех, кто авторизован и имеет права». В БТ и карточке (BR-04) пользователь называется «Управляющий справочниками».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Права проверяются библиотекой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 </w:t>
      </w:r>
      <w:r>
        <w:t xml:space="preserve">по паре «HTTP-метод + шаблон URL»; разрешённые роли хранятся в сервисе ролей; при отказе — 403. Роль с названием «Управляющий справочниками» в коде платформы не найдена.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Какая роль платформы даёт право на справочник и как зарегистрировать пары (метод, URL) за ней; нужен ли 403 или 404 для чужих записей.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Существующая роль администратора корпоративного кабинета.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Новая роль «Управляющий справочниками» в сервисе ролей.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A, если на стенде у администратора кабинета есть доступ к «Правилам поездок → Справочник»; иначе B. Заказчику выбор не передаётся. Для чужих записей предлагается 404 (запись не раскрывается).</w:t>
      </w:r>
    </w:p>
    <w:p>
      <w:r>
        <w:pict>
          <v:rect style="width:0;height:1.5pt" o:hralign="center" o:hrstd="t" o:hr="t"/>
        </w:pict>
      </w:r>
    </w:p>
    <w:bookmarkEnd w:id="21"/>
    <w:bookmarkStart w:id="22" w:name="вопрос-15-методы-изменения-и-деактивации"/>
    <w:p>
      <w:pPr>
        <w:pStyle w:val="Heading2"/>
      </w:pPr>
      <w:r>
        <w:t xml:space="preserve">Вопрос 15. Методы изменения и деактивации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Карточка TRANSPORT-45586 содержит</w:t>
      </w:r>
      <w:r>
        <w:t xml:space="preserve"> </w:t>
      </w:r>
      <w:r>
        <w:rPr>
          <w:rStyle w:val="VerbatimChar"/>
        </w:rPr>
        <w:t xml:space="preserve">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списка,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по id и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; метода изменения в ней нет, а изменение разрешено (протокол 10.09, п. 7) и нужно для BR-05, версий и истории. В карточке подтверждён метод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 но не способ передачи версии. Версия записи (оптимистичная блокировка) должна приходить от клиента.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Какой метод использовать для изменения и как передавать версию при деактивации.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3"/>
        </w:numPr>
        <w:pStyle w:val="Compact"/>
      </w:pPr>
      <w:r>
        <w:t xml:space="preserve">Изменение: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(полная замена,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в теле) или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(частичное).</w:t>
      </w:r>
    </w:p>
    <w:p>
      <w:pPr>
        <w:numPr>
          <w:ilvl w:val="0"/>
          <w:numId w:val="1003"/>
        </w:numPr>
        <w:pStyle w:val="Compact"/>
      </w:pPr>
      <w:r>
        <w:t xml:space="preserve">Деактивация: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с параметром</w:t>
      </w:r>
      <w:r>
        <w:t xml:space="preserve"> </w:t>
      </w:r>
      <w:r>
        <w:rPr>
          <w:rStyle w:val="VerbatimChar"/>
        </w:rPr>
        <w:t xml:space="preserve">?version=n</w:t>
      </w:r>
      <w:r>
        <w:t xml:space="preserve"> </w:t>
      </w:r>
      <w:r>
        <w:t xml:space="preserve">или заголовком</w:t>
      </w:r>
      <w:r>
        <w:t xml:space="preserve"> </w:t>
      </w:r>
      <w:r>
        <w:rPr>
          <w:rStyle w:val="VerbatimChar"/>
        </w:rPr>
        <w:t xml:space="preserve">If-Match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(форма сохраняет маршрут целиком, пересчёт зависит от всего набора точек);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с параметром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 Карточку дополнить методом изменения.</w:t>
      </w:r>
    </w:p>
    <w:p>
      <w:r>
        <w:pict>
          <v:rect style="width:0;height:1.5pt" o:hralign="center" o:hrstd="t" o:hr="t"/>
        </w:pict>
      </w:r>
    </w:p>
    <w:bookmarkEnd w:id="22"/>
    <w:bookmarkStart w:id="23" w:name="Xca72eee7fcae6cd55d9729f8803babb985f84cc"/>
    <w:p>
      <w:pPr>
        <w:pStyle w:val="Heading2"/>
      </w:pPr>
      <w:r>
        <w:t xml:space="preserve">Вопрос 16. Семантика PUT и входных данных, сохранение без изменений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T01.2, разделы 2.4 и общие правила раздела 2 («Организация и технические поля»). Требует единого решения в OpenAPI.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 обрабатывать пропущенные необязательные поля, явный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неизвестные ключи и серверные поля во входном запросе (</w:t>
      </w:r>
      <w:r>
        <w:rPr>
          <w:rStyle w:val="VerbatimChar"/>
        </w:rPr>
        <w:t xml:space="preserve">recommendedCost</w:t>
      </w:r>
      <w:r>
        <w:t xml:space="preserve">, метрики,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 авторы, даты, номер,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); как поступать при сохранении без изменений.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4"/>
        </w:numPr>
        <w:pStyle w:val="Compact"/>
      </w:pPr>
      <w:r>
        <w:t xml:space="preserve">Пропуск необязательных: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очищает значение (</w:t>
      </w:r>
      <w:r>
        <w:rPr>
          <w:rStyle w:val="VerbatimChar"/>
        </w:rPr>
        <w:t xml:space="preserve">isNightTariff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сохраняет прежнее.</w:t>
      </w:r>
    </w:p>
    <w:p>
      <w:pPr>
        <w:numPr>
          <w:ilvl w:val="0"/>
          <w:numId w:val="1004"/>
        </w:numPr>
        <w:pStyle w:val="Compact"/>
      </w:pPr>
      <w:r>
        <w:t xml:space="preserve">Неизвестные и серверные поля: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игнорировать (входной DTO без них;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 </w:t>
      </w:r>
      <w:r>
        <w:t xml:space="preserve">из тела при несовпадении с организацией пользователя — 403).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400 на любое лишнее поле.</w:t>
      </w:r>
    </w:p>
    <w:p>
      <w:pPr>
        <w:numPr>
          <w:ilvl w:val="0"/>
          <w:numId w:val="1004"/>
        </w:numPr>
        <w:pStyle w:val="Compact"/>
      </w:pPr>
      <w:r>
        <w:t xml:space="preserve">Сохранение без изменений: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не сохранять,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не менять.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всегда увеличивать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Пропуск — A (</w:t>
      </w:r>
      <w:r>
        <w:rPr>
          <w:rStyle w:val="VerbatimChar"/>
        </w:rPr>
        <w:t xml:space="preserve">PUT</w:t>
      </w:r>
      <w:r>
        <w:t xml:space="preserve"> </w:t>
      </w:r>
      <w:r>
        <w:t xml:space="preserve">как полная замена); поля — A (поведение Spring/Jackson по умолчанию, настройку платформы проверить); без изменений — A (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Hibernate увеличивает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только если сущность изменилась).</w:t>
      </w:r>
    </w:p>
    <w:p>
      <w:r>
        <w:pict>
          <v:rect style="width:0;height:1.5pt" o:hralign="center" o:hrstd="t" o:hr="t"/>
        </w:pict>
      </w:r>
    </w:p>
    <w:bookmarkEnd w:id="23"/>
    <w:bookmarkStart w:id="24" w:name="X4987686908117c6213d8c057718bae13b06f2fe"/>
    <w:p>
      <w:pPr>
        <w:pStyle w:val="Heading2"/>
      </w:pPr>
      <w:r>
        <w:t xml:space="preserve">Вопрос 17. Состояния записи, статус в ответе и повторный DELETE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T01.1: удалённый и истёкший маршруты доступны только для чтения; истечение определяется 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при чтении,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не меняется. T01.2: в ответ предложено поле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), порядок проверок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и 204 для повтора по уже удалённой записи; код ответа на изменение удалённой или истёкшей записи в карточке не определён.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 интерфейс определяет, можно ли редактировать запись; какой код ответа на изменение удалённой или истёкшей записи; как вести себя повторному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 если после первого удаления версия увеличилась.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5"/>
        </w:numPr>
        <w:pStyle w:val="Compact"/>
      </w:pPr>
      <w:r>
        <w:t xml:space="preserve">Статус: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Вычисляемое поле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в ответе (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— период действует или не задан,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— период истёк).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Интерфейс сам сравнивает</w:t>
      </w:r>
      <w:r>
        <w:t xml:space="preserve"> </w:t>
      </w:r>
      <w:r>
        <w:rPr>
          <w:rStyle w:val="VerbatimChar"/>
        </w:rPr>
        <w:t xml:space="preserve">validTo</w:t>
      </w:r>
      <w:r>
        <w:t xml:space="preserve"> </w:t>
      </w:r>
      <w:r>
        <w:t xml:space="preserve">с датой.</w:t>
      </w:r>
    </w:p>
    <w:p>
      <w:pPr>
        <w:numPr>
          <w:ilvl w:val="0"/>
          <w:numId w:val="1005"/>
        </w:numPr>
        <w:pStyle w:val="Compact"/>
      </w:pPr>
      <w:r>
        <w:t xml:space="preserve">Код при изменении удалённой или истёкшей записи: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409.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422.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400.</w:t>
      </w:r>
    </w:p>
    <w:p>
      <w:pPr>
        <w:numPr>
          <w:ilvl w:val="0"/>
          <w:numId w:val="1005"/>
        </w:numPr>
        <w:pStyle w:val="Compact"/>
      </w:pPr>
      <w:r>
        <w:t xml:space="preserve">Повторный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204 без проверки версии и без новой истории; порядок проверок: 404, затем «уже удалена» → 204, затем версия → 409, затем активные заявки → 409.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409 по версии.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Статус — A; код — A (409, состояние записи не позволяет операцию); повтор — A (повтор безопасен).</w:t>
      </w:r>
    </w:p>
    <w:p>
      <w:r>
        <w:pict>
          <v:rect style="width:0;height:1.5pt" o:hralign="center" o:hrstd="t" o:hr="t"/>
        </w:pict>
      </w:r>
    </w:p>
    <w:bookmarkEnd w:id="24"/>
    <w:bookmarkStart w:id="25" w:name="X5e801f68836076dd80c17be4a6660ab288b6535"/>
    <w:p>
      <w:pPr>
        <w:pStyle w:val="Heading2"/>
      </w:pPr>
      <w:r>
        <w:t xml:space="preserve">Вопрос 18. Контракт предварительного расчёта для кнопок формы (T01.3, T01.4)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T01.1, D12 и T01.2: кнопки «Рассчитать маршрут» и «Расчёт по тарифу» показывают расчёт в форме, а при сохранении сервер считает значения сам. Контракт предварительного расчёта нигде не определён; в карточке TRANSPORT-45586 такого метода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Какой метод вызывает форма для предварительного расчёта (без сохранения), кто его владелец и как вести себя, если значения при сохранении отличаются от показанных пользователю.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Новый метод сервиса маршрутов (без сохранения), принимающий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isNightTariff</w:t>
      </w:r>
      <w:r>
        <w:t xml:space="preserve"> </w:t>
      </w:r>
      <w:r>
        <w:t xml:space="preserve">и возвращающий расстояние, время, ожидание и расчётную цену; внутри те же вызовы geo и тарифа (T01.4).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Форма вызывает geo и сервис тарифов напрямую через шлюз.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одна точка ответственности и единое правило выбора тарифа; при отличии значений сервер возвращает сохранённые, и форма показывает именно их.</w:t>
      </w:r>
    </w:p>
    <w:p>
      <w:r>
        <w:pict>
          <v:rect style="width:0;height:1.5pt" o:hralign="center" o:hrstd="t" o:hr="t"/>
        </w:pict>
      </w:r>
    </w:p>
    <w:bookmarkEnd w:id="25"/>
    <w:bookmarkStart w:id="26" w:name="X873defb81a50f95ee8b32fa2de08c448ea53bdc"/>
    <w:p>
      <w:pPr>
        <w:pStyle w:val="Heading2"/>
      </w:pPr>
      <w:r>
        <w:t xml:space="preserve">Вопрос 19. Идемпотентность POST и защита от конкурентного дубля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Повтор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при потере ответа может создать второй маршрут; проверка бизнес-дубля идемпотентность не заменяет. Критерий дубля — вопрос заказчику 4: записи с тем же ключом и пересекающимся периодом.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Нужна ли идемпотентность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и как защититься от одновременного создания дублей.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Без идемпотентного ключа; от конкурентного дубля защищает проверка в транзакции с блокировкой по организации либо уникальный индекс по хешу ключа сравнения.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Заголовок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, повтор возвращает ранее созданный маршрут.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создание маршрутов редкое (до 80 на старте); B — если появится импорт или массовое создание из интерфейса.</w:t>
      </w:r>
    </w:p>
    <w:p>
      <w:r>
        <w:pict>
          <v:rect style="width:0;height:1.5pt" o:hralign="center" o:hrstd="t" o:hr="t"/>
        </w:pict>
      </w:r>
    </w:p>
    <w:bookmarkEnd w:id="26"/>
    <w:bookmarkStart w:id="27" w:name="X7d3a803823c3329b4a6e3c7d8bd1eed58610a63"/>
    <w:p>
      <w:pPr>
        <w:pStyle w:val="Heading2"/>
      </w:pPr>
      <w:r>
        <w:t xml:space="preserve">Вопрос 20. Активные заявки: контракт проверки и защита от гонки при деактивации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 и T01.2: при активной заявке удаление запрещено, завершённые поездки не препятствуют; защита от создания заявки во время деактивации не определена (T04.1). Недоступность проверки не означает отсутствие активных заявок.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Каким контрактом сервис маршрутов узнаёт об активных заявках (метод и владелец) и как исключить создание заявки по маршруту, пока он деактивируется.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Сервис заявок предоставляет метод «есть ли активные заявки по</w:t>
      </w:r>
      <w:r>
        <w:t xml:space="preserve"> </w:t>
      </w:r>
      <w:r>
        <w:rPr>
          <w:rStyle w:val="VerbatimChar"/>
        </w:rPr>
        <w:t xml:space="preserve">favorite_route_id</w:t>
      </w:r>
      <w:r>
        <w:t xml:space="preserve">»; деактивация и создание заявки согласуются через версию маршрута (заявка хранит</w:t>
      </w:r>
      <w:r>
        <w:t xml:space="preserve"> </w:t>
      </w:r>
      <w:r>
        <w:rPr>
          <w:rStyle w:val="VerbatimChar"/>
        </w:rPr>
        <w:t xml:space="preserve">favorite_route_version</w:t>
      </w:r>
      <w:r>
        <w:t xml:space="preserve">; деактивация меняет версию).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Сервис маршрутов хранит счётчик активных заявок, обновляемый событиями.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A; при недоступности проверки деактивация отклоняется (500/503), а не выполняется.</w:t>
      </w:r>
    </w:p>
    <w:p>
      <w:pPr>
        <w:pStyle w:val="BodyText"/>
      </w:pPr>
      <w:r>
        <w:rPr>
          <w:bCs/>
          <w:b/>
        </w:rPr>
        <w:t xml:space="preserve">Состав активных статусов закрыт кодом (08.10).</w:t>
      </w:r>
      <w:r>
        <w:t xml:space="preserve"> </w:t>
      </w:r>
      <w:r>
        <w:t xml:space="preserve">У статуса есть признак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. Для такси и группового трансфера терминальны только «отменена» и «завершена»; активной считается заявка в любом другом статусе. Перечислять статусы в контракте не нужно — достаточно правила «не терминальная». Открытым остаётся только контракт проверки и защита от гонки.</w:t>
      </w:r>
    </w:p>
    <w:p>
      <w:r>
        <w:pict>
          <v:rect style="width:0;height:1.5pt" o:hralign="center" o:hrstd="t" o:hr="t"/>
        </w:pict>
      </w:r>
    </w:p>
    <w:bookmarkEnd w:id="27"/>
    <w:bookmarkStart w:id="28" w:name="X71ca73e3a8407f8a3874612315acc9e33a378fd"/>
    <w:p>
      <w:pPr>
        <w:pStyle w:val="Heading2"/>
      </w:pPr>
      <w:r>
        <w:t xml:space="preserve">Вопрос 21. Проверка тарифа при выдаче списка: число вызовов и кэш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T01.1, D07: наличие действующего тарифа проверяется при выдаче списка тем же вызовом TariffService. Бесплатное ожидание берётся из тарифа и в маршруте не хранится.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Сколько вызовов сервиса тарифов допустимо на страницу списка и нужен ли кэш.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Один вызов на страницу списка без собственного кэша.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Кэш значений на уровне сервиса маршрутов.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данные зависят от тарифа, который меняется при загрузке прайса; кэш усложняет актуальность. Уточнить в T01.4.</w:t>
      </w:r>
    </w:p>
    <w:p>
      <w:pPr>
        <w:pStyle w:val="BodyText"/>
      </w:pPr>
      <w:r>
        <w:rPr>
          <w:bCs/>
          <w:b/>
        </w:rPr>
        <w:t xml:space="preserve">Примечание (08.10).</w:t>
      </w:r>
      <w:r>
        <w:t xml:space="preserve"> </w:t>
      </w:r>
      <w:r>
        <w:t xml:space="preserve">Для такси проверить «действует ли тариф на дату заказа» нельзя — см. вопрос 26. Это меняет смысл проверки при выдаче списка: для такси она сводится к «действует сейчас».</w:t>
      </w:r>
    </w:p>
    <w:p>
      <w:r>
        <w:pict>
          <v:rect style="width:0;height:1.5pt" o:hralign="center" o:hrstd="t" o:hr="t"/>
        </w:pict>
      </w:r>
    </w:p>
    <w:bookmarkEnd w:id="28"/>
    <w:bookmarkStart w:id="29" w:name="X64c42706393a773b22a0f5a29d40731346b95ff"/>
    <w:p>
      <w:pPr>
        <w:pStyle w:val="Heading2"/>
      </w:pPr>
      <w:r>
        <w:t xml:space="preserve">Вопрос 22. Массовый импорт маршрутов: способ реализации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Ответы заказчика 10.09 и 17.09 (п. 11): импорт из Excel, до 80 маршрутов на старте; требования к ошибкам, дублям и разовости — вопрос заказчику 11. Отчёт разработчика (срез 05.10): шаблон и загрузка Excel реализованы, сообщения об ошибках по строкам, отказ от частичной загрузки. В T01.2 метода импорта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Описать контракт импорта после ответа заказчика: метод, формат, синхронность и использование той же проверки и расчёта, что при создании.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Синхронный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с файлом (</w:t>
      </w:r>
      <w:r>
        <w:rPr>
          <w:rStyle w:val="VerbatimChar"/>
        </w:rPr>
        <w:t xml:space="preserve">multipart</w:t>
      </w:r>
      <w:r>
        <w:t xml:space="preserve">); каждая строка проходит те же проверки и расчёт, что при создании; при ошибке весь файл отклоняется и возвращается перечень ошибок по строкам.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Асинхронная задача с отчётом (для больших объёмов).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 для объёма до 80 строк (до 26 точек в строке — время расчёта, T01.4); B — если объём вырастет. Номера выдаёт штатная библиотека, импорт последовательный (T01.1, D13).</w:t>
      </w:r>
    </w:p>
    <w:p>
      <w:r>
        <w:pict>
          <v:rect style="width:0;height:1.5pt" o:hralign="center" o:hrstd="t" o:hr="t"/>
        </w:pict>
      </w:r>
    </w:p>
    <w:bookmarkEnd w:id="29"/>
    <w:bookmarkStart w:id="30" w:name="X4c66f56accfb61ecb060f78f30f8f5c3e3856bc"/>
    <w:p>
      <w:pPr>
        <w:pStyle w:val="Heading2"/>
      </w:pPr>
      <w:r>
        <w:t xml:space="preserve">Вопрос 23. Ошибки geo и тарифа при сохранении: коды наружу, таймауты, повторы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Сервис geo отвечает</w:t>
      </w:r>
      <w:r>
        <w:t xml:space="preserve"> </w:t>
      </w:r>
      <w:r>
        <w:rPr>
          <w:bCs/>
          <w:b/>
        </w:rPr>
        <w:t xml:space="preserve">417</w:t>
      </w:r>
      <w:r>
        <w:t xml:space="preserve"> </w:t>
      </w:r>
      <w:r>
        <w:t xml:space="preserve">на любую ошибку провайдера, включая «адрес не найден» (</w:t>
      </w:r>
      <w:r>
        <w:rPr>
          <w:rStyle w:val="VerbatimChar"/>
        </w:rPr>
        <w:t xml:space="preserve">ControllerExceptionHandler.java:20-50</w:t>
      </w:r>
      <w:r>
        <w:t xml:space="preserve">). Маршрут из 26 точек — до 25 последовательных запросов к 2ГИС, фактическое время не замерено (T01.4). Сервер пересчитывает при каждом сохранении (вопрос 7).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Таймауты и политика повторов в вызовах тарифа не найдены.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Какой код и тело возвращает справочник наружу, когда geo или сервис тарифов ответили ошибкой или не ответили; каковы таймаут на сохранение и политика повторов; что остаётся в БД при сбое на середине расчёта.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502 на ошибку зависимости, 504 на таймаут, 400 с указанием точки — только если geo однозначно сообщил «адрес не найден»; повторов нет, транзакция не начинается до получения расчёта.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Транслировать код зависимости как есть (включая 417) — минус: 417 в контракте справочника читается неоднозначно.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503 на любую недоступность зависимости, один повтор с увеличенным таймаутом.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A, с оговоркой: пока geo не различает «не найдено» и «провайдер недоступен», 417 трактуется как недоступность. Таймаут на сохранение определить по замеру времени расчёта.</w:t>
      </w:r>
    </w:p>
    <w:p>
      <w:pPr>
        <w:pStyle w:val="BodyText"/>
      </w:pPr>
      <w:r>
        <w:rPr>
          <w:bCs/>
          <w:b/>
        </w:rPr>
        <w:t xml:space="preserve">Статус.</w:t>
      </w:r>
      <w:r>
        <w:t xml:space="preserve"> </w:t>
      </w:r>
      <w:r>
        <w:t xml:space="preserve">Перенесён из предыдущей редакции (там вопрос 28), не закрыт.</w:t>
      </w:r>
    </w:p>
    <w:p>
      <w:r>
        <w:pict>
          <v:rect style="width:0;height:1.5pt" o:hralign="center" o:hrstd="t" o:hr="t"/>
        </w:pict>
      </w:r>
    </w:p>
    <w:bookmarkEnd w:id="30"/>
    <w:bookmarkStart w:id="31" w:name="Xb1baa0fde932119b4ef9e80ec28e17e5ecf0ca9"/>
    <w:p>
      <w:pPr>
        <w:pStyle w:val="Heading2"/>
      </w:pPr>
      <w:r>
        <w:t xml:space="preserve">Вопрос 24. Локальные копии организаций, подразделений и сотрудников в сервисе маршрутов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Обследование кода 08.10:</w:t>
      </w:r>
      <w:r>
        <w:t xml:space="preserve"> </w:t>
      </w:r>
      <w:r>
        <w:rPr>
          <w:bCs/>
          <w:b/>
        </w:rPr>
        <w:t xml:space="preserve">в токене нет ни организации, ни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digitId</w:t>
      </w:r>
      <w:r>
        <w:t xml:space="preserve"> </w:t>
      </w:r>
      <w:r>
        <w:t xml:space="preserve">— там идентификатор учётной записи, роли и scope. Организация определяется по цепочке «учётная запись → сотрудник → подразделение → организация» в</w:t>
      </w:r>
      <w:r>
        <w:t xml:space="preserve"> </w:t>
      </w:r>
      <w:r>
        <w:rPr>
          <w:bCs/>
          <w:b/>
        </w:rPr>
        <w:t xml:space="preserve">локальных таблицах сервиса</w:t>
      </w:r>
      <w:r>
        <w:t xml:space="preserve">, которые наполняются сообщениями Kafka (топик</w:t>
      </w:r>
      <w:r>
        <w:t xml:space="preserve"> </w:t>
      </w:r>
      <w:r>
        <w:rPr>
          <w:rStyle w:val="VerbatimChar"/>
        </w:rPr>
        <w:t xml:space="preserve">service.organization</w:t>
      </w:r>
      <w:r>
        <w:t xml:space="preserve">). Сервис заявок берёт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из такой локальной копии. Это закрывает вопрос 12 в пользу варианта C (собственная копия справочника), но создаёт у нового сервиса зависимость, которой в T01.1 и T01.2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Состав локальных копий, их наполнение и поведение сервиса, пока данных ещё нет. Без этого решения неисполнимы все ручки: организация пользователя определяется именно по этой цепочке, а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нужен для номера маршрута.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Полная цепочка локально: организации (с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), подразделения, сотрудники; подписка на</w:t>
      </w:r>
      <w:r>
        <w:t xml:space="preserve"> </w:t>
      </w:r>
      <w:r>
        <w:rPr>
          <w:rStyle w:val="VerbatimChar"/>
        </w:rPr>
        <w:t xml:space="preserve">service.organization</w:t>
      </w:r>
      <w:r>
        <w:t xml:space="preserve">; начальная загрузка — отдельной задачей.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Локально только организации; сотрудник и подразделение запрашиваются синхронно у сервиса организаций при каждом вызове.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Синхронный запрос всей цепочки без локальных копий.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 — штатный приём платформы; но требует ответа на три вопроса: (1) какие сообщения и какой контракт топика; (2) что отвечает API, если сотрудник или организация ещё не доехали — 403, 404 или 503; (3) кто выполняет начальную загрузку и как проверяется полнота.</w:t>
      </w:r>
    </w:p>
    <w:p>
      <w:pPr>
        <w:pStyle w:val="BodyText"/>
      </w:pPr>
      <w:r>
        <w:rPr>
          <w:bCs/>
          <w:b/>
        </w:rPr>
        <w:t xml:space="preserve">Примечание.</w:t>
      </w:r>
      <w:r>
        <w:t xml:space="preserve"> </w:t>
      </w:r>
      <w:r>
        <w:t xml:space="preserve">При варианте «отдельный сервис» (граница решена) это новая работа, не учтённая в оценке T01.2 (SP 13). Стоит зафиксировать объём отдельно.</w:t>
      </w:r>
    </w:p>
    <w:p>
      <w:r>
        <w:pict>
          <v:rect style="width:0;height:1.5pt" o:hralign="center" o:hrstd="t" o:hr="t"/>
        </w:pict>
      </w:r>
    </w:p>
    <w:bookmarkEnd w:id="31"/>
    <w:bookmarkStart w:id="32" w:name="Xc0b3cfdf433c1a2fd88f61a062141ff93a5be18"/>
    <w:p>
      <w:pPr>
        <w:pStyle w:val="Heading2"/>
      </w:pPr>
      <w:r>
        <w:t xml:space="preserve">Вопрос 25. Воспроизводимость recommendedCost при случайном выборе договора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Обследование кода 08.10:</w:t>
      </w:r>
      <w:r>
        <w:t xml:space="preserve"> </w:t>
      </w:r>
      <w:r>
        <w:rPr>
          <w:bCs/>
          <w:b/>
        </w:rPr>
        <w:t xml:space="preserve">штатный расчёт выбирает договор случайно</w:t>
      </w:r>
      <w:r>
        <w:t xml:space="preserve">, с вероятностью, зависящей от суммы договора (</w:t>
      </w:r>
      <w:r>
        <w:rPr>
          <w:rStyle w:val="VerbatimChar"/>
        </w:rPr>
        <w:t xml:space="preserve">CalculateServiceImpl.java:1200-1239</w:t>
      </w:r>
      <w:r>
        <w:t xml:space="preserve">). Довод в пользу варианта A вопроса 1 («детерминированно, и цена совпадёт с тарифом пассажира»)</w:t>
      </w:r>
      <w:r>
        <w:t xml:space="preserve"> </w:t>
      </w:r>
      <w:r>
        <w:rPr>
          <w:bCs/>
          <w:b/>
        </w:rPr>
        <w:t xml:space="preserve">не подтверждается кодом</w:t>
      </w:r>
      <w:r>
        <w:t xml:space="preserve">. Там же обнаружена вероятная ошибка штатного кода: при трёх и более договорах класс может остаться без тарифа. Дополнительно: тариф подразделения вытесняет тариф организации, а договор входит в ключ тарифа, поэтому на один класс и регион может действовать несколько тарифов; правило определения тарифа по параметрам договор и подразделение не различает.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сохраняется в записи справочника и участвует в реестрах («по какому тарифу рассчитана плановая стоимость»). Если договор выбирается случайно, два сохранения одного и того же маршрута дают разные значения, а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указывает на случайно выбранный договор. Нужно решить, что хранить и как это объяснять в реестрах.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Оставить как есть: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— ориентир, его невоспроизводимость принимается; в документации и в подсказке формы прямо сказано, что значение приблизительное.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Выбирать договор детерминированно на стороне сервиса маршрутов (например, минимальная цена или наибольший вес) из результата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 </w:t>
      </w:r>
      <w:r>
        <w:t xml:space="preserve">и считать по выбранному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. Расходится со штатным расчётом пассажира.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Хранить все найденные варианты и показывать диапазон.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B с правилом «наибольший вес договора»: значение становится воспроизводимым, а расхождение с ценой пассажира всё равно есть при любом варианте, поскольку у пассажира договор выбирается случайно. Выбор между A и B — за архитектором; от него зависит, можно ли вообще ссылаться на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в реестрах.</w:t>
      </w:r>
    </w:p>
    <w:p>
      <w:pPr>
        <w:pStyle w:val="BodyText"/>
      </w:pPr>
      <w:r>
        <w:rPr>
          <w:bCs/>
          <w:b/>
        </w:rPr>
        <w:t xml:space="preserve">Отдельно.</w:t>
      </w:r>
      <w:r>
        <w:t xml:space="preserve"> </w:t>
      </w:r>
      <w:r>
        <w:t xml:space="preserve">Вероятную ошибку штатного кода (при трёх и более договорах класс может остаться без тарифа) следует передать владельцу сервиса тарифов независимо от решения по этому вопросу.</w:t>
      </w:r>
    </w:p>
    <w:p>
      <w:r>
        <w:pict>
          <v:rect style="width:0;height:1.5pt" o:hralign="center" o:hrstd="t" o:hr="t"/>
        </w:pict>
      </w:r>
    </w:p>
    <w:bookmarkEnd w:id="32"/>
    <w:bookmarkStart w:id="33" w:name="Xcb4df7c9fe5c731e11f65273ce97126b601694d"/>
    <w:p>
      <w:pPr>
        <w:pStyle w:val="Heading2"/>
      </w:pPr>
      <w:r>
        <w:t xml:space="preserve">Вопрос 26. Проверка «действует ли тариф на дату заказа» для такси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Обследование кода 08.10:</w:t>
      </w:r>
      <w:r>
        <w:t xml:space="preserve"> </w:t>
      </w:r>
      <w:r>
        <w:rPr>
          <w:bCs/>
          <w:b/>
        </w:rPr>
        <w:t xml:space="preserve">у тарифа такси собственных дат нет</w:t>
      </w:r>
      <w:r>
        <w:t xml:space="preserve"> </w:t>
      </w:r>
      <w:r>
        <w:t xml:space="preserve">— только флаг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и даты договора. Даты тарифа (</w:t>
      </w:r>
      <w:r>
        <w:rPr>
          <w:rStyle w:val="VerbatimChar"/>
        </w:rPr>
        <w:t xml:space="preserve">tariffStartDate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tariffEndDate</w:t>
      </w:r>
      <w:r>
        <w:t xml:space="preserve">) есть только у группового трансфера. Следовательно для такси можно проверить «действует сейчас», но</w:t>
      </w:r>
      <w:r>
        <w:t xml:space="preserve"> </w:t>
      </w:r>
      <w:r>
        <w:rPr>
          <w:bCs/>
          <w:b/>
        </w:rPr>
        <w:t xml:space="preserve">нельзя проверить «будет действовать на дату поездки»</w:t>
      </w:r>
      <w:r>
        <w:t xml:space="preserve">. Часовой пояс штатного расчёта — пояс региона, как предложено в варианте A вопроса 3. Дополнительно: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 </w:t>
      </w:r>
      <w:r>
        <w:t xml:space="preserve">ищет регион</w:t>
      </w:r>
      <w:r>
        <w:t xml:space="preserve"> </w:t>
      </w:r>
      <w:r>
        <w:rPr>
          <w:bCs/>
          <w:b/>
        </w:rPr>
        <w:t xml:space="preserve">точным равенством</w:t>
      </w:r>
      <w:r>
        <w:t xml:space="preserve">, тогда как штатный расчёт идёт по цепочке геозон от адреса первой точки; фильтр ночного тарифа действует только при значении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 для группового трансфера тариф зависит ещё от признаков vip, животное, негабарит, детское кресло, которых в правиле определения тарифа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Решение «маршрут доступен на дату, если на эту дату есть действующий тариф» (T01.1 D07, вопрос 3) для такси технически неисполнимо в полном объёме. Нужно решить, что проверять для такси, и признать разницу между поиском через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и штатным подбором.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Для такси проверять «действует сейчас» плюс даты договора на дату заказа; для группового трансфера — даты тарифа. Разница между видами транспорта документируется.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Для такси проверять только даты договора.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Запросить у владельца сервиса тарифов добавление дат тарифу такси — доработка чужого сервиса.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 как минимальное исполнимое правило. Независимо от варианта зафиксировать в T01.1 и T01.2, что поиск тарифа через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не воспроизводит штатный подбор по трём причинам (регион точным равенством вместо цепочки геозон, ночной фильтр только при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отсутствие признаков трансфера), и решить, допустимо ли это расхождение или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нужно дополнять.</w:t>
      </w:r>
    </w:p>
    <w:p>
      <w:pPr>
        <w:pStyle w:val="BodyText"/>
      </w:pPr>
      <w:r>
        <w:rPr>
          <w:bCs/>
          <w:b/>
        </w:rPr>
        <w:t xml:space="preserve">Примечание.</w:t>
      </w:r>
      <w:r>
        <w:t xml:space="preserve"> </w:t>
      </w:r>
      <w:r>
        <w:t xml:space="preserve">Влияет на фильтр</w:t>
      </w:r>
      <w:r>
        <w:t xml:space="preserve"> </w:t>
      </w:r>
      <w:r>
        <w:rPr>
          <w:rStyle w:val="VerbatimChar"/>
        </w:rPr>
        <w:t xml:space="preserve">actualOn</w:t>
      </w:r>
      <w:r>
        <w:t xml:space="preserve"> </w:t>
      </w:r>
      <w:r>
        <w:t xml:space="preserve">в списке, на поле</w:t>
      </w:r>
      <w:r>
        <w:t xml:space="preserve"> </w:t>
      </w:r>
      <w:r>
        <w:rPr>
          <w:rStyle w:val="VerbatimChar"/>
        </w:rPr>
        <w:t xml:space="preserve">hasActiveTariff</w:t>
      </w:r>
      <w:r>
        <w:t xml:space="preserve"> </w:t>
      </w:r>
      <w:r>
        <w:t xml:space="preserve">и на перепроверку при создании заявки (вопрос 6).</w:t>
      </w:r>
    </w:p>
    <w:p>
      <w:r>
        <w:pict>
          <v:rect style="width:0;height:1.5pt" o:hralign="center" o:hrstd="t" o:hr="t"/>
        </w:pict>
      </w:r>
    </w:p>
    <w:bookmarkEnd w:id="33"/>
    <w:bookmarkStart w:id="34" w:name="приложение-1-решено-повторно-не-задаётся"/>
    <w:p>
      <w:pPr>
        <w:pStyle w:val="Heading2"/>
      </w:pPr>
      <w:r>
        <w:t xml:space="preserve">Приложение 1. Решено, повторно не задаётся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Архитектурная граница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— отдельный микросервис со своей схемой БД; существующие сервисы меняются только в объёме T04.1 и T01.4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Редакция 8, журнал решений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Типы и ограничения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waypoints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jsonb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int64</w:t>
            </w:r>
            <w:r>
              <w:t xml:space="preserve">, миллисекунды, точка без ожидания — ключ опускается, значение ≥ 0; история — 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 </w:t>
            </w:r>
            <w:r>
              <w:t xml:space="preserve">в одной транзакции;</w:t>
            </w:r>
            <w:r>
              <w:t xml:space="preserve"> </w:t>
            </w:r>
            <w:r>
              <w:rPr>
                <w:rStyle w:val="VerbatimChar"/>
              </w:rPr>
              <w:t xml:space="preserve">field_name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плюс перечисление в коде;</w:t>
            </w:r>
            <w:r>
              <w:t xml:space="preserve"> </w:t>
            </w:r>
            <w:r>
              <w:rPr>
                <w:rStyle w:val="VerbatimChar"/>
              </w:rPr>
              <w:t xml:space="preserve">total_km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; деньги —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  <w:r>
              <w:t xml:space="preserve"> </w:t>
            </w:r>
            <w:r>
              <w:t xml:space="preserve">в копейках;</w:t>
            </w:r>
            <w:r>
              <w:t xml:space="preserve"> </w:t>
            </w:r>
            <w:r>
              <w:rPr>
                <w:rStyle w:val="VerbatimChar"/>
              </w:rPr>
              <w:t xml:space="preserve">calculated_at</w:t>
            </w:r>
            <w:r>
              <w:t xml:space="preserve"> </w:t>
            </w:r>
            <w:r>
              <w:t xml:space="preserve">не добавляется; истечение по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при чтении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D01–D04, D06, D10–D12, D14;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2 до 26, включая базу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определения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параметрам: организация, регион первой точки, класс, ночной признак, активность.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ищется через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, расчёт — по найденному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записи — снимок для реестров, на доступность не влияет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D07; 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Схема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 (расстояние и время)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; gRPC</w:t>
            </w:r>
            <w:r>
              <w:t xml:space="preserve"> </w:t>
            </w:r>
            <w:r>
              <w:rPr>
                <w:rStyle w:val="VerbatimChar"/>
              </w:rPr>
              <w:t xml:space="preserve">TariffService.calculate</w:t>
            </w:r>
            <w:r>
              <w:t xml:space="preserve"> </w:t>
            </w:r>
            <w:r>
              <w:t xml:space="preserve">не подходит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Штатная библиотека</w:t>
            </w:r>
            <w:r>
              <w:t xml:space="preserve"> </w:t>
            </w:r>
            <w:r>
              <w:rPr>
                <w:rStyle w:val="VerbatimChar"/>
              </w:rPr>
              <w:t xml:space="preserve">human-readable-generator</w:t>
            </w:r>
            <w:r>
              <w:t xml:space="preserve">, формат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определяется на сервере и с клиента не принимается; защита от гонки — уникальность номера и повтор генерации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 </w:t>
            </w:r>
            <w:r>
              <w:t xml:space="preserve">(T01.1); в API —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  <w:r>
              <w:t xml:space="preserve">. В редакции 8 вопрос не значится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Локальная копия справочника организаций в сервисе маршрутов (вариант C вопроса 12): в токене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нет, платформа определяет организацию по локальной цепочке, наполняемой из Kafka. Остаток — состав и наполнение копий, вопрос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время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хранится; берётся из тарифа и участвует только в расчёте рекомендуемой стоимости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Единица ожидания в сообщении перевозчику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Секунды — отдельный контракт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активных статусов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Активной считается заявка в нетерминальном статусе. Для такси и группового трансфера терминальны только «отменена» и «завершена» (признак</w:t>
            </w:r>
            <w:r>
              <w:t xml:space="preserve"> </w:t>
            </w:r>
            <w:r>
              <w:rPr>
                <w:rStyle w:val="VerbatimChar"/>
              </w:rPr>
              <w:t xml:space="preserve">terminal</w:t>
            </w:r>
            <w:r>
              <w:t xml:space="preserve"> </w:t>
            </w:r>
            <w:r>
              <w:t xml:space="preserve">у статуса)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 на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уже ограничен организацией вызывающего: риск чтения чужих тарифов закрыт. Остаток — какие роли допущены на стенде, вопрос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семантики на диспетчера не влияет: адрес уходит одной строкой без подписей «корпус» и «строение», меняется только порядок двух безымянных значений. Остаток — проверка на стенде, вопрос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cost_variance_flag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сервисах заявок и отчётов признака нет —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Перепроверка при создании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и стоимость берутся из запроса и не пересчитываются. Перепроверка —</w:t>
            </w:r>
            <w:r>
              <w:t xml:space="preserve"> </w:t>
            </w:r>
            <w:r>
              <w:rPr>
                <w:bCs/>
                <w:b/>
              </w:rPr>
              <w:t xml:space="preserve">новая логика T04.1</w:t>
            </w:r>
            <w:r>
              <w:t xml:space="preserve">, а не уточнение существующей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recommended_cost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необязательны только для этого класса (</w:t>
            </w:r>
            <w:r>
              <w:rPr>
                <w:rStyle w:val="VerbatimChar"/>
              </w:rPr>
              <w:t xml:space="preserve">CHECK</w:t>
            </w:r>
            <w:r>
              <w:t xml:space="preserve">); цена не придумывается, в карточке прочерк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Отдельная бизнес-роль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выделяется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Корректировка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Разрешена, с фиксацией автора и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не задавать; период маршрута тарифом при сохранении не ограничивается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(12:07–12:24)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Название точки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необязательно; хранится в справочнике и виджете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(09:40–10:11); вопрос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закрыт;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 </w:t>
            </w:r>
            <w:r>
              <w:t xml:space="preserve">и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5; встреча 05.10 (12:24–13:30)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Цель поездки и 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хранятся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4 и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Эскалация менеджеру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Отдельное поле не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12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X95d941a3aa517f7e24c6fe1ba6dfa238c7c8a71"/>
    <w:p>
      <w:pPr>
        <w:pStyle w:val="Heading2"/>
      </w:pPr>
      <w:r>
        <w:t xml:space="preserve">Приложение 2. Вопросы части 1, от которых зависит T01.2</w:t>
      </w:r>
    </w:p>
    <w:p>
      <w:pPr>
        <w:pStyle w:val="FirstParagraph"/>
      </w:pPr>
      <w:r>
        <w:t xml:space="preserve">Относятся к T01.1, T01.4 и T04.1, здесь не дублируются; нумерация редакции 8.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T01.2 зависит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тарифа при нескольких действующих тарифах одного класса и учёт подразделения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в ответах, воспроизводимость значения (вопрос 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доступа сервиса маршрутов к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и списку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Выполнимость шага подбора тарифа при создании и при выдаче списка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маршрута и период тарифа: совместная проверка доступности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, поле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, вычисление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(вопрос 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Фильтрация списка маршрутов по должности сотрудника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выдачи списка, если заказчик потребует фильтр (вопрос заказчику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Какой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попадает в заявку при заказе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в ответе: снимок для реестров или рабочая ссылка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Серверная перепроверка тарифа и периода маршрута при создании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 ли сервису маршрутов публичный метод «доступен ли маршрут на дату»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при каждом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4 общих требований раздела 2, время ответа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 в заявке и сообщении диспетчеру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поля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в элементе</w:t>
            </w:r>
            <w:r>
              <w:t xml:space="preserve"> </w:t>
            </w:r>
            <w:r>
              <w:rPr>
                <w:rStyle w:val="VerbatimChar"/>
              </w:rPr>
              <w:t xml:space="preserve">waypoints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 адреса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 двух полей элемента</w:t>
            </w:r>
            <w:r>
              <w:t xml:space="preserve"> </w:t>
            </w:r>
            <w:r>
              <w:rPr>
                <w:rStyle w:val="VerbatimChar"/>
              </w:rPr>
              <w:t xml:space="preserve">waypoints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Отсутствующее ожидание, 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«ключ опускается» на границе с заявкой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 кодом в пользу локальной копии; остаток — вопрос 24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2026-10-08T09:07:59Z</dcterms:created>
  <dcterms:modified xsi:type="dcterms:W3CDTF">2026-10-08T09:07:59Z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