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справочника избранных маршрутов</w:t>
      </w:r>
    </w:p>
    <w:p>
      <w:r>
        <w:t>T01.2 · TRANSPORT-45586 · Эпик TRANSPORT-45584</w:t>
      </w:r>
    </w:p>
    <w:p>
      <w:r>
        <w:t>АС СберТранспорт · Заказчик Манжерок · Редакция 2.0 от 15 октября 2026 года</w:t>
      </w:r>
    </w:p>
    <w:p>
      <w:r>
        <w:t>Документ определяет API управления маршрутами с фиксированной стоимостью, правила проверки и сохранения данных, историю и ожидаемые результаты тестирования. Основа — согласованная модель T01.1 и решения заказчика от 15.10.2026. Черновик T01.2 переработан с сохранением схемы описания операций, таблиц полей и полезных результатов исследования платформы.</w:t>
      </w:r>
    </w:p>
    <w:p>
      <w:r>
        <w:t>Технические решения этой редакции предложены аналитику для принятия и последующего ревью архитектором. Они сформулированы однозначно для реализации. Статус «подтверждено заказчиком» распространяется только на требования с указанным основанием. Открытые бизнес-вопросы и обязательные проверки интеграций собраны в разделе 8; они не заменены предположениями о действующей платформе.</w:t>
      </w:r>
    </w:p>
    <w:p>
      <w:pPr>
        <w:pStyle w:val="Heading2"/>
      </w:pPr>
      <w:r>
        <w:t>Содержание</w:t>
      </w:r>
    </w:p>
    <w:p>
      <w:pPr>
        <w:spacing w:after="60"/>
      </w:pPr>
      <w:hyperlink w:anchor="sec_1">
        <w:r>
          <w:t>1 Назначение и границы</w:t>
        </w:r>
      </w:hyperlink>
    </w:p>
    <w:p>
      <w:pPr>
        <w:spacing w:after="60"/>
      </w:pPr>
      <w:hyperlink w:anchor="sec_2">
        <w:r>
          <w:t>2 Общие правила API и данных</w:t>
        </w:r>
      </w:hyperlink>
    </w:p>
    <w:p>
      <w:pPr>
        <w:spacing w:after="60"/>
      </w:pPr>
      <w:hyperlink w:anchor="sec_3">
        <w:r>
          <w:t>3 Операции API</w:t>
        </w:r>
      </w:hyperlink>
    </w:p>
    <w:p>
      <w:pPr>
        <w:spacing w:after="60"/>
      </w:pPr>
      <w:hyperlink w:anchor="sec_4">
        <w:r>
          <w:t>4 Транзакции конкуренция и история</w:t>
        </w:r>
      </w:hyperlink>
    </w:p>
    <w:p>
      <w:pPr>
        <w:spacing w:after="60"/>
      </w:pPr>
      <w:hyperlink w:anchor="sec_5">
        <w:r>
          <w:t>5 Контракты зависимостей</w:t>
        </w:r>
      </w:hyperlink>
    </w:p>
    <w:p>
      <w:pPr>
        <w:spacing w:after="60"/>
      </w:pPr>
      <w:hyperlink w:anchor="sec_6">
        <w:r>
          <w:t>6 Ошибки и порядок отказа</w:t>
        </w:r>
      </w:hyperlink>
    </w:p>
    <w:p>
      <w:pPr>
        <w:spacing w:after="60"/>
      </w:pPr>
      <w:hyperlink w:anchor="sec_7">
        <w:r>
          <w:t>7 Критерии приёмки</w:t>
        </w:r>
      </w:hyperlink>
    </w:p>
    <w:p>
      <w:pPr>
        <w:spacing w:after="60"/>
      </w:pPr>
      <w:hyperlink w:anchor="sec_8">
        <w:r>
          <w:t>8 Оставшиеся решения и проверки</w:t>
        </w:r>
      </w:hyperlink>
    </w:p>
    <w:p>
      <w:pPr>
        <w:spacing w:after="60"/>
      </w:pPr>
      <w:hyperlink w:anchor="sec_9">
        <w:r>
          <w:t>Приложение А Примеры обмена</w:t>
        </w:r>
      </w:hyperlink>
    </w:p>
    <w:p>
      <w:pPr>
        <w:spacing w:after="60"/>
      </w:pPr>
      <w:hyperlink w:anchor="sec_10">
        <w:r>
          <w:t>Приложение Б Основания технических решений</w:t>
        </w:r>
      </w:hyperlink>
    </w:p>
    <w:p>
      <w:bookmarkStart w:id="1" w:name="sec_1"/>
      <w:pPr>
        <w:pStyle w:val="Heading1"/>
        <w:pageBreakBefore/>
      </w:pPr>
      <w:r>
        <w:t>1 Назначение и границы</w:t>
      </w:r>
      <w:bookmarkEnd w:id="1"/>
    </w:p>
    <w:p>
      <w:pPr>
        <w:pStyle w:val="Heading2"/>
      </w:pPr>
      <w:r>
        <w:t>1.1 Состав результата</w:t>
      </w:r>
    </w:p>
    <w:p>
      <w:r>
        <w:t>В T01.2 входят создание, список, карточка, изменение и ручная деактивация маршрута; изоляция организаций; проверки прав; валидация; выдача номера; контроль версий и дублей; атомарное сохранение маршрута и EAV-истории. Истёкшую запись можно продлить. Ручная деактивация необратима.</w:t>
      </w:r>
    </w:p>
    <w:p>
      <w:r>
        <w:t>Дополнительный контракт POST /calculate сохраняется из черновика как необходимый серверный фасад формы: T01.2 принимает и выдаёт DTO, T01.4 реализует интеграции и расчёты. В карточку TRANSPORT-45586 необходимо включить PUT и этот фасад. Расширение объёма относительно первоначального списка методов отражается явно.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Задача</w:t>
            </w:r>
          </w:p>
        </w:tc>
        <w:tc>
          <w:tcPr>
            <w:tcW w:type="dxa" w:w="727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Ответственность и граница</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T01.1 · TRANSPORT-45585</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Согласованная схема favorite_route, favorite_route_history, company_sq, urls, roles. Эта редакция её не изменяет.</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T01.2 · TRANSPORT-45586</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Публичный CRUD и фасад предрасчёта; локальные проверки и транзакции; обработка ошибок; вызов контрактов T01.4 и T04.1.</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T01.3 · TRANSPORT-45587</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Форма и список; выбор тарифа и автомобиля; преобразование минут ожидания в миллисекунды; отображение сохранённого ответа и конфликтов.</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T01.4 · TRANSPORT-45588</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Geo, геозоны, часовой пояс первой точки, тариф и договор, расчёт стоимости, данные автомобиля; согласованный результат для сохранения.</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T02.2 и T03.2</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Автозаполнение заявки из маршрута. Метод /prepopulate не входит в CRUD T01.2.</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T02.3 и T04.1</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Создание заявки, ссылка на id и version маршрута, проверка на дату поездки; протокол защиты от гонки с деактивацией.</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T04.2 и T04.3</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Применение фиксированной цены, факт исполнения и расхождения.</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T05.1 и T05.2</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Реестры и выгрузки. Отнесение вне T01.2 не означает исключения из релиза.</w:t>
            </w:r>
          </w:p>
        </w:tc>
      </w:tr>
    </w:tbl>
    <w:p>
      <w:pPr>
        <w:spacing w:after="40" w:before="0" w:line="240" w:lineRule="auto"/>
      </w:pPr>
      <w:r>
        <w:rPr>
          <w:sz w:val="4"/>
        </w:rPr>
      </w:r>
    </w:p>
    <w:p>
      <w:r>
        <w:t>Массовая загрузка Excel — отдельное подтверждённое требование исторических материалов, но в декомпозиции БТ она не закреплена за T01.2. До решения Б1 не входит в обязательный контракт этой редакции. Сохранены условия её дальнейшей проработки в разделе 8.3. Лимит 80 строк и полный отказ по файлу не объявляются согласованными правилами.</w:t>
      </w:r>
    </w:p>
    <w:p>
      <w:pPr>
        <w:pStyle w:val="Heading2"/>
      </w:pPr>
      <w:r>
        <w:t>1.2 Источники и приоритет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5040"/>
      </w:tblGrid>
      <w:tr>
        <w:trPr>
          <w:cantSplit/>
          <w:tblHeader/>
        </w:trPr>
        <w:tc>
          <w:tcPr>
            <w:tcW w:type="dxa" w:w="115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Код</w:t>
            </w:r>
          </w:p>
        </w:tc>
        <w:tc>
          <w:tcPr>
            <w:tcW w:type="dxa" w:w="403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Источник</w:t>
            </w:r>
          </w:p>
        </w:tc>
        <w:tc>
          <w:tcPr>
            <w:tcW w:type="dxa" w:w="504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Как используется</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S1</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T01.1 Модель данных(2).docx, рассмотрен 15.10.2026</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Основной источник полей, типов, JSON, истории и ограничений. Ссылки далее — на разделы 3–7.</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S2</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Решения заказчика от 15.10.2026, пункты 1–9 в постановке задачи</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Приоритет над редакционными остатками S1 и более ранними документами: даты, продление, истечение, дубли, связанный тариф. З1–З3 закрыты.</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S3</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T01.2_FavoriteRoute_API (6)(4).docx, v1.3 от 09.10.2026</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Основа структуры API; соглашения и исследования из раздела 1.5. Устаревшие проектные решения заменены.</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S4</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T01.1 FavoriteRoute черновик(1).docx, v1.12 от 14.10.2026</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Дополнительные результаты встреч и исследований; раздел 5, D01–D15. Не отменяет S1 и S2.</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S5</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БТ Манжерок(1).docx</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Декомпозиция задач, цели, управление справочником, исторические требования.</w:t>
            </w:r>
          </w:p>
        </w:tc>
      </w:tr>
      <w:tr>
        <w:trPr>
          <w:cantSplit/>
        </w:trPr>
        <w:tc>
          <w:tcPr>
            <w:tcW w:type="dxa" w:w="1152"/>
            <w:vAlign w:val="center"/>
            <w:tcMar>
              <w:top w:w="75" w:type="dxa"/>
              <w:bottom w:w="75" w:type="dxa"/>
              <w:left w:w="90" w:type="dxa"/>
              <w:right w:w="90" w:type="dxa"/>
            </w:tcMar>
          </w:tcPr>
          <w:p>
            <w:pPr>
              <w:spacing w:after="0" w:before="0" w:line="240" w:lineRule="auto"/>
            </w:pPr>
            <w:r>
              <w:rPr>
                <w:rFonts w:ascii="Times New Roman" w:hAnsi="Times New Roman"/>
                <w:sz w:val="20"/>
              </w:rPr>
              <w:t>S6</w:t>
            </w:r>
          </w:p>
        </w:tc>
        <w:tc>
          <w:tcPr>
            <w:tcW w:type="dxa" w:w="4032"/>
            <w:vAlign w:val="center"/>
            <w:tcMar>
              <w:top w:w="75" w:type="dxa"/>
              <w:bottom w:w="75" w:type="dxa"/>
              <w:left w:w="90" w:type="dxa"/>
              <w:right w:w="90" w:type="dxa"/>
            </w:tcMar>
          </w:tcPr>
          <w:p>
            <w:pPr>
              <w:spacing w:after="0" w:before="0" w:line="240" w:lineRule="auto"/>
            </w:pPr>
            <w:r>
              <w:rPr>
                <w:rFonts w:ascii="Times New Roman" w:hAnsi="Times New Roman"/>
                <w:sz w:val="20"/>
              </w:rPr>
              <w:t>T01.1_FavoriteRoute_updated.docx, 25.09.2026; v1_Схема процесса (1).docx</w:t>
            </w:r>
          </w:p>
        </w:tc>
        <w:tc>
          <w:tcPr>
            <w:tcW w:type="dxa" w:w="5040"/>
            <w:vAlign w:val="center"/>
            <w:tcMar>
              <w:top w:w="75" w:type="dxa"/>
              <w:bottom w:w="75" w:type="dxa"/>
              <w:left w:w="90" w:type="dxa"/>
              <w:right w:w="90" w:type="dxa"/>
            </w:tcMar>
          </w:tcPr>
          <w:p>
            <w:pPr>
              <w:spacing w:after="0" w:before="0" w:line="240" w:lineRule="auto"/>
            </w:pPr>
            <w:r>
              <w:rPr>
                <w:rFonts w:ascii="Times New Roman" w:hAnsi="Times New Roman"/>
                <w:sz w:val="20"/>
              </w:rPr>
              <w:t>Исторический контекст. Ограничения 2–10, секунды, свободные даты и прежние поля в целевой контракт не переносятся.</w:t>
            </w:r>
          </w:p>
        </w:tc>
      </w:tr>
    </w:tbl>
    <w:p>
      <w:pPr>
        <w:spacing w:after="40" w:before="0" w:line="240" w:lineRule="auto"/>
      </w:pPr>
      <w:r>
        <w:rPr>
          <w:sz w:val="4"/>
        </w:rPr>
      </w:r>
    </w:p>
    <w:p>
      <w:r>
        <w:t xml:space="preserve">В документе используются четыре категории: </w:t>
      </w:r>
      <w:r>
        <w:rPr>
          <w:b/>
        </w:rPr>
        <w:t>Бизнес</w:t>
      </w:r>
      <w:r>
        <w:t xml:space="preserve"> — подтверждённое правило заказчика; </w:t>
      </w:r>
      <w:r>
        <w:rPr>
          <w:b/>
        </w:rPr>
        <w:t>Модель</w:t>
      </w:r>
      <w:r>
        <w:t xml:space="preserve"> — принятое решение S1; </w:t>
      </w:r>
      <w:r>
        <w:rPr>
          <w:b/>
        </w:rPr>
        <w:t>Исследование источника</w:t>
      </w:r>
      <w:r>
        <w:t xml:space="preserve"> — описание проверки кода или стенда в S3/S4; </w:t>
      </w:r>
      <w:r>
        <w:rPr>
          <w:b/>
        </w:rPr>
        <w:t>Предложение T01.2</w:t>
      </w:r>
      <w:r>
        <w:t xml:space="preserve"> — новое техническое решение. Ссылки на исследование не означают повторной проверки исходного кода в рамках этой редакции. Доступных исходников, версии библиотек и развёрнутого FavoriteRoute в приложениях нет.</w:t>
      </w:r>
    </w:p>
    <w:p>
      <w:pPr>
        <w:pStyle w:val="Heading2"/>
      </w:pPr>
      <w:r>
        <w:t>1.3 Основные исправления черновика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Было в S3</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Правило этой редакции</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Последствие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Период необязателен; истёкшая запись только для чтения</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Обе даты обязательны; validFrom неизменна; validTo можно увеличить, в том числе у истёкшей записи</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Исправлены DTO, PUT, ошибки и тесты. S1, S2.</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Другой подходящий тариф может дать hasActiveTariff = true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Проверяется только сохранённый tariffId и соответствие снимку</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Автоподбор преемника исключён. S2 п. 9.</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Нет автомобиля или рассматривается набор transports</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Один transportId для TRANSFER_CAR_CHOICE, transportInfo — снимок</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Поля включены в DTO, проверки, ключ дубля и историю. S1.</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Обязательны страна и город первой точки; обязательное геокодирование</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Обязательны координаты всех точек и region первой; country и city необязательны</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Ручная точка не отвергается из-за отсутствия города. S1; S4 D01.</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house, building, structure ограничены 50 символами</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Строки JSON без такого ограничения</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Лимит 50 удалён из API и тестов. S1 §4.</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tariffNumber обновляется при каждом PUT</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Снимок меняется по матрице раздела 2.6</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No-op и правка цены не обновляют внешние данные. S1 §5.</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route_key ещё нужно добавить в модель</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Поле и неуникальный индекс уже есть</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Требуется прикладной протокол блокировки, а не изменение S1.</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Любой вход в корпоративный кабинет даёт управление</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Допуск определяется отдельной матрицей прав urls/roles</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Роли не назначаются по предположению.</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Любой 417 от geo преобразуется в 422</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Разделяются вызовы и известность причины</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S4 D12 новее S3; контракт ошибок приведён в разделе 6.</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Сокращённая страница с page; решение о Spring Page расходится в разделах</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Используется явный DTO с именами Spring Page, номер страницы — number</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Единый контракт списка; проверка текущей сериализации — И1.</w:t>
            </w:r>
          </w:p>
        </w:tc>
      </w:tr>
    </w:tbl>
    <w:p>
      <w:pPr>
        <w:spacing w:after="40" w:before="0" w:line="240" w:lineRule="auto"/>
      </w:pPr>
      <w:r>
        <w:rPr>
          <w:sz w:val="4"/>
        </w:rPr>
      </w:r>
    </w:p>
    <w:p>
      <w:bookmarkStart w:id="2" w:name="sec_2"/>
      <w:pPr>
        <w:pStyle w:val="Heading1"/>
        <w:pageBreakBefore w:val="0"/>
      </w:pPr>
      <w:r>
        <w:t>2 Общие правила API и данных</w:t>
      </w:r>
      <w:bookmarkEnd w:id="2"/>
    </w:p>
    <w:p>
      <w:pPr>
        <w:pStyle w:val="Heading2"/>
      </w:pPr>
      <w:r>
        <w:t>2.1 Пути и формат обмена</w:t>
      </w:r>
    </w:p>
    <w:p>
      <w:r/>
      <w:r>
        <w:rPr>
          <w:b/>
        </w:rPr>
        <w:t>Предложение T01.2.</w:t>
      </w:r>
      <w:r>
        <w:t xml:space="preserve"> Внешний ресурс — /api/favorite-routes. Шлюз удаляет весь префикс ресурса, как описано для платформы в S3 §1.5.1: внешний /api/favorite-routes/{id} соответствует внутреннему /{id}; /calculate соответствует /calculate. Внутренний корень — /. Новый маршрут шлюза регистрируется явно, без изменения остальных маршрутов. Путь /allow стартера не публикуется для обычных пользователей.</w:t>
      </w:r>
    </w:p>
    <w:p>
      <w:r>
        <w:t>Запросы и ответы — application/json, UTF-8; имена DTO — camelCase, столбцы БД — snake_case. Даты — строки YYYY-MM-DD, допустимый диапазон API 0001-01-01…9999-12-31. Моменты — RFC 3339 в UTC, например 2026-10-15T09:00:00Z. UUID — строка стандартного формата. Денежные значения — целые копейки; decimal-показатели — JSON number, вычисления на сервере выполняются десятичной арифметикой.</w:t>
      </w:r>
    </w:p>
    <w:p>
      <w:r>
        <w:t>Сервер принимает только перечисленные поля запросов. Неизвестные поля и попытка задать серверные поля дают 400 VALIDATION_ERROR с полем нарушения; они не игнорируются молча. Это сознательное уточнение S3, позволяющее обнаруживать устаревший клиент. organizationId в теле запрещён независимо от значения; доступ к чужому объекту проверяется отдельно. Максимум тела одного JSON-запроса предлагается 1 МиБ, превышение — 413; это транспортный предел, а не ограничение длины адресного поля.</w:t>
      </w:r>
    </w:p>
    <w:p>
      <w:r>
        <w:t>version и waitTime имеют формат integer/int64. Клиент обязан сохранять целые значения без потери точности; обычный JavaScript Number не представляет весь int64 точно. Для version требуется поддержка точной сериализации больших целых в клиентском адаптере. Фактически сохраняемые ожидания дополнительно ограничены диапазоном totalTime, поэтому они существенно меньше предела int64.</w:t>
      </w:r>
    </w:p>
    <w:p>
      <w:pPr>
        <w:pStyle w:val="Heading2"/>
      </w:pPr>
      <w:r>
        <w:t>2.2 Пользователь организация и права</w:t>
      </w:r>
    </w:p>
    <w:p>
      <w:r/>
      <w:r>
        <w:rPr>
          <w:b/>
        </w:rPr>
        <w:t>Исследование источника.</w:t>
      </w:r>
      <w:r>
        <w:t xml:space="preserve"> S3 §1.5.1 описывает идентификатор пользователя в JWT jti и цепочку «учётная запись → сотрудник → подразделение → организация»; organizationId и digitId в токене отсутствуют. Этот механизм требуется проверить на версии библиотек нового сервиса — И2.</w:t>
      </w:r>
    </w:p>
    <w:p>
      <w:r/>
      <w:r>
        <w:rPr>
          <w:b/>
        </w:rPr>
        <w:t>Предложение T01.2.</w:t>
      </w:r>
      <w:r>
        <w:t xml:space="preserve"> Аутентификацию выполняет штатный контур. createdBy и updatedBy — UUID учётной записи пользователя, не UUID сотрудника. organizationId определяется сервером из подтверждённой связи сотрудника. Клиент не выбирает организацию параметром API. Во всех запросах к данным применяется organization_id = организация вызывающего; это касается истории, поиска дублей и связанных объектов. Привилегия data_master соседнего сервиса не снимает эту проверку в FavoriteRoute.</w:t>
      </w:r>
    </w:p>
    <w:p>
      <w:r>
        <w:t>Неизвестная запись и запись другой организации дают одинаковый 404 ENTITY_NOT_FOUND. Невалидный или отсутствующий токен — 401; действующий пользователь без нужного права — 403. Подтверждённое отсутствие действующей связи с организацией — 403; невозможность проверить её из-за неготовности копии или сбоя зависимости — 503, а не разрешение доступа.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Действие</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Проверяемое разрешение</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Область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GET списка и карточки</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Чтение справочника</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Только собственная организация; право выбора маршрута в заявке не заменяет его автоматически.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POST создания и PUT</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Управление справочником</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Только собственная организация.</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DELETE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Деактивация справочника</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Только собственная организация; дополнительно версия и заявки.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POST /calculate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Предрасчёт для формы управления</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Собственная организация и разрешённые клиентские тарифы.</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Внутреннее чтение версии и проверка для заявки</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Межсервисное разрешение</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Проверенный сервисный субъект и явная организация, сверенная со связанным объектом.</w:t>
            </w:r>
          </w:p>
        </w:tc>
      </w:tr>
    </w:tbl>
    <w:p>
      <w:pPr>
        <w:spacing w:after="40" w:before="0" w:line="240" w:lineRule="auto"/>
      </w:pPr>
      <w:r>
        <w:rPr>
          <w:sz w:val="4"/>
        </w:rPr>
      </w:r>
    </w:p>
    <w:p>
      <w:r>
        <w:t>Это логические группы прав, а не новые коды ролей. Точные существующие role и соответствие method + URL должны быть внесены в urls/roles до открытия API. Не назначать ROLE_EMPLOYEE_CORP_CLIENT, «Управляющий справочниками» или любую иную роль без подтверждённой матрицы Б3. При отсутствии разрешения — отказ. Служебные таблицы S1 сохраняются; обычный пользователь не может менять /allow.</w:t>
      </w:r>
    </w:p>
    <w:p>
      <w:r>
        <w:t>Для наполнения локального контекста предлагается переиспользовать механизм корпоративных справочников: начальная загрузка и дочитывание из существующих API, затем обновления Kafka. S4 D13 описывает Organizations.All/One и service.organization; точные контракты сотрудника, подразделения и позиции не выдумываются и проверяются в И2. Локальные проекции оформляются отдельными техническими миграциями сервиса после проверки библиотечного состава; таблицы S1 молча не расширяются. До готовности контекста API закрыт.</w:t>
      </w:r>
    </w:p>
    <w:p>
      <w:pPr>
        <w:pStyle w:val="Heading2"/>
      </w:pPr>
      <w:r>
        <w:t>2.3 DTO создания и изменения</w:t>
      </w:r>
    </w:p>
    <w:p>
      <w:r>
        <w:t>FavoriteRouteCreateRequest содержит только поля таблицы. FavoriteRouteUpdateRequest содержит тот же полный набор плюс обязательную version. PUT заменяет редактируемую часть целиком; это не PATCH. validFrom передаётся для проверки неизменности. Пропуск необязательного transportId означает отсутствие автомобиля, поэтому для TRANSFER_CAR_CHOICE он ошибочен.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Поле API</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 и обязательность</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Маппинг и правило</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routeName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route_name; 1–255 символов после удаления пробелов по краям; строка из пробелов недопустима.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waypoints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array,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waypoints; 2–26 объектов, порядок сохраняется; структура ниже.</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transportType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transport_type; TAXI или GROUP_TRANSFER.</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serviceClass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service_class; строго код из таблицы классов S1.</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UUID, условно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transport_id; обязателен только у TRANSFER_CAR_CHOICE; у других классов отсутствует или null.</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tariffId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UUID,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tariff_id; явный выбор пользователя. Сервер проверяет и не заменяет его.</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fixedCost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integer/int32,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fixed_cost; 1…2 147 483 647 копеек; дробь, строка, null запрещены.</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isNightTariff</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is_night_tariff; при отсутствии false; null запрещён. Для трансфера допустим true, с отсутствующим ночным признаком тарифа не сравнивается.</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validFrom</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string/date,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valid_from; при PUT равен сохранённому значению.</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validTo</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string/date,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valid_to; не раньше validFrom. При PUT равен прежнему или больше него.</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version</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integer/int64, только PUT</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Предъявленная версия, 0…9 223 372 036 854 775 807. Не записывается как произвольная новая версия.</w:t>
            </w:r>
          </w:p>
        </w:tc>
      </w:tr>
    </w:tbl>
    <w:p>
      <w:pPr>
        <w:spacing w:after="40" w:before="0" w:line="240" w:lineRule="auto"/>
      </w:pPr>
      <w:r>
        <w:rPr>
          <w:sz w:val="4"/>
        </w:rPr>
      </w:r>
    </w:p>
    <w:p>
      <w:r>
        <w:t>Классы TAXI: ECONOMY, COMFORT, COMFORT_PLUS, BUSINESS, OFFICIAL, VIP_BUS, SMALL_BUS, MIDDLE_BUS, LARGE_BUS. Классы GROUP_TRANSFER: TRANSFER, TRANSFER_COMFORT, TRANSFER_COMFORT_PLUS, TRANSFER_BUSINESS, TRANSFER_VIP, TRANSFER_CAR_CHOICE. Перечень закрыт S1; ограничивать его четырьмя классами такси нельзя.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Поле точки</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Проверка и нормализация</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latitude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Конечное десятичное число от −90 до 90. Отсутствие и null не превращаются в 0.</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longitude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Конечное десятичное число от −180 до 180. Отдельного запрета координат 0,0 нет.</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region</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У первой точки обязателен и непустой; у остальных необязателен. Пробельная строка считается пустой.</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country, city, street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Необязательны. Отсутствие города или страны само по себе не является ошибкой.</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house, building, structure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Необязательны; building — корпус, structure — строение. Ограничения 50 символов нет. house не разбирается автоматически.</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name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Необязательное пользовательское название. Сервер не заполняет и не заменяет его значением из geo.</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waitTime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integer/int64</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 0 и кратно 60 000; только промежуточное положительное ожидание. 0, null или отсутствие нормализуются к отсутствию ключа, включая крайние точки. Положительное значение у первой/последней точки — 400.</w:t>
            </w:r>
          </w:p>
        </w:tc>
      </w:tr>
    </w:tbl>
    <w:p>
      <w:pPr>
        <w:spacing w:after="40" w:before="0" w:line="240" w:lineRule="auto"/>
      </w:pPr>
      <w:r>
        <w:rPr>
          <w:sz w:val="4"/>
        </w:rPr>
      </w:r>
    </w:p>
    <w:p>
      <w:r/>
      <w:r>
        <w:rPr>
          <w:b/>
        </w:rPr>
        <w:t>Предложение T01.2.</w:t>
      </w:r>
      <w:r>
        <w:t xml:space="preserve"> Пустые необязательные строки и JSON null принимаются как отсутствие ключа. Непустые адресные значения сохраняются без изменения регистра и содержания. Координаты хранятся с исходной числовой точностью. Объект точки не содержит id, label, district, pointType или pointNumber во входном DTO. В ответе pointType и pointNumber могут быть только производными полями. Неизвестный ключ даёт 400.</w:t>
      </w:r>
    </w:p>
    <w:p>
      <w:r>
        <w:t>Суммирование ожиданий выполняется с контролем переполнения, например BigInteger. Отсутствие бизнес-максимума не отменяет диапазоны int64 и total_time. Бесплатное ожидание из суммы не вычитается и отдельным полем не хранится.</w:t>
      </w:r>
    </w:p>
    <w:p>
      <w:pPr>
        <w:pStyle w:val="Heading2"/>
      </w:pPr>
      <w:r>
        <w:t>2.4 Ответ с сохранённым состоянием</w:t>
      </w:r>
    </w:p>
    <w:p>
      <w:r>
        <w:t>FavoriteRouteDto используется в ответах POST и PUT. Он содержит все поля ниже и waypoints с производными pointNumber (с 1) и pointType (start, pref, end). Значения из клиента не возвращаются вместо сохранённых. Nullable-поля верхнего уровня transportId, transportInfo и tariffDepartmentId возвращаются явно как null; отсутствующие атрибуты внутри JSON-точек и снимка автомобиля опускаются.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Поле ответа</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 JSON</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Источник</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id, генерируется приложением.</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favoriteRouteNumber</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до 20</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favorite_route_number, неизменяемый номер FR-XXXX-XXXXXXXX.</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routeName, waypoints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array</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route_name, waypoints; правила §2.3.</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transportType, serviceClass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transport_type, service_class.</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transport_id.</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transportInfo</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object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transport_info; необязательные stateNumber, brand, model — string.</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totalKm</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total_km, numeric(7,3), км, 0…9999,999.</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travelTime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travel_time, numeric(6,1), минуты без ожидания, 0…99 999,9.</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totalWaitTime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Сумма waitTime / 60 000, минуты; отдельного столбца нет.</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totalTime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number</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total_time, numeric(6,1), минуты с ожиданием, 0…99 999,9.</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recommendedCost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integer/int32</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recommended_cost, 0…2 147 483 647 копеек.</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fixedCost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integer/int32</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fixed_cost.</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isNightTariff, isActive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is_night_tariff, is_active.</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validFrom, validTo</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string/date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valid_from, valid_to; обе всегда заданы.</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tariffId, tariffNumber</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 string до 32</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tariff_id и tariff_number одного связанного клиентского тарифа.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tariffContractId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tariff_contract_id, обязательный снимок договора.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tariffDepartmentId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tariff_department_id; null — общий тариф организации.</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organizationId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organization_id, только для чтения.</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createdBy, updatedBy</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string/uuid</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created_by, updated_by; оба обязательны.</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createdAt, updatedAt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string/date-time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created_at, updated_at в UTC.</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version</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integer/int64</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version. При создании 0.</w:t>
            </w:r>
          </w:p>
        </w:tc>
      </w:tr>
    </w:tbl>
    <w:p>
      <w:pPr>
        <w:spacing w:after="40" w:before="0" w:line="240" w:lineRule="auto"/>
      </w:pPr>
      <w:r>
        <w:rPr>
          <w:sz w:val="4"/>
        </w:rPr>
      </w:r>
    </w:p>
    <w:p>
      <w:r>
        <w:t>routeKey в публичном DTO не возвращается. Ни одна операция не принимает totalKm, travelTime, totalTime, recommendedCost, transportInfo, tariffNumber, tariffContractId или tariffDepartmentId от клиента. isActive изменяется только через DELETE.</w:t>
      </w:r>
    </w:p>
    <w:p>
      <w:r>
        <w:t>GET карточки добавляет status и timeZone, а по явным параметрам проверки — hasActiveTariff и hasActiveRequests. status — строковый enum PENDING/ACTIVE/EXPIRED; timeZone — строковый идентификатор IANA ZoneId; оба обязательны в GET. Запрошенные hasActiveTariff и hasActiveRequests — обязательные boolean, без null; без параметра проверки соответствующий ключ отсутствует. Эти признаки не хранятся в favorite_route и не входят в EAV. Ответы записи специально не запрашивают дополнительные признаки после COMMIT: сбой дополнительного чтения не должен превращать успешное сохранение в ошибку.</w:t>
      </w:r>
    </w:p>
    <w:p>
      <w:pPr>
        <w:pStyle w:val="Heading2"/>
      </w:pPr>
      <w:r>
        <w:t>2.5 Период и доступность</w:t>
      </w:r>
    </w:p>
    <w:p>
      <w:r/>
      <w:r>
        <w:rPr>
          <w:b/>
        </w:rPr>
        <w:t>Бизнес и модель S1/S2.</w:t>
      </w:r>
      <w:r>
        <w:t xml:space="preserve"> Обе границы включительны. validFrom после создания неизменна. validTo можно только увеличить; равенство не является изменением. validTo = 9999-12-31 означает отсутствие планируемого конца. Дата validFrom = 9999-12-31 не получает специального смысла и допускается только при порядке границ; такая запись ещё не начала действовать.</w:t>
      </w:r>
    </w:p>
    <w:p>
      <w:r>
        <w:t>Истечение определяется на момент проверки в часовом поясе региона первой точки. status = PENDING, если местная дата меньше validFrom; EXPIRED, если больше validTo; иначе ACTIVE. status описывает только период: удалённая вручную запись также может иметь status = ACTIVE и isActive = false. isActive не меняется от времени. Для 9999-12-31 нельзя вычислять следующий день; сравниваются календарные даты непосредственно.</w:t>
      </w:r>
    </w:p>
    <w:p>
      <w:r>
        <w:t>Для получения localDate используется один capturedAt на проверку и ZoneId первой точки. В GET момент фиксируется в начале чтения; в записи — после получения блокировок, перед окончательными проверками. Если после расчёта изменилась местная дата, от которой зависела проверка тарифа или дата расчёта, локальная транзакция откатывается, зависимые проверки повторяются вне неё и протокол записи запускается заново. Использовать вчерашнюю проверку тарифа для продления сегодня нельзя.</w:t>
      </w:r>
    </w:p>
    <w:p>
      <w:r>
        <w:t>T01.4 предоставляет разрешение часового пояса из геозон; зона не выводится из пояса пользователя или UTC по умолчанию. На пути транзакционной проверки дублей используется заранее подготовленное сопоставление регионов с поясами, без сетевого вызова под блокировкой. Если пояс определить нельзя, проверка не считается выполненной; 503 CONTEXT_NOT_READY. Контракт и наполнение справочного сопоставления — И3.</w:t>
      </w:r>
    </w:p>
    <w:p>
      <w:r>
        <w:t>При продлении проверяется связанный тариф на текущую местную дату сохранения, а при одновременном пересчёте — также на дату расчёта. Новый validTo не ограничивается концом тарифа; весь добавленный интервал покрывать тарифом не требуется. Продление может оставить маршрут истёкшим, если новая граница всё ещё в прошлом: запрета такого переноса S2 не устанавливает. Доступность определяется заново.</w:t>
      </w:r>
    </w:p>
    <w:p>
      <w:r>
        <w:t>Доступность на дату поездки требует isActive = true, попадания местной даты поездки в период и пригодности именно связанного тарифа на эту дату. Для такси отдельно проверяется ночное окно [22:00, 06:00), для трансфера ночной признак различает записи прайса и не сравнивается с отсутствующим признаком тарифа. Полный контракт оформления и проверки времени — T04.1, не фильтр административного CRUD.</w:t>
      </w:r>
    </w:p>
    <w:p>
      <w:pPr>
        <w:pStyle w:val="Heading2"/>
      </w:pPr>
      <w:r>
        <w:t>2.6 Матрица пересчёта и снимков</w:t>
      </w:r>
    </w:p>
    <w:p>
      <w:r>
        <w:t>Проверки и вычисления выполняются по нормализованному новому состоянию, а не по наличию поля в PUT. Матрица конкретизирует S1 §5 и S4 D07/D12/D15. Любое изменение данных, влияющих на расчёт, требует успешного CalculationBundle T01.4. Клиентская цена из предрасчёта не является основанием сохранения.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Изменение</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Метрики и recommendedCost</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Тарифный снимок и автомобиль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Создание</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Рассчитать всё</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Заполнить тарифный снимок; для выбранного автомобиля получить transportInfo.</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Координаты, порядок, состав или адресные части точек</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Пересчитать всё</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выбранный тариф, обновить снимок привязки; прежний transportInfo сохранить, если transportId тот же.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Только ожидания</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Пересчитать метрики и цену</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тариф с прежним договором/подразделением; снимок привязки не менять.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transportType, serviceClass, isNightTariff, transportId или tariffId</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Пересчитать цену; метрики сохранить, если точки и ожидания прежние</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и обновить тарифный снимок. transportInfo обновить только при установке/смене автомобиля; при выходе из класса очистить.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Только routeName, fixedCost или name точки</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Расчёт не вызывать</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Прежние метрики, цена и снимки сохранить. Для name это уточнение параметров расчёта T01.2.</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Только увеличение validTo</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Расчёт не вызывать</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действие связанного тарифа сейчас и соответствие снимку, снимки не менять; проверить дубль.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DELETE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Расчёт и тариф не вызывать</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Снимки сохранить; проверить заявки по протоколу §4.4.</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Нет фактических изменений</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Не вызывать расчёт и проверки тарифа</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Ничего не менять, включая updatedAt, updatedBy и version.</w:t>
            </w:r>
          </w:p>
        </w:tc>
      </w:tr>
    </w:tbl>
    <w:p>
      <w:pPr>
        <w:spacing w:after="40" w:before="0" w:line="240" w:lineRule="auto"/>
      </w:pPr>
      <w:r>
        <w:rPr>
          <w:sz w:val="4"/>
        </w:rPr>
      </w:r>
    </w:p>
    <w:p>
      <w:r>
        <w:t>При комбинированной правке применяется объединение правил. При новом tariffId и продлении цена и снимки обновляются по новому явно выбранному тарифу, период проверяется по правилам продления. Тариф сам по себе не меняет fixedCost. Изменение внешней карточки автомобиля не обновляет transportInfo при неизменном transportId.</w:t>
      </w:r>
    </w:p>
    <w:p>
      <w:r>
        <w:t>Если при расчёте ожиданий тариф под прежним id уже имеет другой договор/подразделение, прежний снимок не перепривязывается автоматически: 400 TARIFF_INVALID. Пользователь должен явно сменить тариф или выполнить изменение параметров его выбора, для которого матрица предусматривает новую привязку. Простое повторное указание того же tariffId не означает смену.</w:t>
      </w:r>
    </w:p>
    <w:p>
      <w:bookmarkStart w:id="3" w:name="sec_3"/>
      <w:pPr>
        <w:pStyle w:val="Heading1"/>
        <w:pageBreakBefore w:val="0"/>
      </w:pPr>
      <w:r>
        <w:t>3 Операции API</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816"/>
        <w:gridCol w:w="3528"/>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Метод и внешний путь</w:t>
            </w:r>
          </w:p>
        </w:tc>
        <w:tc>
          <w:tcPr>
            <w:tcW w:type="dxa" w:w="381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Успешный результат</w:t>
            </w:r>
          </w:p>
        </w:tc>
        <w:tc>
          <w:tcPr>
            <w:tcW w:type="dxa" w:w="3528"/>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Право</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POST /api/favorite-routes</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201, FavoriteRouteDto и Location</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Управление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GET /api/favorite-routes</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200, страница административного списка</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Чтение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GET /api/favorite-routes/{id}</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200, карточка и вычисляемое состояние периода</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Чтение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PUT /api/favorite-routes/{id}</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200, FavoriteRouteDto</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Управление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DELETE /api/favorite-routes/{id}?version=n</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204, без тела</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Деактивация</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POST /api/favorite-routes/calculate</w:t>
            </w:r>
          </w:p>
        </w:tc>
        <w:tc>
          <w:tcPr>
            <w:tcW w:type="dxa" w:w="3816"/>
            <w:vAlign w:val="center"/>
            <w:tcMar>
              <w:top w:w="75" w:type="dxa"/>
              <w:bottom w:w="75" w:type="dxa"/>
              <w:left w:w="90" w:type="dxa"/>
              <w:right w:w="90" w:type="dxa"/>
            </w:tcMar>
          </w:tcPr>
          <w:p>
            <w:pPr>
              <w:spacing w:after="0" w:before="0" w:line="240" w:lineRule="auto"/>
            </w:pPr>
            <w:r>
              <w:rPr>
                <w:rFonts w:ascii="Times New Roman" w:hAnsi="Times New Roman"/>
                <w:sz w:val="20"/>
              </w:rPr>
              <w:t>200, метрики и варианты тарифов</w:t>
            </w:r>
          </w:p>
        </w:tc>
        <w:tc>
          <w:tcPr>
            <w:tcW w:type="dxa" w:w="3528"/>
            <w:vAlign w:val="center"/>
            <w:tcMar>
              <w:top w:w="75" w:type="dxa"/>
              <w:bottom w:w="75" w:type="dxa"/>
              <w:left w:w="90" w:type="dxa"/>
              <w:right w:w="90" w:type="dxa"/>
            </w:tcMar>
          </w:tcPr>
          <w:p>
            <w:pPr>
              <w:spacing w:after="0" w:before="0" w:line="240" w:lineRule="auto"/>
            </w:pPr>
            <w:r>
              <w:rPr>
                <w:rFonts w:ascii="Times New Roman" w:hAnsi="Times New Roman"/>
                <w:sz w:val="20"/>
              </w:rPr>
              <w:t>Предрасчёт</w:t>
            </w:r>
          </w:p>
        </w:tc>
      </w:tr>
    </w:tbl>
    <w:p>
      <w:pPr>
        <w:spacing w:after="40" w:before="0" w:line="240" w:lineRule="auto"/>
      </w:pPr>
      <w:r>
        <w:rPr>
          <w:sz w:val="4"/>
        </w:rPr>
      </w:r>
    </w:p>
    <w:p>
      <w:r>
        <w:t>Все пути в этой таблице — целевой контракт нового сервиса, а не утверждение о наличии готовых методов на стенде. Для всех операций обязательны §2.1–2.2. Каталог кодов и общий формат ошибок приведены в разделе 6; специальные ошибки операций указаны ниже.</w:t>
      </w:r>
    </w:p>
    <w:p>
      <w:pPr>
        <w:pStyle w:val="Heading2"/>
      </w:pPr>
      <w:r>
        <w:t>3.1 Создание маршрута</w:t>
      </w:r>
    </w:p>
    <w:p>
      <w:r/>
      <w:r>
        <w:rPr>
          <w:b/>
        </w:rPr>
        <w:t>Запрос.</w:t>
      </w:r>
      <w:r>
        <w:t xml:space="preserve"> POST /api/favorite-routes, тело FavoriteRouteCreateRequest из §2.3. version в запросе создания запрещена. Создавать можно с прошлой, текущей или будущей validFrom при корректном периоде: дополнительного запрета прошлых дат в S1/S2 нет. При любом варианте тариф должен пройти проверки §5.1.</w:t>
      </w:r>
    </w:p>
    <w:p>
      <w:pPr>
        <w:keepNext/>
      </w:pPr>
      <w:r/>
      <w:r>
        <w:rPr>
          <w:b/>
        </w:rPr>
        <w:t>Порядок обработки.</w:t>
      </w:r>
      <w:r/>
    </w:p>
    <w:p>
      <w:pPr>
        <w:ind w:left="259" w:hanging="259"/>
      </w:pPr>
      <w:r>
        <w:t>1. Проверить аутентификацию, право и организацию; получить digitId. Проверить структуру, типы, классы, даты, координаты, ожидания, стоимость; нормализовать значения.</w:t>
      </w:r>
    </w:p>
    <w:p>
      <w:pPr>
        <w:ind w:left="259" w:hanging="259"/>
      </w:pPr>
      <w:r>
        <w:t>2. Подготовить контекст региона и часового пояса; сформировать точный набор параметров расчёта. Ручные точки не дополнять обязательным обратным геокодированием. Отсутствующий region первой точки — 400 до вызовов зависимостей.</w:t>
      </w:r>
    </w:p>
    <w:p>
      <w:pPr>
        <w:ind w:left="259" w:hanging="259"/>
      </w:pPr>
      <w:r>
        <w:t>3. Получить проверку выбранного клиентского тарифа, CalculationBundle, при необходимости снимок автомобиля. Проверить идентичность tariffId/transportId запросу, диапазоны и согласованность расчётных данных по §5.</w:t>
      </w:r>
    </w:p>
    <w:p>
      <w:pPr>
        <w:ind w:left="259" w:hanging="259"/>
      </w:pPr>
      <w:r>
        <w:t>4. Сформировать канонический бизнес-ключ и route_key. Открыть транзакцию READ COMMITTED; взять транзакционную advisory-блокировку нового ключа. Под блокировкой отдельным SQL-запросом проверить кандидатов на дубль и пересечение периодов (§4.1).</w:t>
      </w:r>
    </w:p>
    <w:p>
      <w:pPr>
        <w:ind w:left="259" w:hanging="259"/>
      </w:pPr>
      <w:r>
        <w:t>5. Выделить номер атомарным счётчиком (§4.2). Сформировать id; is_active = true; version = 0; created_by = updated_by = пользователь. Для created_at, updated_at и всей истории использовать один момент сохранения.</w:t>
      </w:r>
    </w:p>
    <w:p>
      <w:pPr>
        <w:ind w:left="259" w:hanging="259"/>
      </w:pPr>
      <w:r>
        <w:t>6. INSERT маршрута и ровно 19 начальных строк истории (§4.3) выполнить одной транзакцией. Проверить ограничения БД и выполнить COMMIT. Любая ошибка откатывает маршрут, историю и локальное изменение счётчика.</w:t>
      </w:r>
    </w:p>
    <w:p>
      <w:pPr>
        <w:ind w:left="259" w:hanging="259"/>
      </w:pPr>
      <w:r>
        <w:t>7. Вернуть 201 и сохранённый FavoriteRouteDto. Location = /api/favorite-routes/{id}. После COMMIT не выполнять обязательные внешние проверки для формирования ответа.</w:t>
      </w:r>
    </w:p>
    <w:p>
      <w:r/>
      <w:r>
        <w:rPr>
          <w:b/>
        </w:rPr>
        <w:t>Ошибки.</w:t>
      </w:r>
      <w:r>
        <w:t xml:space="preserve"> 400 VALIDATION_ERROR/TARIFF_INVALID/TRANSPORT_INVALID; 409 DUPLICATE_DATA или NUMBER_RANGE_EXHAUSTED; 422 ROUTE_NOT_BUILT/CALCULATION_OUT_OF_RANGE; 502/503/504 по зависимостям; 500 при внутреннем нарушении целостности. 401/403 — доступ. Состояние не сохраняется частично.</w:t>
      </w:r>
    </w:p>
    <w:p>
      <w:r/>
      <w:r>
        <w:rPr>
          <w:b/>
        </w:rPr>
        <w:t>Повтор POST.</w:t>
      </w:r>
      <w:r>
        <w:t xml:space="preserve"> Поддержка Idempotency-Key не объявляется существующей и в эту редакцию не вводится. После потери ответа клиент ищет маршрут по номеру или параметрам; повтор того же запроса обычно даёт 409 дубля с id и номером. Это защита от бизнес-дубля, а не полная HTTP-идемпотентность: истечение, ручная деактивация и непересекающиеся периоды меняют результат. Клиент не выполняет автоматические бесконечные повторы POST.</w:t>
      </w:r>
    </w:p>
    <w:p>
      <w:pPr>
        <w:pStyle w:val="Heading2"/>
      </w:pPr>
      <w:r>
        <w:t>3.2 Список маршрутов</w:t>
      </w:r>
    </w:p>
    <w:p>
      <w:r/>
      <w:r>
        <w:rPr>
          <w:b/>
        </w:rPr>
        <w:t>Назначение.</w:t>
      </w:r>
      <w:r>
        <w:t xml:space="preserve"> GET /api/favorite-routes возвращает административный список собственной организации. Истёкшие записи сохраняются и доступны для продления. По умолчанию возвращаются isActive = true, включая PENDING и EXPIRED. isActive=false показывает удалённые; allStates=true снимает только фильтр ручной активности. Передача allStates=true вместе с isActive — 400. Правило является предложением T01.2 для однозначной фильтрации.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Параметр query</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 и значение по умолчанию</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Правило</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page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 0</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Номер страницы с нуля; ≥ 0.</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size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 20</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От 1 до 100; верхний предел — предложение T01.2.</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sort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повторяемый</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Формат field,asc или field,desc; по умолчанию createdAt,desc и id,desc.</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favoriteRouteNumber</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Поиск по вхождению без учёта регистра; пробелы по краям удаляются. %, _ и обратная косая — обычные символы, не SQL-шаблон.</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routeName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Поиск по вхождению без учёта регистра; пустой параметр — 400.</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transportType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TAXI или GROUP_TRANSFER.</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serviceClass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Код класса; при наличии transportType проверяется совместимость. Без вида фильтруется по точному коду.</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isNightTariff</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Точное сравнение, включая false.</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isActive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 true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Признак ручной активности, не состояние периода.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allStates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 false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Включает оба значения isActive; запрет сочетания выше.</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status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PENDING, ACTIVE или EXPIRED на capturedAt в поясе каждой записи.</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checkTariff</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 false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При true добавить hasActiveTariff по связанному tariffId на текущую местную дату; список не фильтруется по этому признаку.</w:t>
            </w:r>
          </w:p>
        </w:tc>
      </w:tr>
    </w:tbl>
    <w:p>
      <w:pPr>
        <w:spacing w:after="40" w:before="0" w:line="240" w:lineRule="auto"/>
      </w:pPr>
      <w:r>
        <w:rPr>
          <w:sz w:val="4"/>
        </w:rPr>
      </w:r>
    </w:p>
    <w:p>
      <w:r>
        <w:t>Разрешённая сортировка: createdAt, updatedAt, favoriteRouteNumber, routeName, fixedCost, validFrom, validTo, id. В конце добавляется id в направлении последнего указанного сортировочного поля, если id ещё нет. Неизвестное поле/направление — 400. Порядок строк при равных значениях определён; стабильность между разными запросами при параллельных изменениях не гарантируется.</w:t>
      </w:r>
    </w:p>
    <w:p>
      <w:r>
        <w:t>Прежние minCost/maxCost, поиск startPoint/endPoint и actualOn исключены из обязательного контракта: в материалах нет их необходимой бизнес-семантики для управления справочником. Проверка выбора на дату поездки относится к T02.2/T03.2/T04.1. Исключение зафиксировано здесь, а не оставлено противоречивым параметром.</w:t>
      </w:r>
    </w:p>
    <w:p>
      <w:r/>
      <w:r>
        <w:rPr>
          <w:b/>
        </w:rPr>
        <w:t>Порядок обработки.</w:t>
      </w:r>
      <w:r>
        <w:t xml:space="preserve"> Сначала применить организацию и все фильтры. status вычислять по единому capturedAt, с корректным поясом каждой записи, до подсчёта totalElements и пагинации. Нельзя отобрать страницу, затем удалить из неё истёкшие записи. Предложение реализации для начального справочника: получить кандидатов по SQL-фильтрам одним снимком чтения, вычислить status на сервере, применить status, отсортировать и выделить страницу. При росте объёма заменить реализацию эквивалентным SQL без изменения семантики; замеры — И8. Тарифы проверять только для итоговой страницы, если checkTariff=true, без поиска замен.</w:t>
      </w:r>
    </w:p>
    <w:p>
      <w:r/>
      <w:r>
        <w:rPr>
          <w:b/>
        </w:rPr>
        <w:t>Элемент списка.</w:t>
      </w:r>
      <w:r>
        <w:t xml:space="preserve"> id, favoriteRouteNumber, routeName, transportType, serviceClass, transportId, transportInfo, isNightTariff, fixedCost, totalKm, travelTime, totalWaitTime, totalTime, validFrom, validTo, isActive, version, createdAt, updatedAt, status, timeZone, startPoint, endPoint. hasActiveTariff присутствует только при checkTariff=true. Остальные поля доступны в карточке.</w:t>
      </w:r>
    </w:p>
    <w:p>
      <w:r>
        <w:t>startPoint/endPoint — производные строки из первой/последней точки: непустые country, region, city, street, house, building, structure соединяются «, » в этом порядке. name не заменяет адрес. Если адресных частей нет — «latitude, longitude» без потери точности; это не геокодирование. pointType и pointNumber в списке не нужны.</w:t>
      </w:r>
    </w:p>
    <w:p>
      <w:r/>
      <w:r>
        <w:rPr>
          <w:b/>
        </w:rPr>
        <w:t>Страница.</w:t>
      </w:r>
      <w:r>
        <w:t xml:space="preserve"> Выбран явный DTO с именами полей Spring Page: content (массив), number (int32), size (int32), totalElements (int64), totalPages (int32), numberOfElements (int32), first, last, empty (boolean), sort (объект sorted/unsorted/empty). Дополнительный pageable в публичный контракт не входит; ответ не называется побайтовой сериализацией текущей Spring Page. Основание соглашений — S3 §1.5.2; отличие от исходного page устранено. Все поля обязательны. totalPages = ceil(totalElements/size), при пустой выборке 0. first = number == 0; last = totalPages == 0 или number &gt;= totalPages−1; empty = content пуст. Страница за пределами выдачи — 200 с пустым content и сохранёнными общими счётчиками.</w:t>
      </w:r>
    </w:p>
    <w:p>
      <w:r/>
      <w:r>
        <w:rPr>
          <w:b/>
        </w:rPr>
        <w:t>Ошибки.</w:t>
      </w:r>
      <w:r>
        <w:t xml:space="preserve"> 400 для query, 401/403 для доступа; 503 для недоступного часового контекста. При checkTariff=true сбой проверки хотя бы одной записи даёт 502/503/504 всего запроса: нельзя заменять неизвестность значением false. При checkTariff=false тарифный сервис не вызывается. GET не пишет маршрут и EAV.</w:t>
      </w:r>
    </w:p>
    <w:p>
      <w:pPr>
        <w:pStyle w:val="Heading2"/>
      </w:pPr>
      <w:r>
        <w:t>3.3 Карточка маршрута</w:t>
      </w:r>
    </w:p>
    <w:p>
      <w:r>
        <w:t>GET /api/favorite-routes/{id}; id — UUID. Query: checkTariff=false и checkRequests=false, оба boolean. Определить организацию и право, прочитать строку с её ограничением. Чужая или отсутствующая запись — 404. Разрешено читать истёкшую и вручную удалённую запись своей организации.</w:t>
      </w:r>
    </w:p>
    <w:p>
      <w:r>
        <w:t>Вернуть FavoriteRouteDto, status и timeZone. При checkTariff=true добавить hasActiveTariff — пригодность связанного тарифа сейчас по §5.1. Этот флаг не учитывает isActive и период самого маршрута. При checkRequests=true добавить hasActiveRequests — результат наблюдения за нетерминальными заявками. Он нужен интерфейсу, но не разрешает DELETE без повторной атомарной проверки.</w:t>
      </w:r>
    </w:p>
    <w:p>
      <w:r>
        <w:t>GET не пересчитывает recommendedCost, не обновляет тарифный снимок или transportInfo, не геокодирует точки, не создаёт историю. Отказ обязательного или явно запрошенного обращения — 502/503/504; не возвращать false при неизвестном результате. Ошибки формата id/query — 400; доступ — 401/403.</w:t>
      </w:r>
    </w:p>
    <w:p>
      <w:pPr>
        <w:pStyle w:val="Heading2"/>
      </w:pPr>
      <w:r>
        <w:t>3.4 Изменение и продление</w:t>
      </w:r>
    </w:p>
    <w:p>
      <w:r>
        <w:t>PUT /api/favorite-routes/{id}; тело FavoriteRouteUpdateRequest из §2.3. Удалённая вручную запись не изменяется. Истёкшая запись может продлеваться; общий запрет PUT по status=EXPIRED из S3 снят.</w:t>
      </w:r>
    </w:p>
    <w:p>
      <w:pPr>
        <w:keepNext/>
      </w:pPr>
      <w:r/>
      <w:r>
        <w:rPr>
          <w:b/>
        </w:rPr>
        <w:t>Порядок обработки.</w:t>
      </w:r>
      <w:r/>
    </w:p>
    <w:p>
      <w:pPr>
        <w:ind w:left="259" w:hanging="259"/>
      </w:pPr>
      <w:r>
        <w:t>1. Проверить доступ и организацию, формат запроса и id. Прочитать запись. Отсутствующая/чужая — 404; isActive=false — 409 ROUTE_READ_ONLY. Сверить version; несовпадение — 409 VERSION_CONFLICT, даже если клиент прислал те же значения.</w:t>
      </w:r>
    </w:p>
    <w:p>
      <w:pPr>
        <w:ind w:left="259" w:hanging="259"/>
      </w:pPr>
      <w:r>
        <w:t>2. Нормализовать полный запрос. validFrom должен совпадать с сохранённым; validTo не может уменьшаться. Проверить стоимость, точки, класс и автомобиль. Изменение validFrom или сокращение validTo — 400 с указанием поля.</w:t>
      </w:r>
    </w:p>
    <w:p>
      <w:pPr>
        <w:ind w:left="259" w:hanging="259"/>
      </w:pPr>
      <w:r>
        <w:t>3. Сравнить нормализованные бизнес-поля. Если ничего не изменилось, открыть короткую транзакцию, повторно проверить isActive/version под блокировкой строки, вернуть 200 с прежним DTO. Не обновлять служебные поля и не обращаться к расчёту/тарифу.</w:t>
      </w:r>
    </w:p>
    <w:p>
      <w:pPr>
        <w:ind w:left="259" w:hanging="259"/>
      </w:pPr>
      <w:r>
        <w:t>4. Для фактических изменений выполнить матрицу §2.6 вне транзакции записи. Для увеличения validTo проверить связанный тариф сейчас; при необходимости получить новый CalculationBundle. Ошибка не должна частично изменить запись.</w:t>
      </w:r>
    </w:p>
    <w:p>
      <w:pPr>
        <w:ind w:left="259" w:hanging="259"/>
      </w:pPr>
      <w:r>
        <w:t>5. Подготовить старый и новый бизнес-ключи и контекст поясов кандидатов. Открыть READ COMMITTED; взять advisory-блокировки ключей в едином порядке, затем SELECT FOR UPDATE строки. Повторно проверить организацию, isActive и version. При конфликте отбросить ранее рассчитанный результат; автоматически применять его к новой версии нельзя.</w:t>
      </w:r>
    </w:p>
    <w:p>
      <w:pPr>
        <w:ind w:left="259" w:hanging="259"/>
      </w:pPr>
      <w:r>
        <w:t>6. Если изменился бизнес-ключ или период — проверить дубль по полному новому состоянию, исключив саму запись. Обновить только фактически изменённые поля, выставить version = прежняя + 1, updatedBy и единый updatedAt. Неизменяемые поля оставить прежними.</w:t>
      </w:r>
    </w:p>
    <w:p>
      <w:pPr>
        <w:ind w:left="259" w:hanging="259"/>
      </w:pPr>
      <w:r>
        <w:t>7. В той же транзакции записать строки EAV только для изменённых восстанавливаемых полей; значения взять из окончательного состояния, включая расчёт и снимки. COMMIT; 200 с сохранённым FavoriteRouteDto.</w:t>
      </w:r>
    </w:p>
    <w:p>
      <w:r/>
      <w:r>
        <w:rPr>
          <w:b/>
        </w:rPr>
        <w:t>Продление истёкшей записи.</w:t>
      </w:r>
      <w:r>
        <w:t xml:space="preserve"> Условия: isActive=true; validFrom прежняя; validTo строго увеличена; тариф пригоден на дату сохранения; дубля по новому состоянию нет; version актуальна. Флаг isActive остаётся true. Если продлённый период покрывает сегодняшнюю дату, status при следующем чтении становится ACTIVE. Удалённая вручную запись не восстанавливается ни продлением, ни новым тарифом.</w:t>
      </w:r>
    </w:p>
    <w:p>
      <w:r/>
      <w:r>
        <w:rPr>
          <w:b/>
        </w:rPr>
        <w:t>Существующие заявки.</w:t>
      </w:r>
      <w:r>
        <w:t xml:space="preserve"> S1 требует блокировать деактивацию, но не устанавливает блокировку редактирования. До ответа Б2 предлагается разрешить изменение, включая продление, без изменения уже созданных заявок: они используют свою favorite_route_version. Это явно выделенное предложение по бизнес-поведению, а не новое подтверждение заказчика. Проверка hasActiveRequests в обычном PUT по этому варианту не выполняется.</w:t>
      </w:r>
    </w:p>
    <w:p>
      <w:r/>
      <w:r>
        <w:rPr>
          <w:b/>
        </w:rPr>
        <w:t>Ошибки.</w:t>
      </w:r>
      <w:r>
        <w:t xml:space="preserve"> Создание и PUT имеют одинаковые проверки данных и расчёта. Дополнительно: 404 ENTITY_NOT_FOUND; 409 VERSION_CONFLICT, ROUTE_READ_ONLY, DUPLICATE_DATA, VERSION_RANGE_EXHAUSTED. Превышение максимума int64 для новой версии не приводит к обнулению. Для no-op недоступность тарифного сервиса не мешает ответу.</w:t>
      </w:r>
    </w:p>
    <w:p>
      <w:pPr>
        <w:pStyle w:val="Heading2"/>
      </w:pPr>
      <w:r>
        <w:t>3.5 Ручная деактивация</w:t>
      </w:r>
    </w:p>
    <w:p>
      <w:r>
        <w:t>DELETE /api/favorite-routes/{id}?version=n. version обязательна и валидируется как неотрицательный int64. Физического удаления строки нет. Отдельного метода восстановления не предусмотрено.</w:t>
      </w:r>
    </w:p>
    <w:p>
      <w:r>
        <w:t>Порядок: аутентификация и право → валидация id/version → поиск своей записи → блокировки ключа и строки → повторное чтение → если уже isActive=false, 204 без проверки равенства версии → иначе контроль version → атомарное закрытие для новых заявок и проверка имеющихся (§4.4) → обновление isActive=false и version+1 с историей → COMMIT → 204. Повтор DELETE с корректно оформленной, но старой version для уже удалённой записи — 204. Отсутствующая version по-прежнему 400.</w:t>
      </w:r>
    </w:p>
    <w:p>
      <w:r>
        <w:t>Блокирующая заявка — любая связанная заявка, статус которой имеет terminal=false. Проверяются TAXI и GROUP_TRANSFER, все версии маршрута и та же организация. S3 §1.5.8/2.5 ссылается на TripRequestStatus.java:467: терминальны «отменена» и «завершена». Имена CANCELLED/TRIP_FINISHED в старом тексте не используются как полный универсальный enum: реальные значения могут иметь префиксы транспорта. В T04.1 используется действующий признак terminal; таблица конкретных enum и тесты сверяются в И6. Неизвестный статус блокирует деактивацию. Заявка на согласовании блокирует её, если нетерминальна; отдельное исключение не вводится.</w:t>
      </w:r>
    </w:p>
    <w:p>
      <w:r>
        <w:t>При нетерминальной заявке — 409 ACTIVE_REQUESTS_EXIST, маршрут и история прежние. При сбое проверки — 502/503/504, деактивация не выполняется. Истёкшую запись можно деактивировать по тем же правилам. Истечение не заменяет ручное удаление.</w:t>
      </w:r>
    </w:p>
    <w:p>
      <w:r>
        <w:t>При успехе изменяются is_active, version, updated_by, updated_at; создаётся одна строка EAV is_active со старым true и новым false. Поля тарифа, автомобиля, метрик и периода не меняются. После COMMIT сбой завершения межсервисного запрета не отменяет успех; действует восстановление §4.4, а API возвращает 204, если commit достоверно завершён.</w:t>
      </w:r>
    </w:p>
    <w:p>
      <w:pPr>
        <w:pStyle w:val="Heading2"/>
      </w:pPr>
      <w:r>
        <w:t>3.6 Предварительный расчёт</w:t>
      </w:r>
    </w:p>
    <w:p>
      <w:r>
        <w:t>POST /api/favorite-routes/calculate. Это проект фасада T01.2 к T01.4; он не создаёт маршрут, не выдаёт номер и не пишет EAV. Поддерживает одну операцию для расчёта метрик и выбора тарифного варианта, как в S3 §2.6.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Поле запроса</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 и обязательность</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Правило</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waypoints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array, 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Те же правила, что §2.3.</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transportType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необязательно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Если отсутствует — оба поддерживаемых вида; ошибочный код — 400.</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serviceClass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необязательно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Ограничивает варианты выбранным классом; при наличии требуется transportType. Новое уточнение фасада.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isNightTariff</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boolean, false</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Для TAXI фильтр должен учитываться и при false. Для трансфера — признак записи прайса.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UUID, необязательно</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Только вместе с GROUP_TRANSFER и TRANSFER_CAR_CHOICE; при наличии оставить варианты указанного автомобиля.</w:t>
            </w:r>
          </w:p>
        </w:tc>
      </w:tr>
    </w:tbl>
    <w:p>
      <w:pPr>
        <w:spacing w:after="40" w:before="0" w:line="240" w:lineRule="auto"/>
      </w:pPr>
      <w:r>
        <w:rPr>
          <w:sz w:val="4"/>
        </w:rPr>
      </w:r>
    </w:p>
    <w:p>
      <w:r>
        <w:t>Ответ содержит totalKm, travelTime, totalWaitTime, totalTime, tariffs[], partial, partialSearch, failedTariffs[]. Типы метрик — §2.4. Все поля обязательны. Пустой tariffs в успешном ответе допустим только при достоверно завершённом отборе и отсутствии пригодных вариантов; полный сбой не маскируется пустым успехом.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2376"/>
        <w:gridCol w:w="5371"/>
      </w:tblGrid>
      <w:tr>
        <w:trPr>
          <w:cantSplit/>
          <w:tblHeader/>
        </w:trPr>
        <w:tc>
          <w:tcPr>
            <w:tcW w:type="dxa" w:w="2477"/>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Поле элемента tariffs</w:t>
            </w:r>
          </w:p>
        </w:tc>
        <w:tc>
          <w:tcPr>
            <w:tcW w:type="dxa" w:w="237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w:t>
            </w:r>
          </w:p>
        </w:tc>
        <w:tc>
          <w:tcPr>
            <w:tcW w:type="dxa" w:w="5371"/>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Смысл</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tariffId, tariffNumber</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UUID; string до 32</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Тот клиентский тариф, по которому получена цена.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contractNumber, contractorName</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Данные для различения вариантов. Источник и маппинг — T01.4, И4. Не заменяются выдуманными значениями.</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transportType, serviceClass</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string</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Вид и класс варианта.</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recommendedCost</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integer/int32</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 0, копейки.</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transportId</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UUID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Для TRANSFER_CAR_CHOICE обязательно; иначе null.</w:t>
            </w:r>
          </w:p>
        </w:tc>
      </w:tr>
      <w:tr>
        <w:trPr>
          <w:cantSplit/>
        </w:trPr>
        <w:tc>
          <w:tcPr>
            <w:tcW w:type="dxa" w:w="2477"/>
            <w:vAlign w:val="center"/>
            <w:tcMar>
              <w:top w:w="75" w:type="dxa"/>
              <w:bottom w:w="75" w:type="dxa"/>
              <w:left w:w="90" w:type="dxa"/>
              <w:right w:w="90" w:type="dxa"/>
            </w:tcMar>
          </w:tcPr>
          <w:p>
            <w:pPr>
              <w:spacing w:after="0" w:before="0" w:line="240" w:lineRule="auto"/>
            </w:pPr>
            <w:r>
              <w:rPr>
                <w:rFonts w:ascii="Times New Roman" w:hAnsi="Times New Roman"/>
                <w:sz w:val="20"/>
              </w:rPr>
              <w:t>transportInfo</w:t>
            </w:r>
          </w:p>
        </w:tc>
        <w:tc>
          <w:tcPr>
            <w:tcW w:type="dxa" w:w="2376"/>
            <w:vAlign w:val="center"/>
            <w:tcMar>
              <w:top w:w="75" w:type="dxa"/>
              <w:bottom w:w="75" w:type="dxa"/>
              <w:left w:w="90" w:type="dxa"/>
              <w:right w:w="90" w:type="dxa"/>
            </w:tcMar>
          </w:tcPr>
          <w:p>
            <w:pPr>
              <w:spacing w:after="0" w:before="0" w:line="240" w:lineRule="auto"/>
            </w:pPr>
            <w:r>
              <w:rPr>
                <w:rFonts w:ascii="Times New Roman" w:hAnsi="Times New Roman"/>
                <w:sz w:val="20"/>
              </w:rPr>
              <w:t>object или null</w:t>
            </w:r>
          </w:p>
        </w:tc>
        <w:tc>
          <w:tcPr>
            <w:tcW w:type="dxa" w:w="5371"/>
            <w:vAlign w:val="center"/>
            <w:tcMar>
              <w:top w:w="75" w:type="dxa"/>
              <w:bottom w:w="75" w:type="dxa"/>
              <w:left w:w="90" w:type="dxa"/>
              <w:right w:w="90" w:type="dxa"/>
            </w:tcMar>
          </w:tcPr>
          <w:p>
            <w:pPr>
              <w:spacing w:after="0" w:before="0" w:line="240" w:lineRule="auto"/>
            </w:pPr>
            <w:r>
              <w:rPr>
                <w:rFonts w:ascii="Times New Roman" w:hAnsi="Times New Roman"/>
                <w:sz w:val="20"/>
              </w:rPr>
              <w:t>Доступные stateNumber, brand, model; отсутствие части атрибутов не является отсутствием машины.</w:t>
            </w:r>
          </w:p>
        </w:tc>
      </w:tr>
    </w:tbl>
    <w:p>
      <w:pPr>
        <w:spacing w:after="40" w:before="0" w:line="240" w:lineRule="auto"/>
      </w:pPr>
      <w:r>
        <w:rPr>
          <w:sz w:val="4"/>
        </w:rPr>
      </w:r>
    </w:p>
    <w:p>
      <w:r>
        <w:t>Единица варианта — tariffId + serviceClass + transportId, а не один serviceClass. Для TRANSFER_CAR_CHOICE возвращаются варианты по конкретным автомобилям; минимальная цена среди парка не подменяет цену выбранной машины. При одинаковом тарифе разные машины — разные варианты. Занятость автомобиля при создании шаблона не фильтрует варианты; на дату поездки её проверяет контур заявки.</w:t>
      </w:r>
    </w:p>
    <w:p>
      <w:r>
        <w:t>T01.4 строит маршрут, получает подходящие корпоративные тарифы по ветке зон первой точки, обходит все страницы, устраняет повторы и проверяет тарифы до расчёта. Все подходящие договорные варианты показываются пользователю; случайный выбор договора из штатного оформления не применяется. Агрегаторы не участвуют. Для выбранной машины нужно вернуть результат именно её тарифа, а не произвольно первой машины/первого перевозчика.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Результат зависимостей</w:t>
            </w:r>
          </w:p>
        </w:tc>
        <w:tc>
          <w:tcPr>
            <w:tcW w:type="dxa" w:w="727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Результат фасада</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Поиск полностью успешен, пригодных тарифов нет</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200; tariffs=[], partial=false, partialSearch=false, failedTariffs=[]. Форма сообщает, что требуется тариф. 409 в этом случае не возвращается.</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Есть успешные варианты, часть расчётов не удалась</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200; partial=true; failedTariffs содержит нерассчитанные варианты.</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Есть успешные варианты, часть поисковых вызовов не удалась</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200; partial=true, partialSearch=true; неизвестные тарифы в failedTariffs не выдумываются.</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Нет успешных вариантов и поиск неполон либо все найденные расчёты завершились ошибкой</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Ошибка зависимости; пустой 200 запрещён. При всех таймаутах 504, при всех явных недоступностях 503, иначе 502.</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Geo не построил маршрут</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422 ROUTE_NOT_BUILT; при техническом сбое 502/503/504.</w:t>
            </w:r>
          </w:p>
        </w:tc>
      </w:tr>
    </w:tbl>
    <w:p>
      <w:pPr>
        <w:spacing w:after="40" w:before="0" w:line="240" w:lineRule="auto"/>
      </w:pPr>
      <w:r>
        <w:rPr>
          <w:sz w:val="4"/>
        </w:rPr>
      </w:r>
    </w:p>
    <w:p>
      <w:r>
        <w:t>Элемент failedTariffs: tariffId (UUID), tariffNumber (string), serviceClass (string), transportId (UUID или null), code (один из кодов зависимости раздела 6). Это новый DTO фасада, не формат ошибки платформы. partial=false означает полный поиск и успешный расчёт всех пригодных вариантов; порядок вариантов — serviceClass, tariffNumber, transportId по возрастанию, null автомобиля первым.</w:t>
      </w:r>
    </w:p>
    <w:p>
      <w:r>
        <w:t>Выбор из успешной части разрешён: при POST/PUT выбранный тариф и машина проверяются повторно. Предрасчёт не резервирует ни цену, ни тариф. Совпадение показанной и сохранённой recommendedCost не гарантируется при изменении данных зависимостей; UI показывает окончательный ответ сервера. fixedCost остаётся введённой пользователем.</w:t>
      </w:r>
    </w:p>
    <w:p>
      <w:bookmarkStart w:id="4" w:name="sec_4"/>
      <w:pPr>
        <w:pStyle w:val="Heading1"/>
        <w:pageBreakBefore w:val="0"/>
      </w:pPr>
      <w:r>
        <w:t>4 Транзакции конкуренция и история</w:t>
      </w:r>
      <w:bookmarkEnd w:id="4"/>
    </w:p>
    <w:p>
      <w:pPr>
        <w:pStyle w:val="Heading2"/>
      </w:pPr>
      <w:r>
        <w:t>4.1 Бизнес ключ и конкурентные дубли</w:t>
      </w:r>
    </w:p>
    <w:p>
      <w:r/>
      <w:r>
        <w:rPr>
          <w:b/>
        </w:rPr>
        <w:t>Модель S1.</w:t>
      </w:r>
      <w:r>
        <w:t xml:space="preserve"> Ключ включает organization_id, координаты каждой точки в порядке следования, transport_type, service_class, is_night_tariff и transport_id для TRANSFER_CAR_CHOICE. В нём нет адресных строк, name, ожиданий, цены, tariffId или периода. Название маршрута неуникально.</w:t>
      </w:r>
    </w:p>
    <w:p>
      <w:r/>
      <w:r>
        <w:rPr>
          <w:b/>
        </w:rPr>
        <w:t>Предложение T01.2.</w:t>
      </w:r>
      <w:r>
        <w:t xml:space="preserve"> Каноническая сериализация — JSON-массив фиксированного порядка: [organizationId, [[latitude,longitude],…], transportType, serviceClass, isNightTariff, transportId-or-null]. UUID — нижний регистр; числа — точная десятичная запись без экспоненты и лишних конечных нулей; −0 → 0; пробелы вне строк отсутствуют. Значения координат не округляются: 55.750 и 55.75 равны, 55.7500001 и 55.75 различны. Приблизительное географическое совпадение не вводится без бизнес-решения. В waypoints исходная числовая точность сохраняется.</w:t>
      </w:r>
    </w:p>
    <w:p>
      <w:r>
        <w:t>route_key = SHA-256 от UTF-8 канонического массива, 64 шестнадцатеричных символа нижнего регистра. Версия алгоритма фиксируется в коде и тестовых векторах. Её изменение потребует отдельной миграции всех ключей и согласованного развёртывания писателей; одновременная работа разных алгоритмов запрещена.</w:t>
      </w:r>
    </w:p>
    <w:p>
      <w:r>
        <w:t>Ключ блокировки — первые 8 байт SHA-256 от UTF-8 строки «favorite-route-duplicate-v1:» + route_key, интерпретированные как signed int64 big-endian. Вызывается pg_advisory_xact_lock(bigint). Коллизия этого 64-битного ключа только сериализует лишние операции; кандидаты всё равно выбираются по полному route_key и сравниваются по каноническим компонентам. Коллизия SHA-256 не считается доказательством бизнес-дубля.</w:t>
      </w:r>
    </w:p>
    <w:p>
      <w:r>
        <w:t>При создании блокируется новый ключ; при PUT/DELETE — старый и новый (если различаются), без повторов, по возрастанию signed int64. Затем блокируется редактируемая строка. Все писатели используют один порядок: ключи → строки id → счётчик организации. Для одиночного PUT одна строка. При изменении строки между подготовкой и блокировкой возвратить 409 по version; не пытаться дополучить ключи в другом порядке. Возможный будущий импорт обязан соблюдать тот же протокол.</w:t>
      </w:r>
    </w:p>
    <w:p>
      <w:r>
        <w:t>Транзакция — READ COMMITTED. Блокировка и поиск дублей выполняются разными SQL-командами: снимок поиска формируется после получения блокировки и видит commit предыдущего владельца. Проверка до блокировки или REPEATABLE READ со старым снимком не заменяет этот протокол. Advisory-блокировки транзакционные, не сессионные. Основание свойств PostgreSQL — P1/P2 в приложении Б.</w:t>
      </w:r>
    </w:p>
    <w:p>
      <w:r>
        <w:t>Кандидаты: та же организация и тот же ключ; is_active=true; valid_to не раньше текущей местной даты кандидата; id не равен изменяемому. Недействующий тариф не исключает запись из кандидатов. Сравнивается новый полный период, включая validFrom: пересечение есть, если candidate.valid_from ≤ new.valid_to и new.valid_from ≤ candidate.valid_to. Соприкосновение в одной календарной дате — пересечение. 9999-12-31 сравнивается как дата, без арифметики следующего дня.</w:t>
      </w:r>
    </w:p>
    <w:p>
      <w:r>
        <w:t>При нескольких дублях выбрать запись с минимальными created_at, затем id; вернуть 409 DUPLICATE_DATA с её id и номером. На продлении ранее истёкшая редактируемая запись не исключает собственное новое состояние из проверки; исключается только её id из кандидатов. Новый период может конфликтовать с маршрутом, созданным во время её истечения.</w:t>
      </w:r>
    </w:p>
    <w:p>
      <w:r>
        <w:t>Ожидание блокировки ограничено: предлагается lock_timeout = 3 секунды на транзакционном пути; превышение — rollback и 503 CONCURRENT_OPERATION_BUSY с Retry-After: 1. Это не бизнес-дубль и не устаревшая версия. Для SQLSTATE 40P01/40001 допускается один серверный повтор всей локальной транзакции после отката с повторными проверками; после исчерпания — 503. Длительный расчёт выполняется до транзакции и не повторяется внутри неё. Общие дедлайны уточняются замером И8.</w:t>
      </w:r>
    </w:p>
    <w:p>
      <w:pPr>
        <w:pStyle w:val="Heading2"/>
      </w:pPr>
      <w:r>
        <w:t>4.2 Номер маршрута</w:t>
      </w:r>
    </w:p>
    <w:p>
      <w:r>
        <w:t>S1 задаёт FR-XXXX-XXXXXXXX, digitId 1…9999 и sq 0…99 999 999. Первый выданный номер — 1. Исследование S3/S4 указывает отсутствие блокировки в штатном CompanySQServiceImpl; имя ForWrite не является гарантией конкурентной выдачи.</w:t>
      </w:r>
    </w:p>
    <w:p>
      <w:r/>
      <w:r>
        <w:rPr>
          <w:b/>
        </w:rPr>
        <w:t>Предложение T01.2.</w:t>
      </w:r>
      <w:r>
        <w:t xml:space="preserve"> Использовать согласованную company_sq и формат библиотеки, но выполнять резервирование атомарным SQL в той же транзакции, что маршрут. Сначала INSERT строки со sq=0 и ON CONFLICT(prefix, orgdigitid) DO NOTHING, затем UPDATE … SET sq=sq+1, dt_modify=:savedAt WHERE prefix='FR' AND orgdigitid=:digitId AND sq&lt;99999999 RETURNING sq. Создание строки и её обновление защищаются уникальным ключом и блокировкой PostgreSQL. id счётчика генерируется приложением. Собственный Prefix.FR объявляется явно.</w:t>
      </w:r>
    </w:p>
    <w:p>
      <w:r>
        <w:t>Если UPDATE не вернул значение при существующем исчерпанном счётчике — 409 NUMBER_RANGE_EXHAUSTED. Счётчик не сбрасывается. Невалидный digitId из внешнего справочника — 503 CONTEXT_NOT_READY, пользователь не может исправить его полем запроса. Уникальный favorite_route_number остаётся последней защитой. Неожиданный его конфликт при корректном атомарном счётчике считается нарушением целостности, 500; нельзя бесконечно повторять тот же номер. Перед запуском проверяется соответствие счётчика уже существующим номерам при переносе данных.</w:t>
      </w:r>
    </w:p>
    <w:p>
      <w:pPr>
        <w:pStyle w:val="Heading2"/>
      </w:pPr>
      <w:r>
        <w:t>4.3 Версия и EAV история</w:t>
      </w:r>
    </w:p>
    <w:p>
      <w:r>
        <w:t>Для записи используется version int8 с исходным значением 0. При реальном изменении — ровно +1, независимо от числа изменённых полей. Оптимистичный контроль выполняется по предъявленной версии; блокировка строки обеспечивает согласованное чтение old_value. В ORM нельзя увеличивать версию одновременно вручную и через @Version. Если используется @Version, выполнить flush ровно для фактического изменения и получить итоговую версию до INSERT истории; если используется явный UPDATE, WHERE включает прежнюю version, новая задаётся сервером. Это альтернативы реализации одного контракта.</w:t>
      </w:r>
    </w:p>
    <w:p>
      <w:r>
        <w:t>При создании записываются ровно 19 полей версии 0: route_name, waypoints, transport_type, service_class, total_km, travel_time, total_time, recommended_cost, fixed_cost, is_night_tariff, valid_from, valid_to, is_active, tariff_id, tariff_number, transport_id, transport_info, tariff_contract_id, tariff_department_id. old_value везде SQL NULL; строка создаётся и для nullable-поля с new_value = SQL NULL. Перечень должен совпасть с CHECK S1.</w:t>
      </w:r>
    </w:p>
    <w:p>
      <w:r>
        <w:t>При изменении — только поля, значения которых фактически различны. waypoints и transport_info записываются целиком. Для одной операции все строки имеют одинаковые favorite_route_id, route_version, changed_by и changed_at. changed_by = updated_by, changed_at = updated_at; при создании также совпадают с created_by/created_at. Ошибка любой строки истории откатывает запись целиком.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Тип значения</w:t>
            </w:r>
          </w:p>
        </w:tc>
        <w:tc>
          <w:tcPr>
            <w:tcW w:type="dxa" w:w="7272"/>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old_value и new_value в text</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Отсутствующее nullable-значение</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SQL NULL, не строка «null» и не пустая строка.</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Строка</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Значение без дополнительных JSON-кавычек.</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UUID</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Стандартная запись нижним регистром.</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Boolean</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true или false.</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int4</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Десятичное целое без разделителей.</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Дата</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YYYY-MM-DD.</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total_km</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Десятичная точка, ровно три знака после неё.</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travel_time, total_time</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Десятичная точка, ровно один знак после неё.</w:t>
            </w:r>
          </w:p>
        </w:tc>
      </w:tr>
      <w:tr>
        <w:trPr>
          <w:cantSplit/>
        </w:trPr>
        <w:tc>
          <w:tcPr>
            <w:tcW w:type="dxa" w:w="2952"/>
            <w:vAlign w:val="center"/>
            <w:tcMar>
              <w:top w:w="75" w:type="dxa"/>
              <w:bottom w:w="75" w:type="dxa"/>
              <w:left w:w="90" w:type="dxa"/>
              <w:right w:w="90" w:type="dxa"/>
            </w:tcMar>
          </w:tcPr>
          <w:p>
            <w:pPr>
              <w:spacing w:after="0" w:before="0" w:line="240" w:lineRule="auto"/>
            </w:pPr>
            <w:r>
              <w:rPr>
                <w:rFonts w:ascii="Times New Roman" w:hAnsi="Times New Roman"/>
                <w:sz w:val="20"/>
              </w:rPr>
              <w:t>waypoints, transport_info</w:t>
            </w:r>
          </w:p>
        </w:tc>
        <w:tc>
          <w:tcPr>
            <w:tcW w:type="dxa" w:w="7272"/>
            <w:vAlign w:val="center"/>
            <w:tcMar>
              <w:top w:w="75" w:type="dxa"/>
              <w:bottom w:w="75" w:type="dxa"/>
              <w:left w:w="90" w:type="dxa"/>
              <w:right w:w="90" w:type="dxa"/>
            </w:tcMar>
          </w:tcPr>
          <w:p>
            <w:pPr>
              <w:spacing w:after="0" w:before="0" w:line="240" w:lineRule="auto"/>
            </w:pPr>
            <w:r>
              <w:rPr>
                <w:rFonts w:ascii="Times New Roman" w:hAnsi="Times New Roman"/>
                <w:sz w:val="20"/>
              </w:rPr>
              <w:t>Валидный компактный JSON; ключи объектов отсортированы, порядок массива сохранён. Производные поля ответа не включаются.</w:t>
            </w:r>
          </w:p>
        </w:tc>
      </w:tr>
    </w:tbl>
    <w:p>
      <w:pPr>
        <w:spacing w:after="40" w:before="0" w:line="240" w:lineRule="auto"/>
      </w:pPr>
      <w:r>
        <w:rPr>
          <w:sz w:val="4"/>
        </w:rPr>
      </w:r>
    </w:p>
    <w:p>
      <w:r>
        <w:t>Сравнение JSON семантическое: порядок ключей объекта и формат 1.0/1 не создают изменения; порядок точек значим. Нормализация 0/отсутствие waitTime также не создаёт новую версию. id, номер, organization_id, created_by/at неизменяемы и не дублируются; route_key производный и в EAV не входит.</w:t>
      </w:r>
    </w:p>
    <w:p>
      <w:r>
        <w:t>Для восстановления версии n: проверить 0 ≤ n ≤ текущей версии; по каждому из 19 полей выбрать последнюю строку с route_version ≤ n и взять new_value. Дополнить неизменяемыми полями основной строки. Отсутствие начальной строки — нарушение целостности, а не основание подставить текущее значение. Неизменённые поля наследуются из предыдущих версий. Поиск по changed_at не заменяет выбор по номеру версии.</w:t>
      </w:r>
    </w:p>
    <w:p>
      <w:pPr>
        <w:pStyle w:val="Heading2"/>
      </w:pPr>
      <w:r>
        <w:t>4.4 Деактивация одновременно с созданием заявки</w:t>
      </w:r>
    </w:p>
    <w:p>
      <w:r>
        <w:t>Одного exists по заявкам, последующего UPDATE маршрута и проверки version недостаточно: новая заявка может сохраниться между проверкой и деактивацией. Локальная транзакция FavoriteRoute не блокирует запись в другом сервисе.</w:t>
      </w:r>
    </w:p>
    <w:p>
      <w:r/>
      <w:r>
        <w:rPr>
          <w:b/>
        </w:rPr>
        <w:t>Предложение T01.2 и T04.1.</w:t>
      </w:r>
      <w:r>
        <w:t xml:space="preserve"> На стороне сервиса заявок ввести сохраняемый запрет новых связей по паре organizationId + favoriteRouteId: состояния OPEN, CLOSING, CLOSED, идентификатор операции operationId и предъявленная версия маршрута. Это новые служебные данные T04.1, не существующая таблица платформы и не изменение модели S1. Потребуются миграция и восстановление незавершённых операций; без них гарантия деактивации не считается реализованной.</w:t>
      </w:r>
    </w:p>
    <w:p>
      <w:r>
        <w:t>Внутренний контракт ниже — логические операции, не утверждение о существующих URL. Транспорт и IDL фиксируются в T04.1 до интеграционного теста И6. Все операции аутентифицированы сервисом, ограничены организацией и идемпотентны по operationId.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Операция</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Вход</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Результат и атомарность</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BeginRouteClose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organizationId, routeId, routeVersion, operationId</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Под блокировкой служебной строки проверить все связанные заявки. Если есть terminal=false — ACTIVE_REQUESTS_EXIST; иначе сохранить CLOSING с владельцем operationId. Повтор того же вызова возвращает тот же результат.</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FinishRouteClose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Те же идентификаторы</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Для своего CLOSING перевести в CLOSED. Повтор безопасен. Не закрывает чужую операцию.</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CancelRouteClose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Те же идентификаторы</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Только после доказанного отсутствия локального commit деактивации: снять свой CLOSING. Сохранить отметку отмены operationId, даже если Begin ещё не дошёл; запоздалый Begin отменённой операции не устанавливает запрет.</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ReadRouteClose</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organizationId, routeId</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Получить состояние и владельца незавершённой операции для восстановления.</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HasActiveRouteRequests</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organizationId, routeId</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Наблюдение для GET, без гарантии атомарной деактивации.</w:t>
            </w:r>
          </w:p>
        </w:tc>
      </w:tr>
    </w:tbl>
    <w:p>
      <w:pPr>
        <w:spacing w:after="40" w:before="0" w:line="240" w:lineRule="auto"/>
      </w:pPr>
      <w:r>
        <w:rPr>
          <w:sz w:val="4"/>
        </w:rPr>
      </w:r>
    </w:p>
    <w:p>
      <w:r>
        <w:t>Служебная строка первоначально имеет OPEN; её создание выполняется атомарно с уникальностью пары organizationId + favoriteRouteId. Любой путь затем блокирует одну и ту же строку. Begin допускает только переход OPEN → CLOSING; при CLOSING другой операции возвращает конфликт занятости, при CLOSED — признак уже закрытого маршрута без изменения состояния. Повтор operationId сверяется с журналом и не исполняется заново. Отменённая операция остаётся отменённой; запоздалый Begin не может открыть CLOSED или вытеснить чужой CLOSING. Cancel меняет на OPEN только собственный CLOSING, никогда CLOSED; Finish меняет только собственный CLOSING на CLOSED. Результаты занятости, отмены и закрытия являются частью нового внутреннего контракта, а не кодами существующего API платформы.</w:t>
      </w:r>
    </w:p>
    <w:p>
      <w:r>
        <w:t>Создание любой заявки с маршрутом, привязка существующей заявки к маршруту и переход связанной терминальной заявки обратно в нетерминальное состояние, если такой переход вообще разрешён платформой, обязаны брать ту же служебную блокировку в БД заявок. При OPEN они выполняют свежую проверку маршрута на дату поездки, сохраняют связь и commit заявки до освобождения блокировки. При CLOSING/CLOSED связь не создаётся. Проверка FavoriteRoute на этом пути — обычное согласованное чтение, без FOR UPDATE, чтобы не образовать межсервисную взаимную блокировку.</w:t>
      </w:r>
    </w:p>
    <w:p>
      <w:r>
        <w:t>DELETE держит блокировку строки FavoriteRoute во время BeginRouteClose. Когда создание заявки завершилось первым, Begin увидит её и откажет. Когда первым завершился Begin, новые заявки будут заблокированы до разрешения операции. Получив успешный Begin, FavoriteRoute меняет isActive и историю и делает COMMIT, затем вызывает Finish. Для этого короткого межсервисного шага сетевой вызов внутри локальной транзакции является явным исключением из правила о расчётах вне транзакции; таймаут и число соединений ограничиваются в И8.</w:t>
      </w:r>
    </w:p>
    <w:p>
      <w:r>
        <w:t>При отказе до COMMIT локальная транзакция откатывается; затем выполняется Cancel. При таймауте Begin результат неизвестен: нельзя считать, что запрет не установлен. Cancel записывает отмену operationId и предотвращает позднее выполнение. При потере связи с БД после команды COMMIT нельзя автоматически выполнять Cancel: исход commit сначала устанавливается восстановлением.</w:t>
      </w:r>
    </w:p>
    <w:p>
      <w:r/>
      <w:r>
        <w:rPr>
          <w:b/>
        </w:rPr>
        <w:t>Восстановление.</w:t>
      </w:r>
      <w:r>
        <w:t xml:space="preserve"> CLOSING не снимается по TTL. Периодический обработчик находит незавершённые операции в сервисе заявок, захватывает ключ и строку FavoriteRoute в том же порядке, дожидаясь завершения старой локальной транзакции. Если isActive=false — Finish; если isActive=true — Cancel именно владельца CLOSING. При недоступности любой стороны запрет сохраняется, фиксируется техническое событие для повторной обработки. Если Begin пришёл после сбоя исходного процесса, его CLOSING также обнаруживается этим обработчиком. Отменённые operationId нельзя повторно использовать.</w:t>
      </w:r>
    </w:p>
    <w:p>
      <w:r>
        <w:t>Изменения T04.1: служебное состояние и журнал операций, единый протокол всех путей записи заявки, чтение нетерминальности из текущего enum, обработчик восстановления, первичная сверка уже существующих связей. Изменение таблиц favorite_route/истории не требуется. Отдельная публичная операция восстановления удалённого маршрута из этого протокола не возникает.</w:t>
      </w:r>
    </w:p>
    <w:p>
      <w:bookmarkStart w:id="5" w:name="sec_5"/>
      <w:pPr>
        <w:pStyle w:val="Heading1"/>
        <w:pageBreakBefore w:val="0"/>
      </w:pPr>
      <w:r>
        <w:t>5 Контракты зависимостей</w:t>
      </w:r>
      <w:bookmarkEnd w:id="5"/>
    </w:p>
    <w:p>
      <w:pPr>
        <w:pStyle w:val="Heading2"/>
      </w:pPr>
      <w:r>
        <w:t>5.1 Проверка связанного тарифа</w:t>
      </w:r>
    </w:p>
    <w:p>
      <w:r>
        <w:t>T01.4 получает tariffId, organizationId, параметры нормализованного маршрута, дату проверки и при повторной проверке — сохранённые tariffContractId/tariffDepartmentId. Успешный результат должен подтверждать все условия ниже. Отсутствие данных для проверки не приравнивается к успешному результату.</w:t>
      </w:r>
    </w:p>
    <w:p>
      <w:pPr>
        <w:ind w:left="259" w:hanging="259"/>
      </w:pPr>
      <w:r>
        <w:t>1. Тариф существует, активен, является клиентским корпоративным тарифом своей организации. Тариф перевозчика outcomeTariffId и цены агрегаторов не используются.</w:t>
      </w:r>
    </w:p>
    <w:p>
      <w:pPr>
        <w:ind w:left="259" w:hanging="259"/>
      </w:pPr>
      <w:r>
        <w:t>2. Вид транспорта и класс соответствуют маршруту; для TAXI совпадает isNightTariff. Для GROUP_TRANSFER наличие isNightTariff=true в маршруте допустимо и не требует несуществующего поля в тарифе.</w:t>
      </w:r>
    </w:p>
    <w:p>
      <w:pPr>
        <w:ind w:left="259" w:hanging="259"/>
      </w:pPr>
      <w:r>
        <w:t>3. Связанный договор активен; его календарный период покрывает дату проверки. Для такси это единственный период, поскольку по S4 D14 собственных дат у тарифа такси нет. Для всех классов трансфера дополнительно проверяются tariffStartDate/tariffEndDate, включительно. Штатный расчёт сам по себе не доказывает выполнение всех проверок.</w:t>
      </w:r>
    </w:p>
    <w:p>
      <w:pPr>
        <w:ind w:left="259" w:hanging="259"/>
      </w:pPr>
      <w:r>
        <w:t>4. При проверке прежней привязки договор и подразделение совпадают со снимком, включая null подразделения. При новом связывании соответствующие идентификаторы возвращаются в результате. Тариф подразделения допускается только в рамках полномочий вызывающего; правило доступа к другим подразделениям организации проверяется в И4, не обходится сервисной учётной записью.</w:t>
      </w:r>
    </w:p>
    <w:p>
      <w:pPr>
        <w:ind w:left="259" w:hanging="259"/>
      </w:pPr>
      <w:r>
        <w:t>5. Территория тарифа пересекается с зоной первой точки и её родителями; спуск к дочерним зонам не вводится. Пустая или неоднозначная ветка не считается подходящим тарифом.</w:t>
      </w:r>
    </w:p>
    <w:p>
      <w:pPr>
        <w:ind w:left="259" w:hanging="259"/>
      </w:pPr>
      <w:r>
        <w:t>6. Для TRANSFER_CAR_CHOICE выбранная машина существует, относится к перевозчику выбранного тарифа и имеет расчёт именно по этой паре tariffId + transportId. Её занятость на дату создания шаблона не является запретом.</w:t>
      </w:r>
    </w:p>
    <w:p>
      <w:r>
        <w:t>На создании и изменениях с расчётом проверяются текущая дата и дата расчёта. На продлении без расчёта — только текущая дата, не новый validTo. При checkTariff в GET — текущая местная дата. В контракте для заявки — местная дата поездки, признаки активности на момент проверки и соответствие сохранённой привязке. Будущая дата не означает гарантию, что тариф не будет изменён позднее.</w:t>
      </w:r>
    </w:p>
    <w:p>
      <w:r>
        <w:t>Не найденный, чужой или непригодный выбранный tariffId в POST/PUT даёт единое 400 TARIFF_INVALID без раскрытия чужой сущности. Достоверное отсутствие вариантов в предрасчёте — 200 с пустым массивом. «Тарифов нет» и «не удалось проверить тарифы» различаются. Появление другого подходящего тарифа никогда автоматически не меняет tariffId и не делает hasActiveTariff=true.</w:t>
      </w:r>
    </w:p>
    <w:p>
      <w:r/>
      <w:r>
        <w:rPr>
          <w:b/>
        </w:rPr>
        <w:t>Предложение T01.2.</w:t>
      </w:r>
      <w:r>
        <w:t xml:space="preserve"> Если срок договора в источнике представлен date, сравнивать календарные даты включительно; если timestamp — T01.4 должен явно определить преобразование в дату и часовой пояс по контракту договора. До проверки типов в И4 не использовать UTC, дату сервера или флаг active как замену сроку договора. Это интеграционный пробел, а не новый вопрос заказчику о validTo.</w:t>
      </w:r>
    </w:p>
    <w:p>
      <w:pPr>
        <w:pStyle w:val="Heading2"/>
      </w:pPr>
      <w:r>
        <w:t>5.2 Результат расчёта для сохранения</w:t>
      </w:r>
    </w:p>
    <w:p>
      <w:r>
        <w:t>CalculationBundle — внутренний проектный контракт T01.2/T01.4. Он не принимается от браузера и не сохраняется отдельной сущностью S1. В него входят: нормализованные входные параметры либо их контрольный digest; исходные расстояние и время движения; recommendedCost; tariffId, tariffNumber, tariffContractId, tariffDepartmentId; transportId и доступный снимок автомобиля; дата расчёта, часовой пояс и свидетельство согласованности использованных данных тарифа.</w:t>
      </w:r>
    </w:p>
    <w:p>
      <w:r>
        <w:t>Все данные сохраняются из одного принятого результата для одного набора параметров. Запрещено брать цену из старого предрасчёта, тарифный снимок — из нового поиска, а точки — из ещё одной версии формы. Если итоговый tariffId или transportId не совпал с выбранным, bundle отклоняется как 502 DEPENDENCY_INVALID_RESPONSE, автоматической замены нет.</w:t>
      </w:r>
    </w:p>
    <w:p>
      <w:r>
        <w:t>S4 сообщает, что тариф может измениться под прежним id. Поэтому T01.4 должен связать расчёт с метаданными тарифа: использовать ревизию/подпись/единый ответ, если они предусмотрены реальным контрактом, либо организовать проверяемую согласованную выдачу на стороне тарифа. Наличие такого механизма материалами не доказано. Простое чтение метаданных до и после расчёта не заявляется строгой защитой от всех изменений, включая возврат прежних значений. И4 должен подтвердить способ до допуска сохранения; это реальная интеграционная зависимость. T01.2 гарантирует атомарность своей записи и принадлежность одному bundle, но не распределённую транзакцию с базой тарифов.</w:t>
      </w:r>
    </w:p>
    <w:p>
      <w:r>
        <w:t>После сохранения внешний тариф может измениться. При чтении/оформлении проверяется его актуальная пригодность; сам сохранённый снимок не переписывается. История сохраняет параметры использованной привязки и последнюю успешно рассчитанную цену, а не полную историческую карточку внешнего тарифа.</w:t>
      </w:r>
    </w:p>
    <w:p>
      <w:pPr>
        <w:pStyle w:val="Heading2"/>
      </w:pPr>
      <w:r>
        <w:t>5.3 Единицы округление и пределы</w:t>
      </w:r>
    </w:p>
    <w:p>
      <w:r>
        <w:t>Geo по исследованию S4 §5/D12 возвращает расстояние в километрах и время движения в миллисекундах; ожидание в это время не включено. Реальный DTO и единицы проверяются в И5. Внутренний адаптер передаёт исходные значения с явно указанной единицей, чтобы исключить двойное преобразование.</w:t>
      </w:r>
    </w:p>
    <w:p>
      <w:r>
        <w:t>totalKm = roundHalfUp(rawDistanceKm, 3). travelTime = roundHalfUp(rawTravelMs / 60000, 1). totalWaitTime = sum(waitTime) / 60000. totalTime = roundHalfUp((rawTravelMs + sum(waitTime)) / 60000, 1). Полное время округляется один раз из исходной суммы. Бесплатный лимит ожидания не вычитается.</w:t>
      </w:r>
    </w:p>
    <w:p>
      <w:r>
        <w:t>Предложение контракта T01.4: для расчёта цены передавать метрики той точности, которая сохраняется в FavoriteRoute. При создании/изменении точек сначала рассчитать и округлить метрики; при изменении только вида/класса/тарифа/машины взять прежние сохранённые метрики, geo повторно не вызывать. При необходимости миллисекунд travelTime умножается на 60 000; ожидание передаётся отдельно. Это устраняет зависимость последующего пересчёта от не сохраняемой исходной точности; совместимость со штатной формулой проверяется в И4/И5. Изменение этого контракта оформляется вместе с матрицей §2.6, а не скрытым дополнительным пересчётом.</w:t>
      </w:r>
    </w:p>
    <w:p>
      <w:r>
        <w:t>Проверки после округления: 0 ≤ totalKm ≤ 9999,999; 0 ≤ travelTime ≤ totalTime ≤ 99 999,9. NaN, бесконечность, отрицательные исходные метрики, дробная или отрицательная recommendedCost запрещены. Стоимость должна быть целым int32 в копейках; округление денежной дроби T01.2 не вводит. Значение вне диапазона — 422 CALCULATION_OUT_OF_RANGE; неправильный тип/единица или несогласованные поля зависимости — 502 DEPENDENCY_INVALID_RESPONSE.</w:t>
      </w:r>
    </w:p>
    <w:p>
      <w:r>
        <w:t>Маршрут считается непостроенным, если в успешном ответе geo нет маршрута либо одновременно rawDistance = 0 и rawTravelMs = 0. Проверка до округления, ожидание к этому критерию не добавляется. Нулевой отдельный сегмент в ненулевом маршруте допустим. Малое положительное расстояние, округлившееся в 0,000, само по себе не ошибка. При непостроенном маршруте — 422 ROUTE_NOT_BUILT.</w:t>
      </w:r>
    </w:p>
    <w:p>
      <w:r>
        <w:t>Контрольный пример: rawTravelMs = 123000, waitTime = 60000 → travelTime = 2,1 мин, totalWaitTime = 1 мин, totalTime = 3,1 мин. rawDistanceKm = 1,2345 → totalKm = 1,235. Эти значения служат тестом half-up, а не результатом вызова стенда.</w:t>
      </w:r>
    </w:p>
    <w:p>
      <w:pPr>
        <w:pStyle w:val="Heading2"/>
      </w:pPr>
      <w:r>
        <w:t>5.4 Дата расчёта и особенности тарифов</w:t>
      </w:r>
    </w:p>
    <w:p>
      <w:r>
        <w:t>Из S4 D12: для TRANSFER_CAR_CHOICE заказчиком задана текущая дата создания; при пересчёте — текущая дата операции. Для остальных классов трансфера предлагается то же правило. Для TAXI используется ближайшая дата понедельника–пятницы не раньше текущей местной даты, время 12:00 для дневной записи и 23:00 для ночной. Этот выбор задаёт вход расчёта, но не отменяет коэффициенты автоматически.</w:t>
      </w:r>
    </w:p>
    <w:p>
      <w:r>
        <w:t xml:space="preserve">Требование «без надбавок за время суток и день недели» сохраняется из S4. </w:t>
      </w:r>
      <w:r>
        <w:rPr>
          <w:b/>
        </w:rPr>
        <w:t>Предлагаемое техническое решение для T01.4:</w:t>
      </w:r>
      <w:r>
        <w:t xml:space="preserve"> использовать расчёт, который явно исключает эти множители на стороне тарифного сервиса; если такого режима нет — добавить его в рамках T01.4. Не делить уже округлённую стоимость на коэффициент на стороне T01.2. До реализации корректного режима допустим только доказанный случай нейтральных применяемых коэффициентов 1,00; иначе 503 CALCULATION_MODE_UNAVAILABLE. Утверждение S4 о коэффициентах Манжерока не является новой проверкой текущих тарифов, поэтому их нейтральность проверяется перед расчётом. Это техническая зависимость, а не повторный вопрос заказчику.</w:t>
      </w:r>
    </w:p>
    <w:p>
      <w:r>
        <w:t>Для трансфера предлагается сохранить штатный выбор городских/загородных ставок по переданным city; отсутствующий city передаётся пустой строкой только в адаптере. Исходные строки городов не переписываются и ближайший город не подставляется. S4 указывает риск разных написаний одного города; И5 включает соответствующие контрольные расчёты. Если результат расходится с требованием заказчика к ориентиру, изменение выбора ставок оформляется в T01.4. fixedCost от этого не меняется.</w:t>
      </w:r>
    </w:p>
    <w:p>
      <w:pPr>
        <w:pStyle w:val="Heading2"/>
      </w:pPr>
      <w:r>
        <w:t>5.5 Адреса и перечень используемых контрактов</w:t>
      </w:r>
    </w:p>
    <w:p>
      <w:r>
        <w:t>Сохраняются точки из нормализованного ввода пользователя. Ответ построения маршрута geo не используется как замена waypoints: по S4 он может терять name, building и structure. На чтении адрес не геокодируется заново. Для вызова существующего резолвера отсутствующие country/city передаются как пустые строки; пустой region первой точки таким способом не исправляется. district не хранится и не передаётся; это обеспечивает одинаковую подготовку адреса маршрута и заявки.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Назначение</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Контракт из исследования S3/S4</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Граница уверенности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Построение маршрута</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POST /api/geo/route</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Описан в источниках; точный запрос, ответ, единицы и ошибки проверяются И5. До 25 последовательных пар для 26 точек — описание исследования, не замер текущего стенда.</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Ветка зон и часовой пояс</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GeoZonesGrpc.regionBranch(Waypoint)</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Источник описывает поля адреса и Region.timeZone. Нужны маппинг и стратегия локального контекста И3.</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Поиск тарифов</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POST /api/tariffs/search</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Передавать contractType явно, transportType/transportClass парой; обходить страницы и зоны; false ночного фильтра проверить на своей стороне.</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Чтение тарифа</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GET /api/tariffs/{transportTypeId}/{tariffId}</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Путь описан S3 для существующего контроллера; конкретный DTO и доступ к договору — И4.</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Расчёт по тарифу</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POST /api/tariffs/calculate/{transportTypeUUID}/{tariffId}</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В источнике есть варианты пути; точный опубликованный контракт сверяется в И4, а не реконструируется из имени Java-метода.</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Автомобили и цена машины</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Расчёт по автомобилям и сервис перевозчиков</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Наличие поведения описано S4 D15; готовый публичный метод «выбранная машина + выбранный тариф» не доказан. Нужен адаптер И4.</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Адресные подсказки</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Существующий адресный/geo API</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UI T01.3; не обязательный шаг сохранения ручной точки.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Заявки и блокирующие статусы</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Новый контракт T04.1, §4.4</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Не объявляется переиспользованием существующего фильтра favorite_route_id.</w:t>
            </w:r>
          </w:p>
        </w:tc>
      </w:tr>
    </w:tbl>
    <w:p>
      <w:pPr>
        <w:spacing w:after="40" w:before="0" w:line="240" w:lineRule="auto"/>
      </w:pPr>
      <w:r>
        <w:rPr>
          <w:sz w:val="4"/>
        </w:rPr>
      </w:r>
    </w:p>
    <w:p>
      <w:r>
        <w:t>В поиске T01.4 нужно явно учесть: при отсутствии contractType контроллер мог подставлять TRANSITIONAL; корпоративные доходные — INCOME. Предлагается порядок INCOME, а при достоверном отсутствии подходящих вариантов — TRANSITIONAL, как в исследовании S3. Не переходить к резервному типу из-за сбоя поиска. Тарифы подразделения не теряют собственные ограничения. Все договоры, прошедшие отбор, должны быть доступны для выбора; тариф не выбирается случайно.</w:t>
      </w:r>
    </w:p>
    <w:p>
      <w:r>
        <w:t>Для TRANSFER_CAR_CHOICE S4 D15 описывает ограничение штатного ответа первым перевозчиком. Отсутствие выбранной машины в таком неполном ответе не доказывает отсутствие тарифа. До получения полного результата по нужной паре операция завершается ошибкой зависимости; сохранять цену иной машины запрещено. Это блокирующая проверка И4, а не скрытое ограничение для заказчика.</w:t>
      </w:r>
    </w:p>
    <w:p>
      <w:pPr>
        <w:pStyle w:val="Heading2"/>
      </w:pPr>
      <w:r>
        <w:t>5.6 Контракты с интерфейсом и заявками</w:t>
      </w:r>
    </w:p>
    <w:p>
      <w:r>
        <w:t>T01.3 передаёт только пользовательские поля; минуты ожидания умножает на 60 000; для PUT использует version последнего прочитанного состояния. При 409 VERSION_CONFLICT перечитывает карточку и предлагает пользователю повторить правку; молчаливое объединение не выполняется. При DUPLICATE_DATA использует entity.id для перехода к найденной записи, номер виден в message. При partial=true показывает предупреждение о неполном предрасчёте. После записи отображает возвращённые сервером метрики и цену.</w:t>
      </w:r>
    </w:p>
    <w:p>
      <w:r>
        <w:t>Для T04.1 необходимы два контракта чтения FavoriteRoute: получение точного сохранённого состояния по organizationId + routeId + version и проверка текущей доступности по organizationId + routeId + expectedVersion + моменту поездки. Это новые внутренние контракты, публичные URL здесь не задаются. Первый возвращает восстановленные 19 полей и неизменяемые реквизиты; не пересчитывает историю. Второй проверяет ручную активность, период, связанный тариф и версию, возвращает данные одной версии для сохранения заявки. При несовпадении версии нельзя незаметно взять новую фиксированную цену.</w:t>
      </w:r>
    </w:p>
    <w:p>
      <w:r>
        <w:t>Изменение справочника не обновляет ранее созданные заявки и их цену. Проверка текущей доступности не блокирует чтение исторической версии для отчётности. Для завершённой/отменённой заявки история доступна и после ручной деактивации маршрута. Поиск на дату по changedAt вместо favoriteRouteVersion не используется.</w:t>
      </w:r>
    </w:p>
    <w:p>
      <w:bookmarkStart w:id="6" w:name="sec_6"/>
      <w:pPr>
        <w:pStyle w:val="Heading1"/>
        <w:pageBreakBefore w:val="0"/>
      </w:pPr>
      <w:r>
        <w:t>6 Ошибки и порядок отказа</w:t>
      </w:r>
      <w:bookmarkEnd w:id="6"/>
    </w:p>
    <w:p>
      <w:pPr>
        <w:pStyle w:val="Heading2"/>
      </w:pPr>
      <w:r>
        <w:t>6.1 Формат ответа</w:t>
      </w:r>
    </w:p>
    <w:p>
      <w:r>
        <w:t>S3 §1.5.2 описывает штатный ExceptionBody: timestamp, path, entity {name,id}, message, problems[], где problem содержит field, value и constraints[{type,value}]. Поля code в исследованном теле нет. Это результат исследования источника, который необходимо сверить на используемой версии transport_core.</w:t>
      </w:r>
    </w:p>
    <w:p>
      <w:r/>
      <w:r>
        <w:rPr>
          <w:b/>
        </w:rPr>
        <w:t>Предложение T01.2.</w:t>
      </w:r>
      <w:r>
        <w:t xml:space="preserve"> Для нового API создать локальный FavoriteRouteExceptionBody, сохраняющий эти поля и добавляющий обязательный string code. Общая библиотека и чужие сервисы не меняются. Расширение необходимо прежде всего для разных причин 409; тип ошибки не определяется разбором русского message. Это новый контракт FavoriteRoute, а не приписываемая платформе возможность. Если версию общего DTO позже расширят, локальный адаптер заменяется без изменения внешнего JSON.</w:t>
      </w:r>
    </w:p>
    <w:p>
      <w:r>
        <w:t>timestamp — UTC; path — внешний путь без query с чувствительными значениями; entity — объект или null; message — понятное описание; problems — массив, пустой для ошибок без конкретного поля. В локальном DTO field и value — строки, value может быть null; constraints.type — стабильное имя ограничения, constraints.value — JSON-значение параметра ограничения либо null. Ограничить и очистить отражаемое пользовательское значение; токены, сырые ответы провайдера и стеки не возвращать. Порядок problems не является контрактом.</w:t>
      </w:r>
    </w:p>
    <w:p>
      <w:r>
        <w:t>Для дубля entity = {name: "FavoriteRoute", id: UUID существующей записи}, message содержит её favoriteRouteNumber. Для ошибки версии entity указывает редактируемую запись, актуальную карточку клиент запрашивает отдельно. Для чужого тарифа entity не заполняется. 204 тела не имеет.</w:t>
      </w:r>
    </w:p>
    <w:p>
      <w:pPr>
        <w:pStyle w:val="Heading2"/>
      </w:pPr>
      <w:r>
        <w:t>6.2 Каталог ошибок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240"/>
        <w:gridCol w:w="3240"/>
      </w:tblGrid>
      <w:tr>
        <w:trPr>
          <w:cantSplit/>
          <w:tblHeader/>
        </w:trPr>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HTTP и code</w:t>
            </w:r>
          </w:p>
        </w:tc>
        <w:tc>
          <w:tcPr>
            <w:tcW w:type="dxa" w:w="324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Условие</w:t>
            </w:r>
          </w:p>
        </w:tc>
        <w:tc>
          <w:tcPr>
            <w:tcW w:type="dxa" w:w="324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Ожидаемое действие</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400 VALIDATION_ERROR</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Неизвестное/серверное поле, обязательность, тип, диапазон, неподходящий класс, неверный период, изменение validFrom, уменьшение validTo, некорректный query</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Исправить поля из problems; запись и история не меняются.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400 TARIFF_INVALID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Выбранный тариф отсутствует, чужой или не проходит §5.1; при продлении недействителен сейчас</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Обновить выбор тарифа. Не искать замену автоматически.</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400 TRANSPORT_INVALID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Достоверно неверная привязка автомобиля к классу, перевозчику или тарифу</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Исправить transportId. Неполный ответ зависимости не выдавать за эту ошибку.</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401 UNAUTHORIZED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Нет действующей аутентификации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Штатный контур авторизации. Формат ошибки самого шлюза сверяется в И1.</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403 FORBIDDEN</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Нет права на действие или подтверждённой связи с разрешённой организацией</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Доступ не предоставлять; роли по умолчанию не назначать.</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404 ENTITY_NOT_FOUND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Маршрут отсутствует либо принадлежит другой организации; историческая версия вне диапазона</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Одинаковое внешнее поведение без раскрытия чужих данных.</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VERSION_CONFLICT</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Предъявленная version устарела</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Перечитать карточку, повторить осмысленную правку. Автоповтор с новой версией запрещён.</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DUPLICATE_DATA</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Бизнес-ключ совпал, периоды пересеклись с допустимым кандидатом</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Вернуть id и номер дубля.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ROUTE_READ_ONLY</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PUT вручную удалённой записи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Восстановление не предусмотрено.</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ACTIVE_REQUESTS_EXIST</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Есть связанные нетерминальные заявки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DELETE отклонён, история не создаётся.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NUMBER_RANGE_EXHAUSTED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Исчерпаны 8 цифр счётчика организации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Новое создание невозможно; номера не переиспользовать.</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409 VERSION_RANGE_EXHAUSTED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Новая версия не помещается в int64</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Изменение отклонено; версия не сбрасывается.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413 PAYLOAD_TOO_LARGE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Превышен транспортный предел запроса</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Сократить тело; это не ограничение 50 символов на адрес.</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422 ROUTE_NOT_BUILT</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Успешный ответ geo без маршрута либо с двумя нулевыми суммарными метриками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точки. Нулевой отдельный сегмент допустим.</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422 CALCULATION_OUT_OF_RANGE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Корректные числовые результаты не помещаются в согласованные типы</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Сохранение отклонено; переполнение не обрезается.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422 ADDRESS_UNRESOLVED</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На обязательном адресном шаге достоверно нет результата; неоднозначный 417 обратного геокодирования — только с нейтральным текстом</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Проверить точку или повторить позже. Для валидной ручной точки этот шаг не обязателен.</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502 DEPENDENCY_ERROR</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Ошибка зависимости, которую нельзя отнести к доказанной недоступности/таймауту/ошибке данных</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Повторить позже; локальная запись не фиксируется.</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502 DEPENDENCY_INVALID_RESPONSE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Неверный формат, единицы, тариф/машина не совпадают с выбранными, несогласованный bundle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Отклонить результат; зафиксировать техническую причину.</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503 DEPENDENCY_UNAVAILABLE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Доказанная недоступность: отказ соединения, открытый circuit breaker, явный 503 зависимости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Повторить позже; не считать проверку пройденной.</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503 CONTEXT_NOT_READY</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 получен доверенный контекст организации/digitId/пояса</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 подставлять значения клиента или UTC.</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503 CONCURRENT_OPERATION_BUSY</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Истёк таймаут локальной блокировки или исчерпан разрешённый повтор транзакции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Retry-After: 1; повтор с той же прочитанной версией, без её подмены.</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503 CALCULATION_MODE_UNAVAILABLE</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Нельзя обеспечить требуемый расчёт без временных надбавок</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 сохранять заведомо неподходящую рекомендуемую цену.</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504 DEPENDENCY_TIMEOUT</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Обязательная зависимость не ответила в срок</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Отказ без частичного сохранения; неизвестный результат Begin обрабатывается §4.4.</w:t>
            </w:r>
          </w:p>
        </w:tc>
      </w:tr>
      <w:tr>
        <w:trPr>
          <w:cantSplit/>
        </w:trPr>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19"/>
              </w:rPr>
              <w:t>500 INTERNAL_ERROR</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Неожиданная ошибка или нарушение внутренних инвариантов/истории</w:t>
            </w:r>
          </w:p>
        </w:tc>
        <w:tc>
          <w:tcPr>
            <w:tcW w:type="dxa" w:w="3240"/>
            <w:vAlign w:val="center"/>
            <w:tcMar>
              <w:top w:w="75" w:type="dxa"/>
              <w:bottom w:w="75" w:type="dxa"/>
              <w:left w:w="90" w:type="dxa"/>
              <w:right w:w="90" w:type="dxa"/>
            </w:tcMar>
          </w:tcPr>
          <w:p>
            <w:pPr>
              <w:spacing w:after="0" w:before="0" w:line="240" w:lineRule="auto"/>
            </w:pPr>
            <w:r>
              <w:rPr>
                <w:rFonts w:ascii="Times New Roman" w:hAnsi="Times New Roman"/>
                <w:sz w:val="20"/>
              </w:rPr>
              <w:t>Rollback, технический журнал; подробности реализации наружу не передаются.</w:t>
            </w:r>
          </w:p>
        </w:tc>
      </w:tr>
    </w:tbl>
    <w:p>
      <w:pPr>
        <w:spacing w:after="40" w:before="0" w:line="240" w:lineRule="auto"/>
      </w:pPr>
      <w:r>
        <w:rPr>
          <w:sz w:val="4"/>
        </w:rPr>
      </w:r>
    </w:p>
    <w:p>
      <w:r>
        <w:t>Коды 502/503/504 выбраны как единая политика этой редакции. Старое утверждение S3 «503 не используется» заменено техническим решением, а не названо фактом платформы. Необработанный RestClientResponseException не должен пробрасывать статус зависимости наружу; используются явные локальные обработчики. Ошибки ограничения БД отображаются по конкретному constraint, не все в 409: конфликт номера и повреждение истории не являются бизнес-дублем.</w:t>
      </w:r>
    </w:p>
    <w:p>
      <w:pPr>
        <w:pStyle w:val="Heading2"/>
      </w:pPr>
      <w:r>
        <w:t>6.3 Особенности geo и приоритет ошибок</w:t>
      </w:r>
    </w:p>
    <w:p>
      <w:r>
        <w:t>В S4 D12 результат исследования новее S3: поиск адреса строкой при отсутствии подсказок даёт 200 с пустым списком; 417 этого вызова трактуется как 502. Обратное геокодирование может вернуть 417 и для отсутствия здания, и для технического отказа; нейтральное ADDRESS_UNRESOLVED не утверждает, что пользователь ошибся. 5xx построения маршрута — 502, явная недоступность — 503, таймаут — 504. Пустые подсказки UI не являются ошибкой сохранения; обязательность геокодирования координатами в CRUD не вводится.</w:t>
      </w:r>
    </w:p>
    <w:p>
      <w:r>
        <w:t>Порядок отказов определяется обработкой: аутентификация/право → формат запроса → поиск собственной записи → ручная деактивация → version → локальные бизнес-проверки → необходимые зависимости → повторная version и дубли под блокировкой → сохранение. Для DELETE действует исключение повторного удаления из §3.5. Локальные нарушения одного этапа собираются в problems; при конфликте состояния или сбое зависимости следующие этапы не выполняются. Одновременные независимые причины не требуют одинакового глобального выбора между 400 и 409: тест должен учитывать указанный этап проверки.</w:t>
      </w:r>
    </w:p>
    <w:p>
      <w:bookmarkStart w:id="7" w:name="sec_7"/>
      <w:pPr>
        <w:pStyle w:val="Heading1"/>
        <w:pageBreakBefore w:val="0"/>
      </w:pPr>
      <w:r>
        <w:t>7 Критерии приёмки</w:t>
      </w:r>
      <w:bookmarkEnd w:id="7"/>
    </w:p>
    <w:p>
      <w:r>
        <w:t>Тесты ниже — требования к реализации, а не отчёт о выполненных вызовах FavoriteRoute. Проверка этой редакции выполнена на уровне документа: модель → DTO → правила → алгоритм → история → ошибка. Интеграционные и конкурентные тесты выполняются на целевой PostgreSQL и реальных версиях соседних сервисов; имитация только HTTP-ответов не доказывает межсервисную атомарность.</w:t>
      </w:r>
    </w:p>
    <w:p>
      <w:pPr>
        <w:pStyle w:val="Heading2"/>
      </w:pPr>
      <w:r>
        <w:t>7.1 Сквозная матрица сценариев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744"/>
      </w:tblGrid>
      <w:tr>
        <w:trPr>
          <w:cantSplit/>
          <w:tblHeader/>
        </w:trPr>
        <w:tc>
          <w:tcPr>
            <w:tcW w:type="dxa" w:w="288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Сценарий и основание</w:t>
            </w:r>
          </w:p>
        </w:tc>
        <w:tc>
          <w:tcPr>
            <w:tcW w:type="dxa" w:w="3600"/>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Проверки и сохранение</w:t>
            </w:r>
          </w:p>
        </w:tc>
        <w:tc>
          <w:tcPr>
            <w:tcW w:type="dxa" w:w="374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История и результат</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Создание · S1 §3/6</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Право, своя организация, валидный ввод, bundle, дубль, атомарный номер</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201; version=0; 19 строк EAV; единые автор/момент.</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Правка fixedCost · S1 §5</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Актуальная версия, значение &gt;0; расчёт и снимки прежние</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200; +1 версия; одна строка fixed_cost.</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Правка точек · S1 §4/5</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Новый bundle, соответствующий выбранному тарифу; новый ключ/дубль</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+1 версия; waypoints целиком и только реально изменённые метрики/снимки.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Продление истёкшей · S2 п. 3/4/7/8</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isActive=true; validFrom прежняя; validTo больше; тариф действует сейчас; проверка нового периода</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+1 версия; valid_to; без пересчёта цены при отдельном продлении.</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Ручная деактивация · S1 §7, S2 п. 5</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Версия, сохраняемый запрет новых заявок, нет terminal=false</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204; +1 версия; одна строка is_active.</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Повторное сохранение · S1 §5</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Семантическое равенство после нормализации и актуальная version</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200; прежние updatedAt/By и version; новых строк нет.</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Конкурентное создание · S1 §5 и §4.1 документа</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Общая блокировка ключа и свежий поиск после её получения</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При пересечении один 201, второй 409; единственная запись/начальная история.</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Два PUT одной версии · §4.1/4.3</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Повторный контроль version под блокировкой</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Один 200, второй 409; история только победившего изменения.</w:t>
            </w:r>
          </w:p>
        </w:tc>
      </w:tr>
      <w:tr>
        <w:trPr>
          <w:cantSplit/>
        </w:trPr>
        <w:tc>
          <w:tcPr>
            <w:tcW w:type="dxa" w:w="2880"/>
            <w:vAlign w:val="center"/>
            <w:tcMar>
              <w:top w:w="75" w:type="dxa"/>
              <w:bottom w:w="75" w:type="dxa"/>
              <w:left w:w="90" w:type="dxa"/>
              <w:right w:w="90" w:type="dxa"/>
            </w:tcMar>
          </w:tcPr>
          <w:p>
            <w:pPr>
              <w:spacing w:after="0" w:before="0" w:line="240" w:lineRule="auto"/>
            </w:pPr>
            <w:r>
              <w:rPr>
                <w:rFonts w:ascii="Times New Roman" w:hAnsi="Times New Roman"/>
                <w:sz w:val="20"/>
              </w:rPr>
              <w:t>DELETE и создание заявки · §4.4</w:t>
            </w:r>
          </w:p>
        </w:tc>
        <w:tc>
          <w:tcPr>
            <w:tcW w:type="dxa" w:w="3600"/>
            <w:vAlign w:val="center"/>
            <w:tcMar>
              <w:top w:w="75" w:type="dxa"/>
              <w:bottom w:w="75" w:type="dxa"/>
              <w:left w:w="90" w:type="dxa"/>
              <w:right w:w="90" w:type="dxa"/>
            </w:tcMar>
          </w:tcPr>
          <w:p>
            <w:pPr>
              <w:spacing w:after="0" w:before="0" w:line="240" w:lineRule="auto"/>
            </w:pPr>
            <w:r>
              <w:rPr>
                <w:rFonts w:ascii="Times New Roman" w:hAnsi="Times New Roman"/>
                <w:sz w:val="20"/>
              </w:rPr>
              <w:t>Единый сохраняемый запрет и блокировка в сервисе заявок</w:t>
            </w:r>
          </w:p>
        </w:tc>
        <w:tc>
          <w:tcPr>
            <w:tcW w:type="dxa" w:w="3744"/>
            <w:vAlign w:val="center"/>
            <w:tcMar>
              <w:top w:w="75" w:type="dxa"/>
              <w:bottom w:w="75" w:type="dxa"/>
              <w:left w:w="90" w:type="dxa"/>
              <w:right w:w="90" w:type="dxa"/>
            </w:tcMar>
          </w:tcPr>
          <w:p>
            <w:pPr>
              <w:spacing w:after="0" w:before="0" w:line="240" w:lineRule="auto"/>
            </w:pPr>
            <w:r>
              <w:rPr>
                <w:rFonts w:ascii="Times New Roman" w:hAnsi="Times New Roman"/>
                <w:sz w:val="20"/>
              </w:rPr>
              <w:t>Либо заявка сохранена и DELETE=409, либо маршрут удалён и новая связь не создана.</w:t>
            </w:r>
          </w:p>
        </w:tc>
      </w:tr>
    </w:tbl>
    <w:p>
      <w:pPr>
        <w:spacing w:after="40" w:before="0" w:line="240" w:lineRule="auto"/>
      </w:pPr>
      <w:r>
        <w:rPr>
          <w:sz w:val="4"/>
        </w:rPr>
      </w:r>
    </w:p>
    <w:p>
      <w:pPr>
        <w:pStyle w:val="Heading2"/>
      </w:pPr>
      <w:r>
        <w:t>7.2 Проверки данных и периодов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536"/>
        <w:gridCol w:w="4824"/>
      </w:tblGrid>
      <w:tr>
        <w:trPr>
          <w:cantSplit/>
          <w:tblHeader/>
        </w:trPr>
        <w:tc>
          <w:tcPr>
            <w:tcW w:type="dxa" w:w="864"/>
            <w:vAlign w:val="center"/>
            <w:tcMar>
              <w:top w:w="75" w:type="dxa"/>
              <w:bottom w:w="75" w:type="dxa"/>
              <w:left w:w="90" w:type="dxa"/>
              <w:right w:w="90" w:type="dxa"/>
            </w:tcMar>
            <w:shd w:fill="DCE6F1"/>
          </w:tcPr>
          <w:p>
            <w:pPr>
              <w:keepNext/>
              <w:spacing w:after="0" w:before="0" w:line="240" w:lineRule="auto"/>
              <w:jc w:val="center"/>
            </w:pPr>
            <w:r>
              <w:rPr>
                <w:rFonts w:ascii="Times New Roman" w:hAnsi="Times New Roman"/>
                <w:b/>
                <w:sz w:val="20"/>
              </w:rPr>
              <w:t>ID</w:t>
            </w:r>
          </w:p>
        </w:tc>
        <w:tc>
          <w:tcPr>
            <w:tcW w:type="dxa" w:w="453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Условие</w:t>
            </w:r>
          </w:p>
        </w:tc>
        <w:tc>
          <w:tcPr>
            <w:tcW w:type="dxa" w:w="482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Ожидаемый результат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Валидные маршруты на 2 и 26 точек</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Сохраняются при успешном расчёте; порядок точек не меняется.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1 или 27 точек; объект вместо массива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нет маршрута и истории.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Нет latitude/longitude, null, строка или выход из диапазона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0 не подставляется. Валидное числовое 0 не запрещается само по себе.</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У первой точки отсутствует/пустой region</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до вызова расчёта. Отсутствующие country/city допустимы.</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Ручная промежуточная точка только с координатами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Нет отказа из-за отсутствия адреса; маршрут проверяется по geo и тарифу.</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house/building/structure длиннее 50 символов</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 отклоняются по выдуманному лимиту 50; действуют общий размер тела и реальный контракт зависимости.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waitTime отсутствует, null или 0</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После нормализации ключа нет. Повтор такой нормализации не увеличивает версию.</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Промежуточный waitTime=60000; 1; −60000; 60000.5</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60000 допустимо; остальные — 400. Переполнение int64 — 400.</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AC09</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Положительный waitTime на первой/последней точке</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нулевой — принимается и опускается.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AC10</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fixedCost=0, отрицательная, дробь, null, 2 147 483 648</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1 и максимум int32 допустимы при остальных корректных условиях.</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Несоответствие класса виду; transportId у другого класса; отсутствие transportId для CAR_CHOICE</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сохранение не проходит только за счёт более слабого CHECK БД.</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Не передана одна дата, null, неверная дата или validFrom&gt;validTo</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validFrom=validTo допустимо.</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validTo=9999-12-31</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Сохранение без попытки прибавить сутки; тип date; период не обрезается по тарифу.</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PUT с другим validFrom; уменьшением validTo</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400. Равные границы не создают изменения периода.</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Истёкшая запись, тариф действует, validTo увеличена до будущей даты</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Продление успешно при отсутствии дубля; isActive прежний true; цена/снимки прежние.</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То же, но новый validTo всё ещё раньше текущей даты</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Продление допустимо; при чтении status=EXPIRED.</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Продление при недействующем тарифе; тариф закончится раньше нового validTo</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В первом случае 400; во втором продление допустимо, если тариф действует сейчас.</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Последний день периода, полночь в поясе первой точки; пояс пользователя иной</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Весь последний местный день включён; следующая местная дата EXPIRED; фоновая запись отсутствует.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AC19</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PUT удалённой вручную записи, включая продление и новый тариф</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409 ROUTE_READ_ONLY, без восстановления.</w:t>
            </w:r>
          </w:p>
        </w:tc>
      </w:tr>
    </w:tbl>
    <w:p>
      <w:pPr>
        <w:spacing w:after="40" w:before="0" w:line="240" w:lineRule="auto"/>
      </w:pPr>
      <w:r>
        <w:rPr>
          <w:sz w:val="4"/>
        </w:rPr>
      </w:r>
    </w:p>
    <w:p>
      <w:pPr>
        <w:pStyle w:val="Heading2"/>
      </w:pPr>
      <w:r>
        <w:t>7.3 Расчёты снимки и история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536"/>
        <w:gridCol w:w="4824"/>
      </w:tblGrid>
      <w:tr>
        <w:trPr>
          <w:cantSplit/>
          <w:tblHeader/>
        </w:trPr>
        <w:tc>
          <w:tcPr>
            <w:tcW w:type="dxa" w:w="864"/>
            <w:vAlign w:val="center"/>
            <w:tcMar>
              <w:top w:w="75" w:type="dxa"/>
              <w:bottom w:w="75" w:type="dxa"/>
              <w:left w:w="90" w:type="dxa"/>
              <w:right w:w="90" w:type="dxa"/>
            </w:tcMar>
            <w:shd w:fill="DCE6F1"/>
          </w:tcPr>
          <w:p>
            <w:pPr>
              <w:keepNext/>
              <w:spacing w:after="0" w:before="0" w:line="240" w:lineRule="auto"/>
              <w:jc w:val="center"/>
            </w:pPr>
            <w:r>
              <w:rPr>
                <w:rFonts w:ascii="Times New Roman" w:hAnsi="Times New Roman"/>
                <w:b/>
                <w:sz w:val="20"/>
              </w:rPr>
              <w:t>ID</w:t>
            </w:r>
          </w:p>
        </w:tc>
        <w:tc>
          <w:tcPr>
            <w:tcW w:type="dxa" w:w="453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Условие</w:t>
            </w:r>
          </w:p>
        </w:tc>
        <w:tc>
          <w:tcPr>
            <w:tcW w:type="dxa" w:w="482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Ожидаемый результат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AC20</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Создание обычного класса с отсутствующим автомобилем и подразделением</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19 строк версии 0, nullable-поля имеют SQL NULL; createdBy=updatedBy.</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Правка только fixedCost, routeName или name точки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Пересчёт не вызван; изменённые поля в истории; тарифный снимок прежний.</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Правка только ожидания</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Метрики и цена актуализированы; tariffContractId/DepartmentId прежние и проверены; waypoints целиком в EAV.</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Явный новый tariffId</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Цена, id/номер/снимок нового тарифа записаны вместе; fixedCost прежняя.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Изменился тариф под прежним id, обычная правка названия</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Историческая привязка не обновляется. GET checkTariff отражает текущую пригодность.</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Смена transportId</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Цена и тариф соответствуют новой машине; снимок автомобиля обновлён. Разные машины не дубли.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Внешние номер/марка машины изменились, transportId прежний</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Сохранённый transportInfo не обновляется от чтения и обычного пересчёта.</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 ответе расчёта тариф/машина не совпадает с запросом</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502 DEPENDENCY_INVALID_RESPONSE; нет частичной записи.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Суммарные сырые расстояние и время 0; ненулевой маршрут с нулевым сегментом</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Первый — 422; второй не отклоняется по одному сегменту.</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AC29</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123000 мс движения и 60000 мс ожидания; 1,2345 км</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Сохраняются 2,1; 3,1 мин; 1,235 км. Ожидание не учтено дважды.</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AC30</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Результат после округления за numeric; отрицательный/NaN ответ</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Корректное превышение — 422; неверный ответ зависимости — 502. Частичных значений нет.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Ошибка INSERT одной EAV-строки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Полный rollback маршрута/версии/истории/счётчика, если участвовал.</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Восстановление каждой версии после смены нескольких полей</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Получены точные старые значения, включая nullable и JSON; неизменяемые реквизиты из основной строки.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No-op, иной порядок JSON-ключей, 1.0 вместо 1, waitTime 0 вместо отсутствия</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Нет новой версии и изменения updatedAt/By; тариф не вызывается. Устаревшая version всё равно 409.</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Предрасчёт не нашёл тарифов; все вызовы упали; часть успешна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Соответственно пустой 200 без partial; ошибка зависимости; 200 с partial и правильным failedTariffs.</w:t>
            </w:r>
          </w:p>
        </w:tc>
      </w:tr>
    </w:tbl>
    <w:p>
      <w:pPr>
        <w:spacing w:after="40" w:before="0" w:line="240" w:lineRule="auto"/>
      </w:pPr>
      <w:r>
        <w:rPr>
          <w:sz w:val="4"/>
        </w:rPr>
      </w:r>
    </w:p>
    <w:p>
      <w:pPr>
        <w:pStyle w:val="Heading2"/>
      </w:pPr>
      <w:r>
        <w:t>7.4 Конкуренция доступ и отказы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536"/>
        <w:gridCol w:w="4824"/>
      </w:tblGrid>
      <w:tr>
        <w:trPr>
          <w:cantSplit/>
          <w:tblHeader/>
        </w:trPr>
        <w:tc>
          <w:tcPr>
            <w:tcW w:type="dxa" w:w="864"/>
            <w:vAlign w:val="center"/>
            <w:tcMar>
              <w:top w:w="75" w:type="dxa"/>
              <w:bottom w:w="75" w:type="dxa"/>
              <w:left w:w="90" w:type="dxa"/>
              <w:right w:w="90" w:type="dxa"/>
            </w:tcMar>
            <w:shd w:fill="DCE6F1"/>
          </w:tcPr>
          <w:p>
            <w:pPr>
              <w:keepNext/>
              <w:spacing w:after="0" w:before="0" w:line="240" w:lineRule="auto"/>
              <w:jc w:val="center"/>
            </w:pPr>
            <w:r>
              <w:rPr>
                <w:rFonts w:ascii="Times New Roman" w:hAnsi="Times New Roman"/>
                <w:b/>
                <w:sz w:val="20"/>
              </w:rPr>
              <w:t>ID</w:t>
            </w:r>
          </w:p>
        </w:tc>
        <w:tc>
          <w:tcPr>
            <w:tcW w:type="dxa" w:w="453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Условие</w:t>
            </w:r>
          </w:p>
        </w:tc>
        <w:tc>
          <w:tcPr>
            <w:tcW w:type="dxa" w:w="482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Ожидаемый результат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Одновременные POST одного ключа и пересекающихся периодов</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Один 201, остальные 409 DUPLICATE_DATA; нет двух сохранённых дублей.</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Одинаковый ключ и непересекающиеся периоды; периоды соприкасаются одним днём</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Первый случай разрешён; второй — дубль. Разный тариф или ожидание не отменяет дубль.</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Кандидат истёк/удалён; кандидат без действующего тарифа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Первые два не блокируют; третий блокирует при пересечении.</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Истёкшую запись продлевают одновременно с POST того же ключа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После сериализации проверяется новое состояние; обе конфликтующие записи не сохраняются.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AC39</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Два PUT одной version; PUT и DELETE</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Только одна операция изменения проходит; вторая получает 409 версии либо 409 read-only по порядку проверок.</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AC40</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Одновременная выдача первого номера одной организации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Номера уникальны, счётчик один; нет зависимости от отсутствующей блокировки ForWrite.</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sq=99 999 999; version=int64 max</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Соответствующий 409; переполнение/сброс отсутствуют.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Исчерпание lock_timeout; принудительный deadlock</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Rollback, не бизнес-дубль; ограниченный повтор по §4.1 либо 503.</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Есть заявка на согласовании/в поездке; есть только terminal=true</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В первом случае DELETE=409, во втором возможен 204. Проверить все реальные enum статусов.</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DELETE и сохранение новой связанной заявки в обеих последовательностях</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 возникает удалённого маршрута с новой нетерминальной связью, созданной в обход запрета.</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Сбой после Begin до commit; после commit до Finish; запоздалый Begin после Cancel</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Восстановление по §4.4; запрет не снимается по TTL; отменённый operationId не оживает.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Повтор DELETE уже удалённой записи со старой корректной version</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204, прежняя version и история; отсутствующая version — 400.</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Пользователь без нужной роли; прямой доступ к чужому UUID; organizationId в теле</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403; 404; 400 соответственно. Чужая запись/тариф/дубль не раскрываются.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Недоступны тарифы; GET без checkTariff; GET с checkTariff</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Обычное чтение возможно при готовом контексте пояса; запрошенная проверка даёт ошибку, не false.</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AC49</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Новая версия тарифа с другим id появилась, старый неактивен</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hasActiveTariff=false для старой привязки; автоматической смены нет.</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AC50</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status-фильтр, разный пояс записей, пустая и запредельная страница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Фильтр до пагинации; корректные totalElements/Pages; 200 с пустым content по правилам §3.2.</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AC51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Преднамеренная коллизия 64-битного lock key в тестовом адаптере</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Лишняя сериализация без ложного дубля; полные бизнес-компоненты сравниваются.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AC52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Падение обязательной зависимости на каждой операции записи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Нет частичных строк и версии; исход ошибки не скрывается как отсутствие тарифа/заявок.</w:t>
            </w:r>
          </w:p>
        </w:tc>
      </w:tr>
    </w:tbl>
    <w:p>
      <w:pPr>
        <w:spacing w:after="40" w:before="0" w:line="240" w:lineRule="auto"/>
      </w:pPr>
      <w:r>
        <w:rPr>
          <w:sz w:val="4"/>
        </w:rPr>
      </w:r>
    </w:p>
    <w:p>
      <w:r>
        <w:t>Условия приёмки всего T01.2: методы соответствуют таблицам; 19 полей истории покрыты; нет новых ролей по умолчанию; нет автоматического преемника тарифа; нет фоновой деактивации; отсутствуют 2–10 точек и секунды ожидания в целевом API; выполнены проверки И1–И8 для затронутых сценариев. Тесты Б2 остаются условными до решения по редактированию при активных заявках.</w:t>
      </w:r>
    </w:p>
    <w:p>
      <w:bookmarkStart w:id="8" w:name="sec_8"/>
      <w:pPr>
        <w:pStyle w:val="Heading1"/>
        <w:pageBreakBefore w:val="0"/>
      </w:pPr>
      <w:r>
        <w:t>8 Оставшиеся решения и проверки</w:t>
      </w:r>
      <w:bookmarkEnd w:id="8"/>
    </w:p>
    <w:p>
      <w:pPr>
        <w:pStyle w:val="Heading2"/>
      </w:pPr>
      <w:r>
        <w:t>8.1 Вопросы о бизнес поведении</w:t>
      </w:r>
    </w:p>
    <w:p>
      <w:r>
        <w:t>Технические детали HTTP, транзакций, сериализации, нумерации и EAV не направляются заказчику на выбор. Для них в документе дано конкретное предложение. Вопросы ниже существенно влияют на объём или доступ и не закрываются изучением кода.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536"/>
        <w:gridCol w:w="4824"/>
      </w:tblGrid>
      <w:tr>
        <w:trPr>
          <w:cantSplit/>
          <w:tblHeader/>
        </w:trPr>
        <w:tc>
          <w:tcPr>
            <w:tcW w:type="dxa" w:w="864"/>
            <w:vAlign w:val="center"/>
            <w:tcMar>
              <w:top w:w="75" w:type="dxa"/>
              <w:bottom w:w="75" w:type="dxa"/>
              <w:left w:w="90" w:type="dxa"/>
              <w:right w:w="90" w:type="dxa"/>
            </w:tcMar>
            <w:shd w:fill="DCE6F1"/>
          </w:tcPr>
          <w:p>
            <w:pPr>
              <w:keepNext/>
              <w:spacing w:after="0" w:before="0" w:line="240" w:lineRule="auto"/>
              <w:jc w:val="center"/>
            </w:pPr>
            <w:r>
              <w:rPr>
                <w:rFonts w:ascii="Times New Roman" w:hAnsi="Times New Roman"/>
                <w:b/>
                <w:sz w:val="20"/>
              </w:rPr>
              <w:t>ID</w:t>
            </w:r>
          </w:p>
        </w:tc>
        <w:tc>
          <w:tcPr>
            <w:tcW w:type="dxa" w:w="453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Вопрос и основание</w:t>
            </w:r>
          </w:p>
        </w:tc>
        <w:tc>
          <w:tcPr>
            <w:tcW w:type="dxa" w:w="482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Предложение и влияние</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Б1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Входит ли постоянный импорт Excel в T01.2 или оформляется отдельно? БТ §14 подтверждает потребность, но декомпозиция не назначает владельца.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Выделить отдельную задачу с переиспользованием сервиса создания. Не считать 80 жёстким пределом и не выдавать исторический отчёт разработчика за проверенный контракт. CRUD можно разрабатывать независимо.</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Б2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Можно ли изменять маршрут при связанных нетерминальных заявках? В S3 вопрос открыт; S1 запрещает только деактивацию.</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Разрешить изменения для будущих заявок, прежние заявки сохраняют свою версию. Влияет на PUT, продление и интеграционные тесты; до ответа это предложение.</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Б3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Кто имеет право читать, создавать, менять и удалять справочник; какие группы пользователей должны получить доступ?</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Заказчик/владелец доступа определяет полномочия; команда сопоставляет существующие role. Точные коды нельзя назначить по формулировке «вошёл в корпоративный кабинет». До матрицы разрешения не выдаются.</w:t>
            </w:r>
          </w:p>
        </w:tc>
      </w:tr>
    </w:tbl>
    <w:p>
      <w:pPr>
        <w:spacing w:after="40" w:before="0" w:line="240" w:lineRule="auto"/>
      </w:pPr>
      <w:r>
        <w:rPr>
          <w:sz w:val="4"/>
        </w:rPr>
      </w:r>
    </w:p>
    <w:p>
      <w:r>
        <w:t>Не переоткрываются: обязательность дат, неизменность validFrom, продление истёкшего маршрута, запрет восстановления удалённого, вычисляемое истечение, исключение истёкших/удалённых из кандидатов, 9999-12-31 как конец без планируемого срока, отсутствие автоматического преемника. Упоминания З1–З3 как открытых в S1 — редакционные остатки.</w:t>
      </w:r>
    </w:p>
    <w:p>
      <w:pPr>
        <w:pStyle w:val="Heading2"/>
      </w:pPr>
      <w:r>
        <w:t>8.2 Технические проверки которые выполняет команда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536"/>
        <w:gridCol w:w="4824"/>
      </w:tblGrid>
      <w:tr>
        <w:trPr>
          <w:cantSplit/>
          <w:tblHeader/>
        </w:trPr>
        <w:tc>
          <w:tcPr>
            <w:tcW w:type="dxa" w:w="864"/>
            <w:vAlign w:val="center"/>
            <w:tcMar>
              <w:top w:w="75" w:type="dxa"/>
              <w:bottom w:w="75" w:type="dxa"/>
              <w:left w:w="90" w:type="dxa"/>
              <w:right w:w="90" w:type="dxa"/>
            </w:tcMar>
            <w:shd w:fill="DCE6F1"/>
          </w:tcPr>
          <w:p>
            <w:pPr>
              <w:keepNext/>
              <w:spacing w:after="0" w:before="0" w:line="240" w:lineRule="auto"/>
              <w:jc w:val="center"/>
            </w:pPr>
            <w:r>
              <w:rPr>
                <w:rFonts w:ascii="Times New Roman" w:hAnsi="Times New Roman"/>
                <w:b/>
                <w:sz w:val="20"/>
              </w:rPr>
              <w:t>ID</w:t>
            </w:r>
          </w:p>
        </w:tc>
        <w:tc>
          <w:tcPr>
            <w:tcW w:type="dxa" w:w="4536"/>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Что проверить и свидетельство закрытия</w:t>
            </w:r>
          </w:p>
        </w:tc>
        <w:tc>
          <w:tcPr>
            <w:tcW w:type="dxa" w:w="4824"/>
            <w:vAlign w:val="center"/>
            <w:tcMar>
              <w:top w:w="75" w:type="dxa"/>
              <w:bottom w:w="75" w:type="dxa"/>
              <w:left w:w="90" w:type="dxa"/>
              <w:right w:w="90" w:type="dxa"/>
            </w:tcMar>
            <w:shd w:fill="DCE6F1"/>
          </w:tcPr>
          <w:p>
            <w:pPr>
              <w:keepNext/>
              <w:spacing w:after="0" w:before="0" w:line="240" w:lineRule="auto"/>
            </w:pPr>
            <w:r>
              <w:rPr>
                <w:rFonts w:ascii="Times New Roman" w:hAnsi="Times New Roman"/>
                <w:b/>
                <w:sz w:val="20"/>
              </w:rPr>
              <w:t>Влияние до закрытия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И1</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Текущие gateway, transport_core, role_check_starter: правила rewrite для корня и /calculate, точный ExceptionBody, сериализация страницы, обработка локального code, доступ к /allow. Результат: версия/commit, фрагмент OpenAPI и контрактные тесты.</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Публичный контракт выбран; интеграция с платформой ещё не доказана.</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И2</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JWT/userId; актуальная цепочка сотрудник–подразделение–организация; начальная загрузка, события, дочитывание, удаление связи, диапазон digitId. Результат: реальные методы/топики, версии, тесты неготового контекста.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Без достоверного контекста нельзя выдавать права и номера. Точные новые таблицы проекций — отдельные миграции, не правка S1 без оформления.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И3</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Region.timeZone и разрешение пояса для каждой первой точки, ручные адреса, локальное сопоставление для транзакционной проверки дублей, недоступный/неизвестный пояс.</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Нельзя подставлять UTC. Зависит фильтр status, текущая дата и проверка истечения.</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И4</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Реальные DTO поиска/чтения/расчёта тарифов и договора; даты и часовой пояс договора; полномочия подразделений; согласованность CalculationBundle; выбранный автомобиль у разных перевозчиков; режим без временных надбавок. Результат: утверждённый контракт T01.4 и проверки с изменением тарифа во время расчёта.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Блокирует успешное создание/пересчёт соответствующего класса; заглушка допустима только для локальных тестов. Нужные доработки относятся к T01.4.</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И5</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Единицы geo, пустой маршрут/нулевые сегменты/417 по разным вызовам; адрес без city/country; разные написания города; building/structure; исходные метрики и округление. Результат: запросы/ответы с датой и версией стенда.</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Нельзя объявлять свежую проверку по старому описанию. DTO координат и обязательность region уже заданы S1.</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И6</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Действующий TripRequestStatus и terminal для всех TAXI/GROUP_TRANSFER; служебный запрет и идемпотентные операции §4.4; все пути создания/привязки; сценарии сбоев/восстановления.</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Без совместного протокола DELETE не выпускается как безопасно реализованный. Простого exists недостаточно.</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И7</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PostgreSQL проекта: advisory-lock, READ COMMITTED после ожидания, атомарный счётчик, миграция S1, EAV rollback, корректное увеличение @Version. Результат: многопоточные тесты с реальными соединениями.</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PGlite-проверка DDL, описанная S1, не доказывает конкурентную безопасность целевой БД.</w:t>
            </w:r>
          </w:p>
        </w:tc>
      </w:tr>
      <w:tr>
        <w:trPr>
          <w:cantSplit/>
        </w:trPr>
        <w:tc>
          <w:tcPr>
            <w:tcW w:type="dxa" w:w="864"/>
            <w:vAlign w:val="center"/>
            <w:tcMar>
              <w:top w:w="75" w:type="dxa"/>
              <w:bottom w:w="75" w:type="dxa"/>
              <w:left w:w="90" w:type="dxa"/>
              <w:right w:w="90" w:type="dxa"/>
            </w:tcMar>
          </w:tcPr>
          <w:p>
            <w:pPr>
              <w:spacing w:after="0" w:before="0" w:line="240" w:lineRule="auto"/>
              <w:jc w:val="center"/>
            </w:pPr>
            <w:r>
              <w:rPr>
                <w:rFonts w:ascii="Times New Roman" w:hAnsi="Times New Roman"/>
                <w:sz w:val="20"/>
              </w:rPr>
              <w:t>И8</w:t>
            </w:r>
          </w:p>
        </w:tc>
        <w:tc>
          <w:tcPr>
            <w:tcW w:type="dxa" w:w="4536"/>
            <w:vAlign w:val="center"/>
            <w:tcMar>
              <w:top w:w="75" w:type="dxa"/>
              <w:bottom w:w="75" w:type="dxa"/>
              <w:left w:w="90" w:type="dxa"/>
              <w:right w:w="90" w:type="dxa"/>
            </w:tcMar>
          </w:tcPr>
          <w:p>
            <w:pPr>
              <w:spacing w:after="0" w:before="0" w:line="240" w:lineRule="auto"/>
            </w:pPr>
            <w:r>
              <w:rPr>
                <w:rFonts w:ascii="Times New Roman" w:hAnsi="Times New Roman"/>
                <w:sz w:val="20"/>
              </w:rPr>
              <w:t>Время расчёта 2/26 точек; число search/calculate; административный список; дедлайны geo и всего запроса; pool и короткий Begin под транзакцией; восстановление CLOSING.</w:t>
            </w:r>
          </w:p>
        </w:tc>
        <w:tc>
          <w:tcPr>
            <w:tcW w:type="dxa" w:w="4824"/>
            <w:vAlign w:val="center"/>
            <w:tcMar>
              <w:top w:w="75" w:type="dxa"/>
              <w:bottom w:w="75" w:type="dxa"/>
              <w:left w:w="90" w:type="dxa"/>
              <w:right w:w="90" w:type="dxa"/>
            </w:tcMar>
          </w:tcPr>
          <w:p>
            <w:pPr>
              <w:spacing w:after="0" w:before="0" w:line="240" w:lineRule="auto"/>
            </w:pPr>
            <w:r>
              <w:rPr>
                <w:rFonts w:ascii="Times New Roman" w:hAnsi="Times New Roman"/>
                <w:sz w:val="20"/>
              </w:rPr>
              <w:t>До замеров предлагаются lock_timeout=3 с и один повтор локальной транзакции. Сетевые дедлайны настраиваются по измерениям; нельзя выдать измеренную производительность по предположению.</w:t>
            </w:r>
          </w:p>
        </w:tc>
      </w:tr>
    </w:tbl>
    <w:p>
      <w:pPr>
        <w:spacing w:after="40" w:before="0" w:line="240" w:lineRule="auto"/>
      </w:pPr>
      <w:r>
        <w:rPr>
          <w:sz w:val="4"/>
        </w:rPr>
      </w:r>
    </w:p>
    <w:p>
      <w:r>
        <w:t>Исследования S3/S4 содержат полезные ориентиры, но для И1–И8 нужны воспроизводимые доказательства: сервис и версия/commit, дата, сценарий, вход, фактический ответ, вывод и ссылка на артефакт. Пароли/токены в материалы проверки не включаются.</w:t>
      </w:r>
    </w:p>
    <w:p>
      <w:pPr>
        <w:pStyle w:val="Heading2"/>
      </w:pPr>
      <w:r>
        <w:t>8.3 Дальнейшая проработка импорта</w:t>
      </w:r>
    </w:p>
    <w:p>
      <w:r>
        <w:t>Если импорт будет включён в T01.2, требуется отдельный контракт: версия шаблона, поля и единицы, представление 2–26 точек и автомобиля, способ указания тарифа, максимальный размер файла/строк, синхронность, полный либо частичный отказ, возврат ошибок с номером строки и повторная загрузка. Подтверждение Б1 определяет объём; режим ошибок и характер использования уточняются затем, без блокировки CRUD.</w:t>
      </w:r>
    </w:p>
    <w:p>
      <w:r>
        <w:t>Сохраняем полезное предложение S3: пользователь указывает вид транспорта и человекочитаемый номер тарифа; если search ищет по подстроке, сервер обходит страницы и проверяет точное равенство, принадлежность организации и единственность результата. Внутренний Java-метод get не объявляется внешним API. Для CAR_CHOICE необходим также однозначный идентификатор автомобиля из согласованного шаблона. Все строки используют ту же валидацию, bundle, блокировки ключей, атомарный счётчик и историю; последовательный импорт не отменяет конкуренцию с ручным созданием.</w:t>
      </w:r>
    </w:p>
    <w:p>
      <w:pPr>
        <w:pStyle w:val="Heading2"/>
      </w:pPr>
      <w:r>
        <w:t>8.4 Влияние на модель и готовность</w:t>
      </w:r>
    </w:p>
    <w:p>
      <w:r>
        <w:t>Основные пять таблиц S1 сохраняются без изменения. transportId, transportInfo, tariffContractId, tariffDepartmentId и routeKey уже есть в согласованной модели, поэтому их реализация в T01.2 не является расширением T01.1. Производные status, timeZone, totalWaitTime, hasActiveTariff, hasActiveRequests, pointType/pointNumber в БД не добавляются.</w:t>
      </w:r>
    </w:p>
    <w:p>
      <w:r>
        <w:t>Новые технические работы выделены отдельно: локальный DTO ошибок с code; настройка маршрута шлюза и прав; проекции корпоративного контекста после проверки библиотек; служебное состояние деактивации и журнал операций в T04.1; согласованный расчётный результат и при необходимости режим расчёта без временных множителей в T01.4. Если реализация потребует новые постоянные данные именно FavoriteRoute, оформляется дополнение к T01.1 с причиной и влиянием, а не скрытая правка DDL.</w:t>
      </w:r>
    </w:p>
    <w:p>
      <w:r>
        <w:t>Документ задаёт реализуемый проект CRUD и критерии тестирования. Готовность к выпуску зависит от матрицы прав, решения Б2 для соответствующего сценария и закрытия интеграционных проверок; отсутствие этих данных не маскируется пометкой «согласовано архитектором». Архитектор рассматривает предложенные технические решения в готовом документе и при необходимости корректирует их.</w:t>
      </w:r>
    </w:p>
    <w:p>
      <w:bookmarkStart w:id="9" w:name="sec_9"/>
      <w:pPr>
        <w:pStyle w:val="Heading1"/>
        <w:pageBreakBefore w:val="0"/>
      </w:pPr>
      <w:r>
        <w:t>Приложение А Примеры обмена</w:t>
      </w:r>
      <w:bookmarkEnd w:id="9"/>
    </w:p>
    <w:p>
      <w:r>
        <w:t>Значения UUID, адресов, стоимости и расчётных показателей ниже учебные, не ответы стенда. JSON соответствует предлагаемому контракту. Технический маршрут замкнут для примера; равенство первой/последней точки не требуется всем маршрутам.</w:t>
      </w:r>
    </w:p>
    <w:p>
      <w:pPr>
        <w:pStyle w:val="Heading2"/>
      </w:pPr>
      <w:r>
        <w:t>А1 Создание</w:t>
      </w:r>
    </w:p>
    <w:p>
      <w:r>
        <w:t>POST /api/favorite-routes</w:t>
      </w:r>
    </w:p>
    <w:p>
      <w:pPr>
        <w:pStyle w:val="Code"/>
        <w:keepNext/>
      </w:pPr>
      <w:r>
        <w:t>{</w:t>
      </w:r>
    </w:p>
    <w:p>
      <w:pPr>
        <w:pStyle w:val="Code"/>
        <w:keepNext/>
      </w:pPr>
      <w:r>
        <w:t xml:space="preserve">  "routeName": "База и остановка",</w:t>
      </w:r>
    </w:p>
    <w:p>
      <w:pPr>
        <w:pStyle w:val="Code"/>
        <w:keepNext/>
      </w:pPr>
      <w:r>
        <w:t xml:space="preserve">  "transportType": "GROUP_TRANSFER",</w:t>
      </w:r>
    </w:p>
    <w:p>
      <w:pPr>
        <w:pStyle w:val="Code"/>
        <w:keepNext/>
      </w:pPr>
      <w:r>
        <w:t xml:space="preserve">  "serviceClass": "TRANSFER_COMFORT",</w:t>
      </w:r>
    </w:p>
    <w:p>
      <w:pPr>
        <w:pStyle w:val="Code"/>
        <w:keepNext/>
      </w:pPr>
      <w:r>
        <w:t xml:space="preserve">  "tariffId": "e4ffee66-9c0b-4ef8-bb6d-6bb9bd380e55",</w:t>
      </w:r>
    </w:p>
    <w:p>
      <w:pPr>
        <w:pStyle w:val="Code"/>
        <w:keepNext/>
      </w:pPr>
      <w:r>
        <w:t xml:space="preserve">  "fixedCost": 500000,</w:t>
      </w:r>
    </w:p>
    <w:p>
      <w:pPr>
        <w:pStyle w:val="Code"/>
        <w:keepNext/>
      </w:pPr>
      <w:r>
        <w:t xml:space="preserve">  "isNightTariff": false,</w:t>
      </w:r>
    </w:p>
    <w:p>
      <w:pPr>
        <w:pStyle w:val="Code"/>
        <w:keepNext/>
      </w:pPr>
      <w:r>
        <w:t xml:space="preserve">  "validFrom": "2026-10-01",</w:t>
      </w:r>
    </w:p>
    <w:p>
      <w:pPr>
        <w:pStyle w:val="Code"/>
        <w:keepNext/>
      </w:pPr>
      <w:r>
        <w:t xml:space="preserve">  "validTo": "2026-12-31",</w:t>
      </w:r>
    </w:p>
    <w:p>
      <w:pPr>
        <w:pStyle w:val="Code"/>
        <w:keepNext/>
      </w:pPr>
      <w:r>
        <w:t xml:space="preserve">  "waypoints": [</w:t>
      </w:r>
    </w:p>
    <w:p>
      <w:pPr>
        <w:pStyle w:val="Code"/>
        <w:keepNext/>
      </w:pPr>
      <w:r>
        <w:t xml:space="preserve">    {"region": "Республика Алтай", "city": "Манжерок",</w:t>
      </w:r>
    </w:p>
    <w:p>
      <w:pPr>
        <w:pStyle w:val="Code"/>
        <w:keepNext/>
      </w:pPr>
      <w:r>
        <w:t xml:space="preserve">     "name": "База", "latitude": 51.83, "longitude": 85.77},</w:t>
      </w:r>
    </w:p>
    <w:p>
      <w:pPr>
        <w:pStyle w:val="Code"/>
        <w:keepNext/>
      </w:pPr>
      <w:r>
        <w:t xml:space="preserve">    {"latitude": 51.84, "longitude": 85.78,</w:t>
      </w:r>
    </w:p>
    <w:p>
      <w:pPr>
        <w:pStyle w:val="Code"/>
        <w:keepNext/>
      </w:pPr>
      <w:r>
        <w:t xml:space="preserve">     "waitTime": 7200000},</w:t>
      </w:r>
    </w:p>
    <w:p>
      <w:pPr>
        <w:pStyle w:val="Code"/>
        <w:keepNext/>
      </w:pPr>
      <w:r>
        <w:t xml:space="preserve">    {"region": "Республика Алтай", "city": "Манжерок",</w:t>
      </w:r>
    </w:p>
    <w:p>
      <w:pPr>
        <w:pStyle w:val="Code"/>
        <w:keepNext/>
      </w:pPr>
      <w:r>
        <w:t xml:space="preserve">     "name": "База", "latitude": 51.83, "longitude": 85.77}</w:t>
      </w:r>
    </w:p>
    <w:p>
      <w:pPr>
        <w:pStyle w:val="Code"/>
        <w:keepNext/>
      </w:pPr>
      <w:r>
        <w:t xml:space="preserve">  ]</w:t>
      </w:r>
    </w:p>
    <w:p>
      <w:pPr>
        <w:pStyle w:val="Code"/>
        <w:keepNext w:val="0"/>
      </w:pPr>
      <w:r>
        <w:t>}</w:t>
      </w:r>
    </w:p>
    <w:p>
      <w:pPr>
        <w:spacing w:after="40"/>
      </w:pPr>
    </w:p>
    <w:p>
      <w:r>
        <w:t>201 Created. Location: /api/favorite-routes/16763be4-6022-406e-a950-fcd5018633ca</w:t>
      </w:r>
    </w:p>
    <w:p>
      <w:pPr>
        <w:pStyle w:val="Code"/>
        <w:keepNext w:val="0"/>
      </w:pPr>
      <w:r>
        <w:t>{</w:t>
      </w:r>
    </w:p>
    <w:p>
      <w:pPr>
        <w:pStyle w:val="Code"/>
        <w:keepNext w:val="0"/>
      </w:pPr>
      <w:r>
        <w:t xml:space="preserve">  "id": "16763be4-6022-406e-a950-fcd5018633ca",</w:t>
      </w:r>
    </w:p>
    <w:p>
      <w:pPr>
        <w:pStyle w:val="Code"/>
        <w:keepNext w:val="0"/>
      </w:pPr>
      <w:r>
        <w:t xml:space="preserve">  "favoriteRouteNumber": "FR-0013-00000001",</w:t>
      </w:r>
    </w:p>
    <w:p>
      <w:pPr>
        <w:pStyle w:val="Code"/>
        <w:keepNext w:val="0"/>
      </w:pPr>
      <w:r>
        <w:t xml:space="preserve">  "routeName": "База и остановка",</w:t>
      </w:r>
    </w:p>
    <w:p>
      <w:pPr>
        <w:pStyle w:val="Code"/>
        <w:keepNext w:val="0"/>
      </w:pPr>
      <w:r>
        <w:t xml:space="preserve">  "transportType": "GROUP_TRANSFER",</w:t>
      </w:r>
    </w:p>
    <w:p>
      <w:pPr>
        <w:pStyle w:val="Code"/>
        <w:keepNext w:val="0"/>
      </w:pPr>
      <w:r>
        <w:t xml:space="preserve">  "serviceClass": "TRANSFER_COMFORT",</w:t>
      </w:r>
    </w:p>
    <w:p>
      <w:pPr>
        <w:pStyle w:val="Code"/>
        <w:keepNext w:val="0"/>
      </w:pPr>
      <w:r>
        <w:t xml:space="preserve">  "transportId": null, "transportInfo": null,</w:t>
      </w:r>
    </w:p>
    <w:p>
      <w:pPr>
        <w:pStyle w:val="Code"/>
        <w:keepNext w:val="0"/>
      </w:pPr>
      <w:r>
        <w:t xml:space="preserve">  "totalKm": 6.000, "travelTime": 22.0,</w:t>
      </w:r>
    </w:p>
    <w:p>
      <w:pPr>
        <w:pStyle w:val="Code"/>
        <w:keepNext w:val="0"/>
      </w:pPr>
      <w:r>
        <w:t xml:space="preserve">  "totalWaitTime": 120, "totalTime": 142.0,</w:t>
      </w:r>
    </w:p>
    <w:p>
      <w:pPr>
        <w:pStyle w:val="Code"/>
        <w:keepNext w:val="0"/>
      </w:pPr>
      <w:r>
        <w:t xml:space="preserve">  "recommendedCost": 480000, "fixedCost": 500000,</w:t>
      </w:r>
    </w:p>
    <w:p>
      <w:pPr>
        <w:pStyle w:val="Code"/>
        <w:keepNext w:val="0"/>
      </w:pPr>
      <w:r>
        <w:t xml:space="preserve">  "isNightTariff": false, "isActive": true,</w:t>
      </w:r>
    </w:p>
    <w:p>
      <w:pPr>
        <w:pStyle w:val="Code"/>
        <w:keepNext w:val="0"/>
      </w:pPr>
      <w:r>
        <w:t xml:space="preserve">  "validFrom": "2026-10-01", "validTo": "2026-12-31",</w:t>
      </w:r>
    </w:p>
    <w:p>
      <w:pPr>
        <w:pStyle w:val="Code"/>
        <w:keepNext w:val="0"/>
      </w:pPr>
      <w:r>
        <w:t xml:space="preserve">  "tariffId": "e4ffee66-9c0b-4ef8-bb6d-6bb9bd380e55",</w:t>
      </w:r>
    </w:p>
    <w:p>
      <w:pPr>
        <w:pStyle w:val="Code"/>
        <w:keepNext w:val="0"/>
      </w:pPr>
      <w:r>
        <w:t xml:space="preserve">  "tariffNumber": "TF-0013-00000042",</w:t>
      </w:r>
    </w:p>
    <w:p>
      <w:pPr>
        <w:pStyle w:val="Code"/>
        <w:keepNext w:val="0"/>
      </w:pPr>
      <w:r>
        <w:t xml:space="preserve">  "tariffContractId": "8e336fcc-7eb8-4683-8987-42b854b52440",</w:t>
      </w:r>
    </w:p>
    <w:p>
      <w:pPr>
        <w:pStyle w:val="Code"/>
        <w:keepNext w:val="0"/>
      </w:pPr>
      <w:r>
        <w:t xml:space="preserve">  "tariffDepartmentId": null,</w:t>
      </w:r>
    </w:p>
    <w:p>
      <w:pPr>
        <w:pStyle w:val="Code"/>
        <w:keepNext w:val="0"/>
      </w:pPr>
      <w:r>
        <w:t xml:space="preserve">  "organizationId": "9e281d23-f252-413e-b99a-15b27f8b38a0",</w:t>
      </w:r>
    </w:p>
    <w:p>
      <w:pPr>
        <w:pStyle w:val="Code"/>
        <w:keepNext w:val="0"/>
      </w:pPr>
      <w:r>
        <w:t xml:space="preserve">  "createdBy": "c2eedd88-9c0b-4ef8-bb6d-6bb9bd380c33",</w:t>
      </w:r>
    </w:p>
    <w:p>
      <w:pPr>
        <w:pStyle w:val="Code"/>
        <w:keepNext w:val="0"/>
      </w:pPr>
      <w:r>
        <w:t xml:space="preserve">  "updatedBy": "c2eedd88-9c0b-4ef8-bb6d-6bb9bd380c33",</w:t>
      </w:r>
    </w:p>
    <w:p>
      <w:pPr>
        <w:pStyle w:val="Code"/>
        <w:keepNext w:val="0"/>
      </w:pPr>
      <w:r>
        <w:t xml:space="preserve">  "createdAt": "2026-10-15T09:00:00Z",</w:t>
      </w:r>
    </w:p>
    <w:p>
      <w:pPr>
        <w:pStyle w:val="Code"/>
        <w:keepNext w:val="0"/>
      </w:pPr>
      <w:r>
        <w:t xml:space="preserve">  "updatedAt": "2026-10-15T09:00:00Z", "version": 0,</w:t>
      </w:r>
    </w:p>
    <w:p>
      <w:pPr>
        <w:pStyle w:val="Code"/>
        <w:keepNext w:val="0"/>
      </w:pPr>
      <w:r>
        <w:t xml:space="preserve">  "waypoints": [</w:t>
      </w:r>
    </w:p>
    <w:p>
      <w:pPr>
        <w:pStyle w:val="Code"/>
        <w:keepNext w:val="0"/>
      </w:pPr>
      <w:r>
        <w:t xml:space="preserve">    {"pointType": "start", "pointNumber": 1,</w:t>
      </w:r>
    </w:p>
    <w:p>
      <w:pPr>
        <w:pStyle w:val="Code"/>
        <w:keepNext w:val="0"/>
      </w:pPr>
      <w:r>
        <w:t xml:space="preserve">     "region": "Республика Алтай", "city": "Манжерок",</w:t>
      </w:r>
    </w:p>
    <w:p>
      <w:pPr>
        <w:pStyle w:val="Code"/>
        <w:keepNext w:val="0"/>
      </w:pPr>
      <w:r>
        <w:t xml:space="preserve">     "name": "База", "latitude": 51.83, "longitude": 85.77},</w:t>
      </w:r>
    </w:p>
    <w:p>
      <w:pPr>
        <w:pStyle w:val="Code"/>
        <w:keepNext w:val="0"/>
      </w:pPr>
      <w:r>
        <w:t xml:space="preserve">    {"pointType": "pref", "pointNumber": 2,</w:t>
      </w:r>
    </w:p>
    <w:p>
      <w:pPr>
        <w:pStyle w:val="Code"/>
        <w:keepNext w:val="0"/>
      </w:pPr>
      <w:r>
        <w:t xml:space="preserve">     "latitude": 51.84, "longitude": 85.78, "waitTime": 7200000},</w:t>
      </w:r>
    </w:p>
    <w:p>
      <w:pPr>
        <w:pStyle w:val="Code"/>
        <w:keepNext w:val="0"/>
      </w:pPr>
      <w:r>
        <w:t xml:space="preserve">    {"pointType": "end", "pointNumber": 3,</w:t>
      </w:r>
    </w:p>
    <w:p>
      <w:pPr>
        <w:pStyle w:val="Code"/>
        <w:keepNext w:val="0"/>
      </w:pPr>
      <w:r>
        <w:t xml:space="preserve">     "region": "Республика Алтай", "city": "Манжерок",</w:t>
      </w:r>
    </w:p>
    <w:p>
      <w:pPr>
        <w:pStyle w:val="Code"/>
        <w:keepNext w:val="0"/>
      </w:pPr>
      <w:r>
        <w:t xml:space="preserve">     "name": "База", "latitude": 51.83, "longitude": 85.77}</w:t>
      </w:r>
    </w:p>
    <w:p>
      <w:pPr>
        <w:pStyle w:val="Code"/>
        <w:keepNext w:val="0"/>
      </w:pPr>
      <w:r>
        <w:t xml:space="preserve">  ]</w:t>
      </w:r>
    </w:p>
    <w:p>
      <w:pPr>
        <w:pStyle w:val="Code"/>
        <w:keepNext w:val="0"/>
      </w:pPr>
      <w:r>
        <w:t>}</w:t>
      </w:r>
    </w:p>
    <w:p>
      <w:pPr>
        <w:spacing w:after="40"/>
      </w:pPr>
    </w:p>
    <w:p>
      <w:pPr>
        <w:pStyle w:val="Heading2"/>
      </w:pPr>
      <w:r>
        <w:t>А2 Продление и отсутствие изменений</w:t>
      </w:r>
    </w:p>
    <w:p>
      <w:r>
        <w:t>PUT /api/favorite-routes/16763be4-6022-406e-a950-fcd5018633ca передаёт весь запрос А1, дополняется "version": 0 и заменяет validTo на "2027-12-31". Остальные пользовательские значения прежние; серверные поля ответа А1 в запрос не копируются. При действующем тарифе и отсутствии дубля ответ 200 имеет version=1 и новый validTo; цена/метрики/снимки прежние. В EAV версии 1 только valid_to: old_value="2026-12-31", new_value="2027-12-31".</w:t>
      </w:r>
    </w:p>
    <w:p>
      <w:r>
        <w:t>Повтор того же полного тела с version=1 даёт 200 без новой версии и истории. Повтор с version=0 даёт 409 VERSION_CONFLICT. DELETE с version=1 при отсутствии блокирующих заявок даёт 204; версия становится 2, EAV содержит is_active: true → false. Последующий PUT запрещён.</w:t>
      </w:r>
    </w:p>
    <w:p>
      <w:pPr>
        <w:pStyle w:val="Heading2"/>
      </w:pPr>
      <w:r>
        <w:t>А3 Ошибки</w:t>
      </w:r>
    </w:p>
    <w:p>
      <w:r>
        <w:t>Пример 400 VALIDATION_ERROR для ожидания у крайней точки:</w:t>
      </w:r>
    </w:p>
    <w:p>
      <w:pPr>
        <w:pStyle w:val="Code"/>
        <w:keepNext/>
      </w:pPr>
      <w:r>
        <w:t>{</w:t>
      </w:r>
    </w:p>
    <w:p>
      <w:pPr>
        <w:pStyle w:val="Code"/>
        <w:keepNext/>
      </w:pPr>
      <w:r>
        <w:t xml:space="preserve">  "timestamp": "2026-10-15T09:01:00Z",</w:t>
      </w:r>
    </w:p>
    <w:p>
      <w:pPr>
        <w:pStyle w:val="Code"/>
        <w:keepNext/>
      </w:pPr>
      <w:r>
        <w:t xml:space="preserve">  "path": "/api/favorite-routes",</w:t>
      </w:r>
    </w:p>
    <w:p>
      <w:pPr>
        <w:pStyle w:val="Code"/>
        <w:keepNext/>
      </w:pPr>
      <w:r>
        <w:t xml:space="preserve">  "code": "VALIDATION_ERROR",</w:t>
      </w:r>
    </w:p>
    <w:p>
      <w:pPr>
        <w:pStyle w:val="Code"/>
        <w:keepNext/>
      </w:pPr>
      <w:r>
        <w:t xml:space="preserve">  "entity": null,</w:t>
      </w:r>
    </w:p>
    <w:p>
      <w:pPr>
        <w:pStyle w:val="Code"/>
        <w:keepNext/>
      </w:pPr>
      <w:r>
        <w:t xml:space="preserve">  "message": "Ожидание задаётся только на промежуточных точках",</w:t>
      </w:r>
    </w:p>
    <w:p>
      <w:pPr>
        <w:pStyle w:val="Code"/>
        <w:keepNext/>
      </w:pPr>
      <w:r>
        <w:t xml:space="preserve">  "problems": [{</w:t>
      </w:r>
    </w:p>
    <w:p>
      <w:pPr>
        <w:pStyle w:val="Code"/>
        <w:keepNext/>
      </w:pPr>
      <w:r>
        <w:t xml:space="preserve">    "field": "waypoints[0].waitTime", "value": "60000",</w:t>
      </w:r>
    </w:p>
    <w:p>
      <w:pPr>
        <w:pStyle w:val="Code"/>
        <w:keepNext/>
      </w:pPr>
      <w:r>
        <w:t xml:space="preserve">    "constraints": [{"type": "EndpointWaitTime", "value": 0}]</w:t>
      </w:r>
    </w:p>
    <w:p>
      <w:pPr>
        <w:pStyle w:val="Code"/>
        <w:keepNext/>
      </w:pPr>
      <w:r>
        <w:t xml:space="preserve">  }]</w:t>
      </w:r>
    </w:p>
    <w:p>
      <w:pPr>
        <w:pStyle w:val="Code"/>
        <w:keepNext w:val="0"/>
      </w:pPr>
      <w:r>
        <w:t>}</w:t>
      </w:r>
    </w:p>
    <w:p>
      <w:pPr>
        <w:spacing w:after="40"/>
      </w:pPr>
    </w:p>
    <w:p>
      <w:r>
        <w:t>Пример 409 DUPLICATE_DATA:</w:t>
      </w:r>
    </w:p>
    <w:p>
      <w:pPr>
        <w:pStyle w:val="Code"/>
        <w:keepNext/>
      </w:pPr>
      <w:r>
        <w:t>{</w:t>
      </w:r>
    </w:p>
    <w:p>
      <w:pPr>
        <w:pStyle w:val="Code"/>
        <w:keepNext/>
      </w:pPr>
      <w:r>
        <w:t xml:space="preserve">  "timestamp": "2026-10-15T09:02:00Z",</w:t>
      </w:r>
    </w:p>
    <w:p>
      <w:pPr>
        <w:pStyle w:val="Code"/>
        <w:keepNext/>
      </w:pPr>
      <w:r>
        <w:t xml:space="preserve">  "path": "/api/favorite-routes",</w:t>
      </w:r>
    </w:p>
    <w:p>
      <w:pPr>
        <w:pStyle w:val="Code"/>
        <w:keepNext/>
      </w:pPr>
      <w:r>
        <w:t xml:space="preserve">  "code": "DUPLICATE_DATA",</w:t>
      </w:r>
    </w:p>
    <w:p>
      <w:pPr>
        <w:pStyle w:val="Code"/>
        <w:keepNext/>
      </w:pPr>
      <w:r>
        <w:t xml:space="preserve">  "entity": {</w:t>
      </w:r>
    </w:p>
    <w:p>
      <w:pPr>
        <w:pStyle w:val="Code"/>
        <w:keepNext/>
      </w:pPr>
      <w:r>
        <w:t xml:space="preserve">    "name": "FavoriteRoute",</w:t>
      </w:r>
    </w:p>
    <w:p>
      <w:pPr>
        <w:pStyle w:val="Code"/>
        <w:keepNext/>
      </w:pPr>
      <w:r>
        <w:t xml:space="preserve">    "id": "16763be4-6022-406e-a950-fcd5018633ca"</w:t>
      </w:r>
    </w:p>
    <w:p>
      <w:pPr>
        <w:pStyle w:val="Code"/>
        <w:keepNext/>
      </w:pPr>
      <w:r>
        <w:t xml:space="preserve">  },</w:t>
      </w:r>
    </w:p>
    <w:p>
      <w:pPr>
        <w:pStyle w:val="Code"/>
        <w:keepNext/>
      </w:pPr>
      <w:r>
        <w:t xml:space="preserve">  "message": "Маршрут FR-0013-00000001 с такими параметрами уже существует",</w:t>
      </w:r>
    </w:p>
    <w:p>
      <w:pPr>
        <w:pStyle w:val="Code"/>
        <w:keepNext/>
      </w:pPr>
      <w:r>
        <w:t xml:space="preserve">  "problems": []</w:t>
      </w:r>
    </w:p>
    <w:p>
      <w:pPr>
        <w:pStyle w:val="Code"/>
        <w:keepNext w:val="0"/>
      </w:pPr>
      <w:r>
        <w:t>}</w:t>
      </w:r>
    </w:p>
    <w:p>
      <w:pPr>
        <w:spacing w:after="40"/>
      </w:pPr>
    </w:p>
    <w:p>
      <w:pPr>
        <w:pStyle w:val="Heading2"/>
      </w:pPr>
      <w:r>
        <w:t>А4 Пустая страница</w:t>
      </w:r>
    </w:p>
    <w:p>
      <w:r>
        <w:t>GET /api/favorite-routes?page=0&amp;size=20 при отсутствии записей:</w:t>
      </w:r>
    </w:p>
    <w:p>
      <w:pPr>
        <w:pStyle w:val="Code"/>
        <w:keepNext/>
      </w:pPr>
      <w:r>
        <w:t>{</w:t>
      </w:r>
    </w:p>
    <w:p>
      <w:pPr>
        <w:pStyle w:val="Code"/>
        <w:keepNext/>
      </w:pPr>
      <w:r>
        <w:t xml:space="preserve">  "content": [], "number": 0, "size": 20,</w:t>
      </w:r>
    </w:p>
    <w:p>
      <w:pPr>
        <w:pStyle w:val="Code"/>
        <w:keepNext/>
      </w:pPr>
      <w:r>
        <w:t xml:space="preserve">  "totalElements": 0, "totalPages": 0, "numberOfElements": 0,</w:t>
      </w:r>
    </w:p>
    <w:p>
      <w:pPr>
        <w:pStyle w:val="Code"/>
        <w:keepNext/>
      </w:pPr>
      <w:r>
        <w:t xml:space="preserve">  "first": true, "last": true, "empty": true,</w:t>
      </w:r>
    </w:p>
    <w:p>
      <w:pPr>
        <w:pStyle w:val="Code"/>
        <w:keepNext/>
      </w:pPr>
      <w:r>
        <w:t xml:space="preserve">  "sort": {"sorted": true, "unsorted": false, "empty": false}</w:t>
      </w:r>
    </w:p>
    <w:p>
      <w:pPr>
        <w:pStyle w:val="Code"/>
        <w:keepNext w:val="0"/>
      </w:pPr>
      <w:r>
        <w:t>}</w:t>
      </w:r>
    </w:p>
    <w:p>
      <w:pPr>
        <w:spacing w:after="40"/>
      </w:pPr>
    </w:p>
    <w:p>
      <w:bookmarkStart w:id="10" w:name="sec_10"/>
      <w:pPr>
        <w:pStyle w:val="Heading1"/>
        <w:pageBreakBefore w:val="0"/>
      </w:pPr>
      <w:r>
        <w:t>Приложение Б Основания технических решений</w:t>
      </w:r>
      <w:bookmarkEnd w:id="10"/>
    </w:p>
    <w:p>
      <w:r>
        <w:t>S3 §1.5.1–1.5.8 содержит ссылки на gateway-main/application.yml, AccessTokenProviderImpl.java:105–121, RequestForTaxiServiceImpl.java:168–181, TariffControllerImpl.java:88, transport_core/ExceptionBody и RequestExceptionHandler, CompanySQServiceImpl, TariffSearchSpecHelper, TripRequestStatus.java:467. Эти ссылки сохранены как ориентиры для И1/И2/И4/И6, без утверждения о текущем commit.</w:t>
      </w:r>
    </w:p>
    <w:p>
      <w:r>
        <w:t>S4 §5, D01, D07, D12–D15 содержит более поздние уточнения адресов, страны/города, единиц, тарифа под прежним id, снимков, изменения рекомендуемой цены, класса TRANSFER_CAR_CHOICE и ошибок geo. При конфликте с S3 используются они, пока не расходятся с S1/S2. В частности, S4 снимает прежний обязательный город первой точки и обновляет трактовку 417.</w:t>
      </w:r>
    </w:p>
    <w:p>
      <w:r>
        <w:t>Официальная документация PostgreSQL проверена при подготовке технического протокола. Она подтверждает свойства механизма СУБД, а не наличие реализации в АС СберТранспорт:</w:t>
      </w:r>
    </w:p>
    <w:p>
      <w:r>
        <w:t>P1. PostgreSQL 18, Explicit Locking, §13.3: транзакционные advisory-блокировки, блокировки строк и единый порядок захвата. https://www.postgresql.org/docs/18/explicit-locking.html</w:t>
      </w:r>
    </w:p>
    <w:p>
      <w:r>
        <w:t>P2. PostgreSQL 18, Transaction Isolation, §13.2: при READ COMMITTED отдельная команда использует актуальный снимок на начало команды. Это основание выполнять проверку дубля после отдельной команды получения блокировки. https://www.postgresql.org/docs/18/transaction-iso.html</w:t>
      </w:r>
    </w:p>
    <w:p>
      <w:r>
        <w:t>P3. PostgreSQL 18, INSERT: ON CONFLICT и RETURNING для безопасного создания строки счётчика. https://www.postgresql.org/docs/18/sql-insert.html</w:t>
      </w:r>
    </w:p>
    <w:p>
      <w:r>
        <w:t>Новая редакция устраняет накопленные блоки «Изменения v1.1/v1.2/v1.3» из рабочего контракта. Их полезные решения включены в соответствующие разделы, расхождения перечислены в §1.3, незакрытые бизнес-вопросы и технические проверки — в §8. Предыдущая редакция остаётся историческим источником S3.</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T01.2   API справочника избранных маршрутов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line="252"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2"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2"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20" w:line="252" w:lineRule="auto"/>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widowControl/>
      <w:spacing w:after="120" w:line="252"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справочника избранных маршрутов</dc:title>
  <dc:subject>T01.2 TRANSPORT-45586</dc:subject>
  <dc:creator/>
  <cp:keywords>FavoriteRoute; T01.2; TRANSPORT-45584; 15.10.2026</cp:keywords>
  <dc:description/>
  <cp:lastModifiedBy/>
  <cp:revision>1</cp:revision>
  <dcterms:created xsi:type="dcterms:W3CDTF">2013-12-23T23:15:00Z</dcterms:created>
  <dcterms:modified xsi:type="dcterms:W3CDTF">2013-12-23T23:15:00Z</dcterms:modified>
  <cp:category/>
</cp:coreProperties>
</file>