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0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v0.13 от 9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3"/>
    <w:p>
      <w:pPr>
        <w:pStyle w:val="Heading2"/>
      </w:pPr>
      <w:r>
        <w:t xml:space="preserve">Изменения в редакции v0.13</w:t>
      </w:r>
    </w:p>
    <w:p>
      <w:pPr>
        <w:pStyle w:val="FirstParagraph"/>
      </w:pPr>
      <w:r>
        <w:rPr>
          <w:bCs/>
          <w:b/>
        </w:rPr>
        <w:t xml:space="preserve">Заказчик ответил на узловой вопрос: в перечень для выбора попадают только корпоративные (договорные) тарифы организации.</w:t>
      </w:r>
      <w:r>
        <w:t xml:space="preserve"> </w:t>
      </w:r>
      <w:r>
        <w:t xml:space="preserve">Агрегаторы не участвуют. Это снимает четыре вопроса архитектору (25, 27, 28, 29) и исправляет две ошибки предыдущих редакций.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(v0.9–v0.12)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для корпоративных тарифов нет, потребуется доработка»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Доработка не требуется.</w:t>
            </w:r>
            <w:r>
              <w:t xml:space="preserve"> </w:t>
            </w:r>
            <w:r>
              <w:t xml:space="preserve">Схема описана в T01.1 (D07): цепочка геозон по первой точке →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с фильтром по классу → расчёт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rPr>
                <w:bCs/>
                <w:b/>
              </w:rPr>
              <w:t xml:space="preserve">существует</w:t>
            </w:r>
            <w:r>
              <w:t xml:space="preserve">: класса нет только в ответе поиска, но отбирать по нему можно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Обслуживает.</w:t>
            </w:r>
            <w:r>
              <w:t xml:space="preserve"> </w:t>
            </w:r>
            <w:r>
              <w:t xml:space="preserve">Клиентский фронт ожидает от расчёта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класс, которого нет в списке доступных должности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у профиля был пустой список доступных видов транспорта — поэтому такси и не пришло. Это свойство учётной записи, а не метода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Рассматривались как источник перечня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Запасной показ на карточке класса.</w:t>
            </w:r>
            <w:r>
              <w:t xml:space="preserve"> </w:t>
            </w:r>
            <w:r>
              <w:t xml:space="preserve">В клиентском фронте стоимость берётся как</w:t>
            </w:r>
            <w:r>
              <w:t xml:space="preserve"> </w:t>
            </w:r>
            <w:r>
              <w:rPr>
                <w:rStyle w:val="VerbatimChar"/>
              </w:rPr>
              <w:t xml:space="preserve">cost || externalPrice * 100</w:t>
            </w:r>
            <w:r>
              <w:t xml:space="preserve">: основная величина —</w:t>
            </w:r>
            <w:r>
              <w:t xml:space="preserve"> </w:t>
            </w: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из расчёта по корпоративному тарифу, цена провайдера подставляется, только если корпоративной нет (</w:t>
            </w:r>
            <w:r>
              <w:rPr>
                <w:rStyle w:val="VerbatimChar"/>
              </w:rPr>
              <w:t xml:space="preserve">CardContent.tsx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 | varchar</w:t>
            </w:r>
            <w:r>
              <w:t xml:space="preserve"> </w:t>
            </w:r>
            <w:r>
              <w:t xml:space="preserve">в зависимости от источника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uuid</w:t>
            </w:r>
            <w:r>
              <w:t xml:space="preserve"> </w:t>
            </w:r>
            <w:r>
              <w:t xml:space="preserve">— источник один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только у корпоративных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Обязателен.</w:t>
            </w:r>
            <w:r>
              <w:t xml:space="preserve"> </w:t>
            </w:r>
            <w:r>
              <w:t xml:space="preserve">У корпоративных тарифов номер есть всегда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в перечне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Предлагался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нужен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Исправление собственных ошибок.</w:t>
      </w:r>
      <w:r>
        <w:t xml:space="preserve"> </w:t>
      </w:r>
      <w:r>
        <w:t xml:space="preserve">В редакции v0.10 я записал, что отсутствие такси в расчёте — свойство метода, а не фильтра по должности, и отменил этим свою же более раннюю гипотезу. Гипотеза была верной: фронт подтверждает, что такси приходит от расчёта, а недоступные должности классы гасятся. В редакции v0.9 было записано, что для корпоративных тарифов механизма нет; это тоже неверно — отбор по классу выполняется фильтром поиска.</w:t>
      </w:r>
    </w:p>
    <w:p>
      <w:pPr>
        <w:pStyle w:val="BodyText"/>
      </w:pPr>
      <w:r>
        <w:rPr>
          <w:bCs/>
          <w:b/>
        </w:rPr>
        <w:t xml:space="preserve">Оговорка про разброс цен.</w:t>
      </w:r>
      <w:r>
        <w:t xml:space="preserve"> </w:t>
      </w:r>
      <w:r>
        <w:t xml:space="preserve">В v0.10 отмечено, что два московских тарифа класса Эконом отличаются в десятки раз (73,20 ₽ и 1,00 ₽ за километр). У второго тарифа все значения равны 1.00 и 1.01, что похоже на тестовые данные, поэтому выводов о продуктивной среде из этого делать не стоит. Сам по себе случай «несколько договоров на один класс в одном регионе» реален и подтверждён, а выбор между ними делает пользователь (решение встречи 08.10).</w:t>
      </w:r>
    </w:p>
    <w:bookmarkEnd w:id="20"/>
    <w:bookmarkStart w:id="21" w:name="изменения-в-редакции-v012"/>
    <w:p>
      <w:pPr>
        <w:pStyle w:val="Heading2"/>
      </w:pPr>
      <w:r>
        <w:t xml:space="preserve">Изменения в редакции v0.12</w:t>
      </w:r>
    </w:p>
    <w:p>
      <w:pPr>
        <w:pStyle w:val="FirstParagraph"/>
      </w:pPr>
      <w:r>
        <w:t xml:space="preserve">Проверка по коду сняла препятствие, записанное в редакции v0.10 со слов исследования стенда.</w:t>
      </w:r>
    </w:p>
    <w:p>
      <w:pPr>
        <w:pStyle w:val="BodyText"/>
      </w:pPr>
      <w:r>
        <w:rPr>
          <w:bCs/>
          <w:b/>
        </w:rPr>
        <w:t xml:space="preserve">Расчёт внешних цен требует от сервера только геометрию маршрута.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и точки. Поля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, которые шлёт клиентский фронт, в контракте сервера отсутствуют и по умолчанию игнорируются.</w:t>
      </w:r>
      <w:r>
        <w:t xml:space="preserve"> </w:t>
      </w:r>
      <w:r>
        <w:rPr>
          <w:bCs/>
          <w:b/>
        </w:rPr>
        <w:t xml:space="preserve">Подставлять пассажира и цель поездки не придётся</w:t>
      </w:r>
      <w:r>
        <w:t xml:space="preserve"> </w:t>
      </w:r>
      <w:r>
        <w:t xml:space="preserve">— в v0.10 это было названо главным препятствием, и это неверно.</w:t>
      </w:r>
    </w:p>
    <w:p>
      <w:pPr>
        <w:pStyle w:val="BodyTex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неточность.</w:t>
      </w:r>
    </w:p>
    <w:p>
      <w:pPr>
        <w:pStyle w:val="BodyText"/>
      </w:pPr>
      <w:r>
        <w:rPr>
          <w:bCs/>
          <w:b/>
        </w:rPr>
        <w:t xml:space="preserve">Провайдеры опрашиваются параллельно, ответы с нулевой ценой отбрасываются.</w:t>
      </w:r>
      <w:r>
        <w:t xml:space="preserve"> </w:t>
      </w:r>
      <w:r>
        <w:t xml:space="preserve">Отсюда и ответ на вопрос,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BodyText"/>
      </w:pPr>
      <w:r>
        <w:t xml:space="preserve">Остаётся решением: под каким пользователем вызывать метод из сервиса маршрутов и допустимо ли обращение сервиса маршрутов к сервису заявок (вопрос архитектору 29).</w:t>
      </w:r>
    </w:p>
    <w:bookmarkEnd w:id="21"/>
    <w:bookmarkStart w:id="22" w:name="изменения-в-редакции-v011"/>
    <w:p>
      <w:pPr>
        <w:pStyle w:val="Heading2"/>
      </w:pPr>
      <w:r>
        <w:t xml:space="preserve">Изменения в редакции v0.11</w:t>
      </w:r>
    </w:p>
    <w:p>
      <w:pPr>
        <w:pStyle w:val="FirstParagraph"/>
      </w:pPr>
      <w:r>
        <w:t xml:space="preserve">Все открытые вопросы проверены по исходному коду платформы; результаты внесены в оба списка вопросов. Для спецификации существенны два.</w:t>
      </w:r>
    </w:p>
    <w:p>
      <w:pPr>
        <w:pStyle w:val="BodyText"/>
      </w:pPr>
      <w:r>
        <w:rPr>
          <w:bCs/>
          <w:b/>
        </w:rPr>
        <w:t xml:space="preserve">1. Сопоставление территории — решённая задача, и формулировка v0.10 была неточной.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строки регионов никто не сравнивает, и записанное в v0.10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зон не учитывает.</w:t>
      </w:r>
    </w:p>
    <w:p>
      <w:pPr>
        <w:pStyle w:val="BodyText"/>
      </w:pPr>
      <w:r>
        <w:rPr>
          <w:bCs/>
          <w:b/>
        </w:rPr>
        <w:t xml:space="preserve">2. Ручной ввод координат ломает определение тарифа.</w:t>
      </w:r>
      <w:r>
        <w:t xml:space="preserve"> </w:t>
      </w:r>
      <w:r>
        <w:t xml:space="preserve">Резолвер принимает</w:t>
      </w:r>
      <w:r>
        <w:t xml:space="preserve"> </w:t>
      </w:r>
      <w:r>
        <w:rPr>
          <w:bCs/>
          <w:b/>
        </w:rPr>
        <w:t xml:space="preserve">текстовые части адреса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 — а не координаты. У точки, заданной только координатами (решение заказчика 08.10), региона не будет, тариф не найдётся и маршрут не сохранится, поскольку рекомендуемая цена обязательна. Нужно решение: определять адрес по координатам через geo перед резолвом, требовать минимальный набор адресных полей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 Вынесено в вопрос архитектору 26.</w:t>
      </w:r>
    </w:p>
    <w:p>
      <w:pPr>
        <w:pStyle w:val="BodyText"/>
      </w:pPr>
      <w:r>
        <w:t xml:space="preserve">Прочее, подтверждённое кодом и не менявшее текста: неизвестные поля в теле запроса игнорируются по умолчанию Spring Boot (вопрос 16, вариант A); идемпотентности в платформе нет (19); в поиске заявок нет фильтра по избранному маршруту (20); импорт из таблиц в тарифах реализован на общей библиотеке с построчной валидацией (22); локальные копии организаций ведут шестнадцать сервисов по четырём топикам (24); у тарифа такси собственных дат нет, у трансфера есть (26).</w:t>
      </w:r>
    </w:p>
    <w:bookmarkEnd w:id="22"/>
    <w:bookmarkStart w:id="23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3"/>
    <w:bookmarkStart w:id="24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4"/>
    <w:bookmarkStart w:id="25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5"/>
    <w:bookmarkStart w:id="32" w:name="X9af67c4b03888872d06274b02fae62443cd003e"/>
    <w:p>
      <w:pPr>
        <w:pStyle w:val="Heading2"/>
      </w:pPr>
      <w:r>
        <w:t xml:space="preserve">1 Назначение и границы</w:t>
      </w:r>
    </w:p>
    <w:bookmarkStart w:id="26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6"/>
    <w:bookmarkStart w:id="27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7"/>
    <w:bookmarkStart w:id="28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8"/>
    <w:bookmarkStart w:id="29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9"/>
    <w:bookmarkStart w:id="30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есть: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 </w:t>
            </w:r>
            <w:r>
              <w:t xml:space="preserve">в тарифном сервисе вызывает gRPC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region(Waypoint)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regionBranch(Waypoint)</w:t>
            </w:r>
            <w:r>
              <w:t xml:space="preserve">, получает</w:t>
            </w:r>
            <w:r>
              <w:t xml:space="preserve"> </w:t>
            </w:r>
            <w:r>
              <w:rPr>
                <w:rStyle w:val="VerbatimChar"/>
              </w:rPr>
              <w:t xml:space="preserve">Region{id, name, code, parentId, timeZone}</w:t>
            </w:r>
            <w:r>
              <w:t xml:space="preserve"> </w:t>
            </w:r>
            <w:r>
              <w:t xml:space="preserve">и перебирает ветку зон, беря первое совпадение по паре «регион + транспорт». Строки регионов не сравниваются. На вход резолвер принимает</w:t>
            </w:r>
            <w:r>
              <w:t xml:space="preserve"> </w:t>
            </w:r>
            <w:r>
              <w:rPr>
                <w:bCs/>
                <w:b/>
              </w:rPr>
              <w:t xml:space="preserve">текстовые части адреса</w:t>
            </w:r>
            <w:r>
              <w:t xml:space="preserve">, не координаты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территории изобретать не нужно. Но при ручном вводе координат без адреса регион не определится — вопрос архитектору 26.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(фильтр по конкретному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без учёта ветки)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 Перечень — только корпоративные (договорные) тарифы организации (решение заказчика 09.10.2026); как он собирается, 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ответе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 —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 и периода действия в ответе нет</w:t>
            </w:r>
            <w:r>
              <w:t xml:space="preserve">. Но в фильтре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rPr>
                <w:bCs/>
                <w:b/>
              </w:rPr>
              <w:t xml:space="preserve">есть</w:t>
            </w:r>
            <w:r>
              <w:t xml:space="preserve">, то есть отбирать по классу 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шаг схемы: отбор тарифов организации по региону из цепочки зон и по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стоимости по найденному тарифу. Такси он</w:t>
            </w:r>
            <w:r>
              <w:t xml:space="preserve"> </w:t>
            </w:r>
            <w:r>
              <w:rPr>
                <w:bCs/>
                <w:b/>
              </w:rPr>
              <w:t xml:space="preserve">обслуживает</w:t>
            </w:r>
            <w:r>
              <w:t xml:space="preserve">: клиентский фронт ожидает от него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классы, недоступные должности пользователя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такси не пришло потому, что у профиля был пустой список доступных видов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как последний шаг схемы: 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 расчёт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сервиса заявок. Цены агрегаторов — запасной показ на карточке класса: в клиентском фронте стоимость берётся как 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Перечень классов с ценами для корпоративных тарифов собирается схемой «цепочка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» (2.6)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влияет: выбор делает пользователь. Решением заказчика 08.10.2026 (16:59–20:37) при нескольких договорах по одному классу показываются все, договор выбирается вручную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30"/>
    <w:bookmarkStart w:id="31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73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8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3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3"/>
    <w:bookmarkStart w:id="34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4"/>
    <w:bookmarkStart w:id="35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 Источник один — корпоративные тарифы организации (решение заказчика 09.10.2026)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</w:t>
      </w:r>
    </w:p>
    <w:p>
      <w:pPr>
        <w:pStyle w:val="BlockText"/>
      </w:pPr>
      <w:r>
        <w:rPr>
          <w:bCs/>
          <w:b/>
        </w:rPr>
        <w:t xml:space="preserve">Ограничение, выявленное проверкой кода.</w:t>
      </w:r>
      <w:r>
        <w:t xml:space="preserve"> </w:t>
      </w:r>
      <w:r>
        <w:t xml:space="preserve">Тариф маршрута определяется по территории первой точки, а территория вычисляется резолвером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по</w:t>
      </w:r>
      <w:r>
        <w:t xml:space="preserve"> </w:t>
      </w:r>
      <w:r>
        <w:rPr>
          <w:bCs/>
          <w:b/>
        </w:rPr>
        <w:t xml:space="preserve">текстовым частям адреса</w:t>
      </w:r>
      <w:r>
        <w:t xml:space="preserve">, не по координатам. Поэтому у первой точки, заданной только координатами, территория не определится, тариф не найдётся и маршрут не сохранится. На промежуточных и конечной точках это ограничение не действует. Решение — вопрос архитектору 26.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5"/>
    <w:bookmarkStart w:id="36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6"/>
    <w:bookmarkStart w:id="37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9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9"/>
    <w:bookmarkStart w:id="40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40"/>
    <w:bookmarkStart w:id="41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41"/>
    <w:bookmarkStart w:id="42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42"/>
    <w:bookmarkStart w:id="43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0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5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5"/>
    <w:bookmarkStart w:id="46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6"/>
    <w:bookmarkStart w:id="47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7"/>
    <w:bookmarkStart w:id="48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6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51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1"/>
    <w:bookmarkStart w:id="52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52"/>
    <w:bookmarkStart w:id="53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3"/>
    <w:bookmarkStart w:id="54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4"/>
    <w:bookmarkStart w:id="55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2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7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7"/>
    <w:bookmarkStart w:id="58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8"/>
    <w:bookmarkStart w:id="59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9"/>
    <w:bookmarkStart w:id="60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60"/>
    <w:bookmarkStart w:id="61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8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Источник перечня определён: корпоративные тарифы организации</w:t>
      </w:r>
      <w:r>
        <w:t xml:space="preserve"> </w:t>
      </w:r>
      <w:r>
        <w:t xml:space="preserve">(решение заказчика 09.10.2026). Агрегаторы в перечень не входят. Схема получения, описанная в T01.1 (D07), доработки сервиса тарифов не требует:</w:t>
      </w:r>
    </w:p>
    <w:p>
      <w:pPr>
        <w:numPr>
          <w:ilvl w:val="0"/>
          <w:numId w:val="1009"/>
        </w:numPr>
        <w:pStyle w:val="Compact"/>
      </w:pPr>
      <w:r>
        <w:t xml:space="preserve">По первой точке маршрута определить</w:t>
      </w:r>
      <w:r>
        <w:t xml:space="preserve"> </w:t>
      </w:r>
      <w:r>
        <w:rPr>
          <w:bCs/>
          <w:b/>
        </w:rPr>
        <w:t xml:space="preserve">ветку геозон</w:t>
      </w:r>
      <w:r>
        <w:t xml:space="preserve"> </w:t>
      </w:r>
      <w:r>
        <w:t xml:space="preserve">— gRPC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метод</w:t>
      </w:r>
      <w:r>
        <w:t xml:space="preserve"> </w:t>
      </w:r>
      <w:r>
        <w:rPr>
          <w:rStyle w:val="VerbatimChar"/>
        </w:rPr>
        <w:t xml:space="preserve">regionBranch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Для каждого класса, допустимого виду транспорта, выполнить</w:t>
      </w:r>
      <w:r>
        <w:t xml:space="preserve"> </w:t>
      </w:r>
      <w:r>
        <w:rPr>
          <w:rStyle w:val="VerbatimChar"/>
        </w:rPr>
        <w:t xml:space="preserve">POST /api/tariffs/search</w:t>
      </w:r>
      <w:r>
        <w:t xml:space="preserve"> </w:t>
      </w:r>
      <w:r>
        <w:t xml:space="preserve">с фильтром по организации, региону из ветки, классу (</w:t>
      </w:r>
      <w:r>
        <w:rPr>
          <w:rStyle w:val="VerbatimChar"/>
        </w:rPr>
        <w:t xml:space="preserve">transportClass</w:t>
      </w:r>
      <w:r>
        <w:t xml:space="preserve">), ночному признаку и признаку активности.</w:t>
      </w:r>
    </w:p>
    <w:p>
      <w:pPr>
        <w:numPr>
          <w:ilvl w:val="0"/>
          <w:numId w:val="1009"/>
        </w:numPr>
        <w:pStyle w:val="Compact"/>
      </w:pPr>
      <w:r>
        <w:t xml:space="preserve">По каждому найденному тарифу выполнить расчёт и получить стоимость.</w:t>
      </w:r>
    </w:p>
    <w:p>
      <w:pPr>
        <w:pStyle w:val="BlockText"/>
      </w:pPr>
      <w:r>
        <w:t xml:space="preserve">Класса в ответе поиска нет, поэтому он задаётся</w:t>
      </w:r>
      <w:r>
        <w:t xml:space="preserve"> </w:t>
      </w:r>
      <w:r>
        <w:rPr>
          <w:bCs/>
          <w:b/>
        </w:rPr>
        <w:t xml:space="preserve">фильтром запроса</w:t>
      </w:r>
      <w:r>
        <w:t xml:space="preserve">, а не вычитывается из ответа. Число вызовов на одну форму при этом растёт — оценить вместе с выдачей списка (вопрос архитектору 21).</w:t>
      </w:r>
    </w:p>
    <w:bookmarkStart w:id="63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63"/>
    <w:bookmarkStart w:id="64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перечень действующих</w:t>
      </w:r>
      <w:r>
        <w:t xml:space="preserve"> </w:t>
      </w:r>
      <w:r>
        <w:rPr>
          <w:bCs/>
          <w:b/>
        </w:rPr>
        <w:t xml:space="preserve">корпоративных</w:t>
      </w:r>
      <w:r>
        <w:t xml:space="preserve"> </w:t>
      </w:r>
      <w:r>
        <w:t xml:space="preserve">тарифов организации на текущую дату и локацию и рассчитать стоимость по каждому: ветка геозон по первой точке, затем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по классам, затем расчёт по найденным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4"/>
    <w:bookmarkStart w:id="65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5"/>
    <w:bookmarkStart w:id="66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Нужен, чтобы различать несколько тарифов одного класса от разных контрагентов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tariffs[].contractorName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"b840cb43-aa5f-4fe5-bc13-cd286478ce77"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"10-9900-0054"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"БИБИ-КАР"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146400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"e145c612-b867-4ddf-be26-26417644e3d1"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6"/>
    <w:bookmarkStart w:id="67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В примере — два тарифа</w:t>
      </w:r>
      <w:r>
        <w:t xml:space="preserve"> </w:t>
      </w:r>
      <w:r>
        <w:rPr>
          <w:bCs/>
          <w:b/>
        </w:rPr>
        <w:t xml:space="preserve">одного класса</w:t>
      </w:r>
      <w:r>
        <w:t xml:space="preserve"> </w:t>
      </w:r>
      <w:r>
        <w:t xml:space="preserve">от разных контрагентов по разным договорам: случай подтверждён на стенде. Выбор между ними делает пользователь (решение встречи 08.10.2026), поэтому в перечне нужны номер договора и контрагент, иначе выбрать осмысленно нельзя.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9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9"/>
    <w:bookmarkStart w:id="70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  <w:r>
              <w:t xml:space="preserve">, затем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 найденному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1: цепочка геозон по точке отправления. Шаг 2: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 фильтрами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— фильтр по классу 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есть. Шаг 3: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с явным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 каждому тарифу из выдачи. Доработка сервиса тарифов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вместо обхода цепочки геозон, поэтому цепочку строит вызывающий;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признаки трансфера не учитываются — вопрос архитектору 26. Какие роли допущены к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из сервиса маршрутов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 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 метод сервиса</w:t>
            </w:r>
            <w:r>
              <w:t xml:space="preserve"> </w:t>
            </w:r>
            <w:r>
              <w:rPr>
                <w:bCs/>
                <w:b/>
              </w:rPr>
              <w:t xml:space="preserve">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Решением заказчика от 09.10.2026 в перечень избранного маршрута попадают только корпоративные (договорные) тарифы организации, поэтому этот вызов из сервиса маршрутов не выполняется. Описан справочно: при оформлении обычной заявки он даёт запасную цену, когда корпоративного расчёта нет (`cost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78" w:name="X403a7efc7a506bf1f114ae996c2cf1c2f0c4a17"/>
    <w:p>
      <w:pPr>
        <w:pStyle w:val="Heading2"/>
      </w:pPr>
      <w:r>
        <w:t xml:space="preserve">3 Статус вопросов</w:t>
      </w:r>
    </w:p>
    <w:bookmarkStart w:id="74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4"/>
    <w:bookmarkStart w:id="75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сопоставлять территорию тарифа с точкой маршрута и проверять «действует ли тариф на дату заказа»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(1.5, 2.2). По стенду: строка региона в адресе и в тарифе не совпадает, у Москвы 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 территория тарифа множественная. Вероятный путь — геозона по координатам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5"/>
    <w:bookmarkStart w:id="76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корпоративные (договорные) тарифы организации; внешние агрегаторы в перечень не входят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Механизм получения перечня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геозон по точке отправления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 </w:t>
            </w:r>
            <w:r>
              <w:t xml:space="preserve">с фильтром 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Доработка сервиса тарифов не нужна: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код</w:t>
            </w:r>
            <w:r>
              <w:t xml:space="preserve"> </w:t>
            </w:r>
            <w:r>
              <w:rPr>
                <w:rStyle w:val="VerbatimChar"/>
              </w:rPr>
              <w:t xml:space="preserve">TariffSearchDTO.java</w:t>
            </w:r>
            <w:r>
              <w:t xml:space="preserve">; 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— единственный идентификатор у корпоративного тарифа;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обязателен,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не нужен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Бывает (Москва, Эконом: TF-37 и TF-55); выбирает пользователь вручную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Стенд 08.10.2026; встреча 08.10 (16:59–20:37)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корпоративному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обращение к сервису заявок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6"/>
    <w:bookmarkStart w:id="77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сопоставление территории тарифа с точкой маршрута и проверку тарифа на дату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Главный вопрос редакции закрыт.</w:t>
      </w:r>
      <w:r>
        <w:t xml:space="preserve"> </w:t>
      </w:r>
      <w:r>
        <w:t xml:space="preserve">Источник перечня определён ответом заказчика от 09.10.2026: только корпоративные тарифы организации. Этим сняты вопросы архитектору 25, 27, 28 и 29, а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зафиксированы.</w:t>
      </w:r>
      <w:r>
        <w:t xml:space="preserve"> </w:t>
      </w:r>
      <w:r>
        <w:rPr>
          <w:bCs/>
          <w:b/>
        </w:rPr>
        <w:t xml:space="preserve">Первое по очереди теперь — контур API и формат страниц и ошибок</w:t>
      </w:r>
      <w:r>
        <w:t xml:space="preserve"> </w:t>
      </w:r>
      <w:r>
        <w:t xml:space="preserve">(вопрос архитектору 13) и</w:t>
      </w:r>
      <w:r>
        <w:t xml:space="preserve"> </w:t>
      </w:r>
      <w:r>
        <w:rPr>
          <w:bCs/>
          <w:b/>
        </w:rPr>
        <w:t xml:space="preserve">сопоставление территории тарифа с точкой маршрута</w:t>
      </w:r>
      <w:r>
        <w:t xml:space="preserve"> </w:t>
      </w:r>
      <w:r>
        <w:t xml:space="preserve">(26): без второго перечень тарифов нельзя собрать правильно даже при известном механизме. Остальные вопросы закрываются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то, что отсутствие такси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на стенде объясняется пустым перечнем классов у должности аналитика, а не ограничением расчёта;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существование нескольких договоров на один класс в одном регионе (Москва, Эконом: TF-37 и TF-55); равные единице временные коэффициенты и цены у TF-55, похожие на тестовые данные;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2026-10-09T07:50:32Z</dcterms:created>
  <dcterms:modified xsi:type="dcterms:W3CDTF">2026-10-09T07:50:32Z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