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(двенадцатая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одного тарифа (договора) для маршрута, если найдено несколько (D07, T01.4)</w:t>
      </w:r>
    </w:p>
    <w:p>
      <w:r>
        <w:rPr>
          <w:b/>
        </w:rPr>
        <w:t xml:space="preserve">Откуда: </w:t>
      </w:r>
      <w:r>
        <w:t>Решено (T01.1, D07, D12):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tariffId; у сотрудника, оформляющего заказ по маршруту, ограничений нет (D07, решение по итогам других встреч).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На одно сочетание «организация + регион + класс + ночной признак» одновременно действуют несколько тарифов, если договоров несколько или тариф привязан к подразделению: ключ уникальности тарифа при загрузке прайса включает договор и подразделение (TariffServiceImpl.java:608-650). POST search возвращает тарифы организации без учёта подразделения. Штатный расчёт заказа дополнительно отбрасывает тарифы чужих подразделений по подразделению заказывающего; для маршрута это не применяется, так как расчёт идёт по найденному tariffId (CalculateServiceImpl.java:560, 618-623). (2)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</w:rPr>
        <w:t xml:space="preserve">Суть: </w:t>
      </w:r>
      <w:r>
        <w:t>Каким правилом выбирать один тариф (договор) для маршрута, если найдено несколько (от разных договоров или привязанных к подразделению). Предлагается правило, не зависящее от того, кто создаёт или открывает маршрут: подразделение сотрудника в выборе не участвует.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t>B. Детерминированно: сначала тарифы без привязки к подразделению, среди них тариф договора с наибольшей суммой (при равенстве - с меньшим номером договора); если тарифов без подразделения нет - то же правило среди тарифов с подразделением.</w:t>
      </w:r>
    </w:p>
    <w:p>
      <w:pPr>
        <w:pStyle w:val="ListBullet"/>
      </w:pPr>
      <w:r>
        <w:t>C.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</w:rPr>
        <w:t xml:space="preserve">Рекомендация: </w:t>
      </w:r>
      <w:r>
        <w:t>B: результат воспроизводим и не зависит от человека. Заказчика спрашиваем только, используются ли у него тарифы по подразделениям и несколько договоров по одному классу (вопрос заказчику 7); если нет, тариф один и правило не применяется.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из найденных тарифов выбирает один по правилу вопроса 1, признаки трансфера считает по умолчанию (все выключены); берёт первую зону, где тариф найден.</w:t>
      </w:r>
    </w:p>
    <w:p>
      <w:pPr>
        <w:pStyle w:val="ListBullet"/>
      </w:pPr>
      <w: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что противоречит решению об отсутствии ограничений по классам у сотрудника, оформляющего заказ;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8.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 Зона определяется по адресу, а не по координатам: точка, заданная вручную только координатами, зоны не получит (ручной ввод координат подтверждён заказчиком 08.10, детали - вопрос заказчику 2).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3).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6).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3.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10.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платформы; он же даёт подразделение автора для вопроса 1.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11.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12.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13.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14.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15.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16.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17.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18.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19.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20.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заказчику 4.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