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a0964776fa6e77367fa5fde23100eaa0de7d152"/>
    <w:p>
      <w:pPr>
        <w:pStyle w:val="Heading1"/>
      </w:pPr>
      <w:r>
        <w:t xml:space="preserve">Ответы заказчика по итогам встречи 08.10.2026</w:t>
      </w:r>
    </w:p>
    <w:p>
      <w:pPr>
        <w:pStyle w:val="FirstParagraph"/>
      </w:pPr>
      <w:r>
        <w:t xml:space="preserve">Проект «Манжерок — фиксированная (прайс-стоимость) поездка по маршруту» · Epic TRANSPORT-45584</w:t>
      </w:r>
    </w:p>
    <w:p>
      <w:pPr>
        <w:pStyle w:val="BodyText"/>
      </w:pPr>
      <w:r>
        <w:rPr>
          <w:bCs/>
          <w:b/>
        </w:rPr>
        <w:t xml:space="preserve">Источник:</w:t>
      </w:r>
      <w:r>
        <w:t xml:space="preserve"> </w:t>
      </w:r>
      <w:r>
        <w:t xml:space="preserve">машинная расшифровка записи</w:t>
      </w:r>
      <w:r>
        <w:t xml:space="preserve"> </w:t>
      </w:r>
      <w:r>
        <w:rPr>
          <w:rStyle w:val="VerbatimChar"/>
        </w:rPr>
        <w:t xml:space="preserve">2026-10-08 12-59-19</w:t>
      </w:r>
      <w:r>
        <w:t xml:space="preserve">, длительность 20 мин 53 сек.</w:t>
      </w:r>
      <w:r>
        <w:t xml:space="preserve"> </w:t>
      </w:r>
      <w:r>
        <w:rPr>
          <w:bCs/>
          <w:b/>
        </w:rPr>
        <w:t xml:space="preserve">Расшифровка обрывается на 00:16:36</w:t>
      </w:r>
      <w:r>
        <w:t xml:space="preserve"> </w:t>
      </w:r>
      <w:r>
        <w:t xml:space="preserve">— последние около четырёх минут в файл не попали. Тайм-коды ниже — по этой записи.</w:t>
      </w:r>
    </w:p>
    <w:p>
      <w:pPr>
        <w:pStyle w:val="BodyText"/>
      </w:pPr>
      <w:r>
        <w:rPr>
          <w:bCs/>
          <w:b/>
        </w:rPr>
        <w:t xml:space="preserve">Участники по расшифровке:</w:t>
      </w:r>
      <w:r>
        <w:t xml:space="preserve"> </w:t>
      </w:r>
      <w:r>
        <w:t xml:space="preserve">Спикер 1 — аналитик (задаёт вопросы), Спикер 3 — заказчик (отвечает), Спикер 2 — посторонний разговор из параллельного созвона, к проекту не относится. Расшифровка автоматическая, местами искажает слова; формулировки ниже восстановлены по смыслу, прямые цитаты даны в кавычках.</w:t>
      </w:r>
    </w:p>
    <w:p>
      <w:r>
        <w:pict>
          <v:rect style="width:0;height:1.5pt" o:hralign="center" o:hrstd="t" o:hr="t"/>
        </w:pict>
      </w:r>
    </w:p>
    <w:bookmarkStart w:id="20" w:name="Xbfe073976cb313e313761fe82917d91bebf6d71"/>
    <w:p>
      <w:pPr>
        <w:pStyle w:val="Heading2"/>
      </w:pPr>
      <w:r>
        <w:t xml:space="preserve">1 Процесс приёмки аналитики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Тайм-код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Договорённость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00:00:00–00:01:10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аналитика готова, собирается</w:t>
            </w:r>
            <w:r>
              <w:t xml:space="preserve"> </w:t>
            </w:r>
            <w:r>
              <w:rPr>
                <w:bCs/>
                <w:b/>
              </w:rPr>
              <w:t xml:space="preserve">груминг</w:t>
            </w:r>
            <w:r>
              <w:t xml:space="preserve">: заказчик, Аня Дуднева, разработчики. На нём аналитик проводит вычитку документа вместе с участниками, сразу оценивается разработка и назначаются задачи. Предварительная рассылка документа «наедине» не нужна: «я хочу с тобой, чтобы ты мне рассказала, что у тебя… провела вычетку вместе с нами, с разработчиками и заказчиком»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1e28d3ed3ec584d3b923cb2966aa82473879995"/>
    <w:p>
      <w:pPr>
        <w:pStyle w:val="Heading2"/>
      </w:pPr>
      <w:r>
        <w:t xml:space="preserve">2 Ответы по открытым вопросам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Тайм-код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заказчика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00:08:02–00:08:12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ли задавать ожидание на промежуточной точке?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 обязательно.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00:08:14–00:08:18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ли максимум ожидания на точку?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Максимума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00:08:19–00:08:23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Вводится ли ожидание целыми минутами (возможны ли полторы минуты)?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Только целые минуты</w:t>
            </w:r>
            <w:r>
              <w:t xml:space="preserve">, дробных значений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00:08:27–00:09:03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считать дублем маршрута?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 — совпадение</w:t>
            </w:r>
            <w:r>
              <w:t xml:space="preserve"> </w:t>
            </w:r>
            <w:r>
              <w:rPr>
                <w:bCs/>
                <w:b/>
              </w:rPr>
              <w:t xml:space="preserve">точек локации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ночного или дневного тарифа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класса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вида транспорта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Cs/>
                <w:b/>
              </w:rPr>
              <w:t xml:space="preserve">пересекающегося периода действия</w:t>
            </w:r>
            <w:r>
              <w:t xml:space="preserve">. На формулировку аналитика «класс и вид транспорта, и пересекающееся время действия» — «Да, да, да. Именно так». Пояснение: на одинаковых точках могут быть ночной и дневной, такси и трансфер, разные цены — это разные записи.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00:10:36–00:11:04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 при попытке сохранить дубль: отказ или предупреждение?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Отказ.</w:t>
            </w:r>
            <w:r>
              <w:t xml:space="preserve"> </w:t>
            </w:r>
            <w:r>
              <w:t xml:space="preserve">При отказе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избранного маршрута</w:t>
            </w:r>
            <w:r>
              <w:t xml:space="preserve"> </w:t>
            </w:r>
            <w:r>
              <w:t xml:space="preserve">и дать открыть его на редактирование: «у вас уже есть действующий избранный маршрут и открываешь его, чтобы можно было его редактировать».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Закрыт, с дополнением сверх заданного вопроса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00:09:03–00:09:42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ли объекты без адреса (только край или город)?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Адрес всегда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00:09:42–00:09:53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ручной ввод координат для объектов, которых нет в адресном сервисе?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Да, возможность должна быть</w:t>
            </w:r>
            <w:r>
              <w:t xml:space="preserve">, хотя обязательной она не является: «это как не обязательно, но должна быть такая возможность, чтобы мы сразу передали точки».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 —</w:t>
            </w:r>
            <w:r>
              <w:t xml:space="preserve"> </w:t>
            </w:r>
            <w:r>
              <w:rPr>
                <w:bCs/>
                <w:b/>
              </w:rPr>
              <w:t xml:space="preserve">ответ противоположен прежнему предположению</w:t>
            </w:r>
            <w:r>
              <w:t xml:space="preserve"> </w:t>
            </w:r>
            <w:r>
              <w:t xml:space="preserve">(считали, что точка выбирается только через адресный сервис)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00:09:58–00:10:32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Применяются ли к заявкам по избранным маршрутам антифрод по ожиданию (более 60 минут при расстоянии до 50 км) и суточный лимит многоточечных заявок (3 в сутки)?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 применяются ни то, ни другое.</w:t>
            </w:r>
            <w:r>
              <w:t xml:space="preserve"> </w:t>
            </w:r>
            <w:r>
              <w:t xml:space="preserve">На вопрос «для избранных маршрутов такое мы не считаем» — «Не считаем».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00:11:04–00:11:23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фильтры нужны в списке справочника?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 виду транспорта, по классу транспорта, по ночному или дневному признаку.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00:11:23–00:11:33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Показывать ли удалённые записи?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показа удалённых нет; есть</w:t>
            </w:r>
            <w:r>
              <w:t xml:space="preserve"> </w:t>
            </w:r>
            <w:r>
              <w:rPr>
                <w:bCs/>
                <w:b/>
              </w:rPr>
              <w:t xml:space="preserve">признак «активное / неактивное»</w:t>
            </w:r>
            <w:r>
              <w:t xml:space="preserve">, по нему и фильтруется.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00:11:33–00:11:53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видит пользователь, если тариф маршрута перестал действовать?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 он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00:06:04–00:06:37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какую дату считается рекомендуемая цена при создании маршрута?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Фиксируется один раз на момент создания</w:t>
            </w:r>
            <w:r>
              <w:t xml:space="preserve">, по текущей дате составления маршрута. Назначение — защита от спора о подмене цены: «вы не говорите… вот твоя рекомендованная, мы её зафиксировали один раз на момент создания».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 по принципу,</w:t>
            </w:r>
            <w:r>
              <w:t xml:space="preserve"> </w:t>
            </w:r>
            <w:r>
              <w:rPr>
                <w:bCs/>
                <w:b/>
              </w:rPr>
              <w:t xml:space="preserve">но противоречит ответу 00:15:26–00:15:38</w:t>
            </w:r>
            <w:r>
              <w:t xml:space="preserve"> </w:t>
            </w:r>
            <w:r>
              <w:t xml:space="preserve">— см. раздел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00:07:27–00:08:02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используется рекомендуемая цена?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Только при заведении записи в справочник.</w:t>
            </w:r>
            <w:r>
              <w:t xml:space="preserve"> </w:t>
            </w:r>
            <w:r>
              <w:t xml:space="preserve">В заявке она не фиксируется: «в заявках, когда мы оформляем, мы его не… — Нет, мы его не фиксируем». Нужна</w:t>
            </w:r>
            <w:r>
              <w:t xml:space="preserve"> </w:t>
            </w:r>
            <w:r>
              <w:rPr>
                <w:bCs/>
                <w:b/>
              </w:rPr>
              <w:t xml:space="preserve">в реестрах при выгрузках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00:04:12–00:04:52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считать рекомендуемую цену для класса «Выбор автомобиля» (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), если при создании нет ни даты, ни списка свободных машин? Можно ли оставить её пустой?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Класс в избранных маршрутах не участвует:</w:t>
            </w:r>
            <w:r>
              <w:t xml:space="preserve"> </w:t>
            </w:r>
            <w:r>
              <w:t xml:space="preserve">«в избранных маршрутах не может участвовать определённая закреплённая машина». Аналитик снял вопрос.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Требует подтверждения</w:t>
            </w:r>
            <w:r>
              <w:t xml:space="preserve"> </w:t>
            </w:r>
            <w:r>
              <w:t xml:space="preserve">— заказчик сам предложил уточнить и далее высказался в обратном смысле, см. раздел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00:12:35–00:13:08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каких режимах заказа доступны избранные маршруты: «Я», «Мой коллега», «Для клиента»?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Во всех трёх</w:t>
            </w:r>
            <w:r>
              <w:t xml:space="preserve">, включая «Для клиента» и заказ на себя: «Ну, конечно». Обоснование: встречающий сотрудник может оформить поездку на себя, чтобы получать уведомления о статусе.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Требует подтверждения</w:t>
            </w:r>
            <w:r>
              <w:t xml:space="preserve"> </w:t>
            </w:r>
            <w:r>
              <w:t xml:space="preserve">— далее заказчик предложил ограничить и уточнить, см. раздел 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Xcfbe7f244fda772d87369c7fea2f48762fe5c75"/>
    <w:p>
      <w:pPr>
        <w:pStyle w:val="Heading2"/>
      </w:pPr>
      <w:r>
        <w:t xml:space="preserve">3 Ответы, требующие подтверждения</w:t>
      </w:r>
    </w:p>
    <w:bookmarkStart w:id="22" w:name="X7efe0c497c8a9c3568d769a1f355e8ff5c3d5ae"/>
    <w:p>
      <w:pPr>
        <w:pStyle w:val="Heading3"/>
      </w:pPr>
      <w:r>
        <w:t xml:space="preserve">3.1 Класс «Выбор автомобиля» — два взаимоисключающих ответа в одной встрече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Тайм-код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сказано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00:04:38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«У нас такого не будет.</w:t>
            </w:r>
            <w:r>
              <w:t xml:space="preserve"> </w:t>
            </w:r>
            <w:r>
              <w:rPr>
                <w:bCs/>
                <w:b/>
              </w:rPr>
              <w:t xml:space="preserve">В избранных маршрутах не может участвовать определённая закреплённая машина.</w:t>
            </w:r>
            <w:r>
              <w:t xml:space="preserve"> </w:t>
            </w:r>
            <w:r>
              <w:t xml:space="preserve">Помнишь, мы говорили с тобой про это?»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00:04:52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«Давай я уточню у Наташи, я позвоню сегодня в Манжерок» — то есть ответ не окончательный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00:05:37–00:05:45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«Нет там своего тарифа…</w:t>
            </w:r>
            <w:r>
              <w:t xml:space="preserve"> </w:t>
            </w:r>
            <w:r>
              <w:rPr>
                <w:bCs/>
                <w:b/>
              </w:rPr>
              <w:t xml:space="preserve">на группу машин тариф</w:t>
            </w:r>
            <w:r>
              <w:t xml:space="preserve">» — тариф действует на группу машин, не на каждую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00:05:45–00:06:04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«Ты же в избранный</w:t>
            </w:r>
            <w:r>
              <w:t xml:space="preserve"> </w:t>
            </w:r>
            <w:r>
              <w:rPr>
                <w:bCs/>
                <w:b/>
              </w:rPr>
              <w:t xml:space="preserve">конкретно „Волгу-24“ загонишь</w:t>
            </w:r>
            <w:r>
              <w:t xml:space="preserve">, да, с номером таким-то. От неё тариф ты знаешь… ты его сохранила и закрыла в себе. Когда создаёшь уже по избранному маршруту, у тебя</w:t>
            </w:r>
            <w:r>
              <w:t xml:space="preserve"> </w:t>
            </w:r>
            <w:r>
              <w:rPr>
                <w:bCs/>
                <w:b/>
              </w:rPr>
              <w:t xml:space="preserve">машина уже подтягивается</w:t>
            </w:r>
            <w:r>
              <w:t xml:space="preserve">»</w:t>
            </w:r>
          </w:p>
        </w:tc>
      </w:tr>
    </w:tbl>
    <w:p>
      <w:pPr>
        <w:pStyle w:val="BodyText"/>
      </w:pPr>
      <w:r>
        <w:t xml:space="preserve">Первая и последняя реплики несовместимы: либо конкретная машина в записи справочника не участвует, либо она в неё заносится и подтягивается при заказе.</w:t>
      </w:r>
      <w:r>
        <w:t xml:space="preserve"> </w:t>
      </w:r>
      <w:r>
        <w:rPr>
          <w:bCs/>
          <w:b/>
        </w:rPr>
        <w:t xml:space="preserve">Вопрос остаётся открытым</w:t>
      </w:r>
      <w:r>
        <w:t xml:space="preserve">, ответ от Наташи (Манжерок) ожидается.</w:t>
      </w:r>
    </w:p>
    <w:bookmarkEnd w:id="22"/>
    <w:bookmarkStart w:id="23" w:name="X7b74a6e0493ceea6af01e68c462bc958a5536b8"/>
    <w:p>
      <w:pPr>
        <w:pStyle w:val="Heading3"/>
      </w:pPr>
      <w:r>
        <w:t xml:space="preserve">3.2 Рекомендуемая цена — на какую дату и с какими коэффициентами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Тайм-код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сказано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00:06:04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</w:t>
            </w:r>
            <w:r>
              <w:rPr>
                <w:bCs/>
                <w:b/>
              </w:rPr>
              <w:t xml:space="preserve">Берём текущую дату</w:t>
            </w:r>
            <w:r>
              <w:t xml:space="preserve"> </w:t>
            </w:r>
            <w:r>
              <w:t xml:space="preserve">составления избранного маршрута, берём эту дату в рекомендованную цену»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00:06:30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её</w:t>
            </w:r>
            <w:r>
              <w:t xml:space="preserve"> </w:t>
            </w:r>
            <w:r>
              <w:rPr>
                <w:bCs/>
                <w:b/>
              </w:rPr>
              <w:t xml:space="preserve">зафиксировали один раз</w:t>
            </w:r>
            <w:r>
              <w:t xml:space="preserve"> </w:t>
            </w:r>
            <w:r>
              <w:t xml:space="preserve">на момент создания»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00:15:26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Аналитик: «Это вы про фиксированную цену, а я про рекомендованную. Она же</w:t>
            </w:r>
            <w:r>
              <w:t xml:space="preserve"> </w:t>
            </w:r>
            <w:r>
              <w:rPr>
                <w:bCs/>
                <w:b/>
              </w:rPr>
              <w:t xml:space="preserve">будет при создании маршрута подгружаться на текущую дату</w:t>
            </w:r>
            <w:r>
              <w:t xml:space="preserve">?»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00:15:35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</w:t>
            </w:r>
            <w:r>
              <w:rPr>
                <w:bCs/>
                <w:b/>
              </w:rPr>
              <w:t xml:space="preserve">Нет, не будет</w:t>
            </w:r>
            <w:r>
              <w:t xml:space="preserve">» (далее расшифровка искажена)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00:15:38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«Мы же только рекомендуем, как у нас по тарифам… И как раз смотрим, что зарабатываем в праздники больше денег»</w:t>
            </w:r>
          </w:p>
        </w:tc>
      </w:tr>
    </w:tbl>
    <w:p>
      <w:pPr>
        <w:pStyle w:val="BodyText"/>
      </w:pPr>
      <w:r>
        <w:t xml:space="preserve">Два ответа противоречат друг другу. Вопрос аналитика о</w:t>
      </w:r>
      <w:r>
        <w:t xml:space="preserve"> </w:t>
      </w:r>
      <w:r>
        <w:rPr>
          <w:bCs/>
          <w:b/>
        </w:rPr>
        <w:t xml:space="preserve">праздничных, выходных и вечерних коэффициентах</w:t>
      </w:r>
      <w:r>
        <w:t xml:space="preserve"> </w:t>
      </w:r>
      <w:r>
        <w:t xml:space="preserve">(00:14:45, 00:15:13) прямого ответа не получил: заказчик ответил про фиксированную цену и сезонные периоды действия маршрута («если он хочет 1 января, то должны быть новые маршруты, которые работают с 1 по 30 января»), а не про коэффициенты в рекомендуемой цене.</w:t>
      </w:r>
      <w:r>
        <w:t xml:space="preserve"> </w:t>
      </w:r>
      <w:r>
        <w:rPr>
          <w:bCs/>
          <w:b/>
        </w:rPr>
        <w:t xml:space="preserve">Нужно подтвердить</w:t>
      </w:r>
      <w:r>
        <w:t xml:space="preserve">: на какую дату считается рекомендуемая цена и учитываются ли временные коэффициенты.</w:t>
      </w:r>
    </w:p>
    <w:bookmarkEnd w:id="23"/>
    <w:bookmarkStart w:id="24" w:name="Xcf23e690701d776479f3d9ef4d691ad6cb8a3f4"/>
    <w:p>
      <w:pPr>
        <w:pStyle w:val="Heading3"/>
      </w:pPr>
      <w:r>
        <w:t xml:space="preserve">3.3 Режимы заказа — ответ изменён в ходе обсуждения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Тайм-код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сказано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00:12:41–00:13:08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все режимы, включая «Для клиента» и заказ на себя: «Ну, конечно. И то же самое и для клиента»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00:13:13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«Нет,</w:t>
            </w:r>
            <w:r>
              <w:t xml:space="preserve"> </w:t>
            </w:r>
            <w:r>
              <w:rPr>
                <w:bCs/>
                <w:b/>
              </w:rPr>
              <w:t xml:space="preserve">давай тогда ограничить</w:t>
            </w:r>
            <w:r>
              <w:t xml:space="preserve">. Давай я этот вопрос уточню у Наташи. Как-то вообще-то для внешнего клиента, да. Ну, просто я смотрю шире»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00:13:31–00:14:03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Далее приводятся доводы в пользу широкого доступа: секретарь оформляет маршрут руководителю; встречающий оформляет на себя, чтобы получать уведомления о статусе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Нужно подтверждение</w:t>
      </w:r>
      <w:r>
        <w:t xml:space="preserve"> </w:t>
      </w:r>
      <w:r>
        <w:t xml:space="preserve">после уточнения у Наташи.</w:t>
      </w:r>
    </w:p>
    <w:bookmarkEnd w:id="24"/>
    <w:bookmarkStart w:id="25" w:name="X096ac27a84ff6d1b05de6a9415813dabf8a12c6"/>
    <w:p>
      <w:pPr>
        <w:pStyle w:val="Heading3"/>
      </w:pPr>
      <w:r>
        <w:t xml:space="preserve">3.4 Выбор тарифа при нескольких действующих тарифах одного класса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Тайм-код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сказано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00:15:49–00:16:14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Аналитик: у организации может быть несколько действующих тарифов одного класса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00:16:14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Заказчик: «Ты же как организация создаёшь</w:t>
            </w:r>
            <w:r>
              <w:t xml:space="preserve"> </w:t>
            </w:r>
            <w:r>
              <w:rPr>
                <w:bCs/>
                <w:b/>
              </w:rPr>
              <w:t xml:space="preserve">тарифы с клиентом, а не с исполнителем</w:t>
            </w:r>
            <w:r>
              <w:t xml:space="preserve">» — то есть тарифы заключаются с клиентом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00:16:36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Аналитик: «какой мы тариф выбираем? Сейчас при выборе он выбирает по контракту, тариф договора с наибольшей суммой, тариф выбирается вручную» —</w:t>
            </w:r>
            <w:r>
              <w:t xml:space="preserve"> </w:t>
            </w:r>
            <w:r>
              <w:rPr>
                <w:bCs/>
                <w:b/>
              </w:rPr>
              <w:t xml:space="preserve">на этом расшифровка обрывается</w:t>
            </w:r>
          </w:p>
        </w:tc>
      </w:tr>
    </w:tbl>
    <w:p>
      <w:pPr>
        <w:pStyle w:val="BodyText"/>
      </w:pPr>
      <w:r>
        <w:t xml:space="preserve">Ответ не зафиксирован: запись прерывается в середине обсуждения. Вопрос остаётся открытым (вопрос архитектору 1, вопрос заказчику 14).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a97bcf6fc7209e50296c10f216493c2944f9093"/>
    <w:p>
      <w:pPr>
        <w:pStyle w:val="Heading2"/>
      </w:pPr>
      <w:r>
        <w:t xml:space="preserve">4 Новое требование: реестры и монитор исполнения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Тайм-код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сказано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00:11:53–00:12:35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 реестрах мы в старых сохраняем заявки…</w:t>
            </w:r>
            <w:r>
              <w:t xml:space="preserve"> </w:t>
            </w:r>
            <w:r>
              <w:rPr>
                <w:bCs/>
                <w:b/>
              </w:rPr>
              <w:t xml:space="preserve">во всех реквестах — и по такси, и по трансферу</w:t>
            </w:r>
            <w:r>
              <w:t xml:space="preserve">, и</w:t>
            </w:r>
            <w:r>
              <w:t xml:space="preserve"> </w:t>
            </w:r>
            <w:r>
              <w:rPr>
                <w:bCs/>
                <w:b/>
              </w:rPr>
              <w:t xml:space="preserve">репортсы</w:t>
            </w:r>
            <w:r>
              <w:t xml:space="preserve">, и в</w:t>
            </w:r>
            <w:r>
              <w:t xml:space="preserve"> </w:t>
            </w:r>
            <w:r>
              <w:rPr>
                <w:bCs/>
                <w:b/>
              </w:rPr>
              <w:t xml:space="preserve">мониторе исполнения в АТО-сервисе</w:t>
            </w:r>
            <w:r>
              <w:t xml:space="preserve"> </w:t>
            </w:r>
            <w:r>
              <w:t xml:space="preserve">мы тоже добавляем</w:t>
            </w:r>
            <w:r>
              <w:t xml:space="preserve"> </w:t>
            </w:r>
            <w:r>
              <w:rPr>
                <w:bCs/>
                <w:b/>
              </w:rPr>
              <w:t xml:space="preserve">эти номера избранных маршрутов, плановую стоимость и фактическую, и рекомендуемую цену, и расчётную</w:t>
            </w:r>
            <w:r>
              <w:t xml:space="preserve">»</w:t>
            </w:r>
          </w:p>
        </w:tc>
      </w:tr>
    </w:tbl>
    <w:p>
      <w:pPr>
        <w:pStyle w:val="BodyText"/>
      </w:pPr>
      <w:r>
        <w:t xml:space="preserve">Требование шире того, что зафиксировано в БТ и в дорожной карте. В БТ (раздел 11) описана только колонка «Поездка по маршруту» с названием маршрута; здесь названы</w:t>
      </w:r>
      <w:r>
        <w:t xml:space="preserve"> </w:t>
      </w:r>
      <w:r>
        <w:rPr>
          <w:bCs/>
          <w:b/>
        </w:rPr>
        <w:t xml:space="preserve">четыре значения</w:t>
      </w:r>
      <w:r>
        <w:t xml:space="preserve"> </w:t>
      </w:r>
      <w:r>
        <w:t xml:space="preserve">(номер маршрута, плановая стоимость, фактическая стоимость, рекомендуемая и расчётная цена) и</w:t>
      </w:r>
      <w:r>
        <w:t xml:space="preserve"> </w:t>
      </w:r>
      <w:r>
        <w:rPr>
          <w:bCs/>
          <w:b/>
        </w:rPr>
        <w:t xml:space="preserve">три приёмника</w:t>
      </w:r>
      <w:r>
        <w:t xml:space="preserve">: сервис заявок (такси и трансфер), сервис отчётности и</w:t>
      </w:r>
      <w:r>
        <w:t xml:space="preserve"> </w:t>
      </w:r>
      <w:r>
        <w:rPr>
          <w:bCs/>
          <w:b/>
        </w:rPr>
        <w:t xml:space="preserve">монитор исполнения в АТО-сервисе</w:t>
      </w:r>
      <w:r>
        <w:t xml:space="preserve">. Монитор исполнения в декомпозиции EPIC TRANSPORT-45584 не упоминался ни разу.</w:t>
      </w:r>
    </w:p>
    <w:p>
      <w:pPr>
        <w:pStyle w:val="BodyText"/>
      </w:pPr>
      <w:r>
        <w:t xml:space="preserve">Относится к T04.1, T05.1 и T05.2, а не к T01.2. Для T01.2 важно одно следствие:</w:t>
      </w:r>
      <w:r>
        <w:t xml:space="preserve"> </w:t>
      </w:r>
      <w:r>
        <w:rPr>
          <w:bCs/>
          <w:b/>
        </w:rPr>
        <w:t xml:space="preserve">рекомендуемая цена обязана сохраняться в записи справочника</w:t>
      </w:r>
      <w:r>
        <w:t xml:space="preserve">, потому что она нужна в выгрузках (ответ 13).</w:t>
      </w:r>
    </w:p>
    <w:p>
      <w:r>
        <w:pict>
          <v:rect style="width:0;height:1.5pt" o:hralign="center" o:hrstd="t" o:hr="t"/>
        </w:pict>
      </w:r>
    </w:p>
    <w:bookmarkEnd w:id="27"/>
    <w:bookmarkStart w:id="28" w:name="X5032b3fef59814f3ba036441af70b5153a6768c"/>
    <w:p>
      <w:pPr>
        <w:pStyle w:val="Heading2"/>
      </w:pPr>
      <w:r>
        <w:t xml:space="preserve">5 Что меняется в документах проекта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Вопросы заказчику по T01.2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Закрываются вопросы 7 (действие при дубле — с дополнением про номер и переход к редактированию), 8 (часовой пояс — не затрагивался; закрывается только состав дубля), 9 (фильтры: вид транспорта, класс, ночной признак, признак активности), 10 (истёкший тариф — скрыт при заказе, виден управляющему), 12 (режимы — предварительно все, требует подтверждения), 16 (коэффициенты — ответ не получен, переформулировать)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Вопросы заказчику по T01.1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Закрываются вопросы 3 (ожидание: не обязательно, без максимума, целые минуты), 4 (критерий дубля), 5 (ручной ввод координат —</w:t>
            </w:r>
            <w:r>
              <w:t xml:space="preserve"> </w:t>
            </w:r>
            <w:r>
              <w:rPr>
                <w:bCs/>
                <w:b/>
              </w:rPr>
              <w:t xml:space="preserve">нужен</w:t>
            </w:r>
            <w:r>
              <w:t xml:space="preserve">), 6 (антифрод и лимит — не применяются), 1 (класс «Выбор автомобиля» — требует подтверждения)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T01.2, API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— необязательное, без верхней границы, шаг 1 минута. Критерий дубля зафиксирован. Ответ при дубле дополняется номером существующего маршрута. Состав фильтров списка зафиксирован.</w:t>
            </w:r>
            <w:r>
              <w:t xml:space="preserve"> </w:t>
            </w:r>
            <w:r>
              <w:rPr>
                <w:bCs/>
                <w:b/>
              </w:rPr>
              <w:t xml:space="preserve">Точка может задаваться координатами вручную</w:t>
            </w:r>
            <w:r>
              <w:t xml:space="preserve"> </w:t>
            </w:r>
            <w:r>
              <w:t xml:space="preserve">— состав обязательных полей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требует пересмотра. Рекомендуемая цена обязательна и сохраняется для реестров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T01.1, модель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на ожидание: без максимума, целые минуты (хранение в миллисекундах сохраняется). Проверка состава обязательных полей точки при ручном вводе координат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11 (реестры) требует расширения: номер маршрута, плановая и фактическая стоимость, рекомендуемая и расчётная цена; приёмники — заявки, отчётность и монитор исполнения в АТО-сервисе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Дорожная карта и декомпозиция 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 исполнения в АТО-сервисе как приёмник данных не предусмотрен — объём требует оценки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2dafaecaab14af8c4a3503d647adce37f69dcc3"/>
    <w:p>
      <w:pPr>
        <w:pStyle w:val="Heading2"/>
      </w:pPr>
      <w:r>
        <w:t xml:space="preserve">6 Вопросы, оставшиеся открытыми после встречи</w:t>
      </w:r>
    </w:p>
    <w:p>
      <w:pPr>
        <w:numPr>
          <w:ilvl w:val="0"/>
          <w:numId w:val="1001"/>
        </w:numPr>
        <w:pStyle w:val="Compact"/>
      </w:pPr>
      <w:r>
        <w:t xml:space="preserve">Класс «Выбор автомобиля» в избранных маршрутах — участвует или нет (раздел 3.1). Ожидается ответ от Наташи (Манжерок).</w:t>
      </w:r>
    </w:p>
    <w:p>
      <w:pPr>
        <w:numPr>
          <w:ilvl w:val="0"/>
          <w:numId w:val="1001"/>
        </w:numPr>
        <w:pStyle w:val="Compact"/>
      </w:pPr>
      <w:r>
        <w:t xml:space="preserve">На какую дату считается рекомендуемая цена и учитываются ли выходные, вечерние и праздничные коэффициенты (раздел 3.2).</w:t>
      </w:r>
    </w:p>
    <w:p>
      <w:pPr>
        <w:numPr>
          <w:ilvl w:val="0"/>
          <w:numId w:val="1001"/>
        </w:numPr>
        <w:pStyle w:val="Compact"/>
      </w:pPr>
      <w:r>
        <w:t xml:space="preserve">Режимы заказа, в которых доступны избранные маршруты (раздел 3.3). Ожидается ответ от Наташи.</w:t>
      </w:r>
    </w:p>
    <w:p>
      <w:pPr>
        <w:numPr>
          <w:ilvl w:val="0"/>
          <w:numId w:val="1001"/>
        </w:numPr>
        <w:pStyle w:val="Compact"/>
      </w:pPr>
      <w:r>
        <w:t xml:space="preserve">Правило выбора тарифа при нескольких действующих тарифах одного класса (раздел 3.4) — обсуждение прервано.</w:t>
      </w:r>
    </w:p>
    <w:p>
      <w:pPr>
        <w:numPr>
          <w:ilvl w:val="0"/>
          <w:numId w:val="1001"/>
        </w:numPr>
        <w:pStyle w:val="Compact"/>
      </w:pPr>
      <w:r>
        <w:t xml:space="preserve">Часовой пояс и трактовка граничных дней периода действия — на встрече не обсуждались, вопрос заказчику 8 остаётся открытым.</w:t>
      </w:r>
    </w:p>
    <w:p>
      <w:pPr>
        <w:numPr>
          <w:ilvl w:val="0"/>
          <w:numId w:val="1001"/>
        </w:numPr>
        <w:pStyle w:val="Compact"/>
      </w:pPr>
      <w:r>
        <w:t xml:space="preserve">Массовый импорт из Excel: предел 80 маршрутов, обработка ошибок и дублей, разовая функция или постоянная, кто имеет право загружать — на встрече не обсуждались, вопрос заказчику 11 остаётся открытым.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2026-10-08T10:46:53Z</dcterms:created>
  <dcterms:modified xsi:type="dcterms:W3CDTF">2026-10-08T10:46:53Z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