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rPr>
          <w:color w:val="C00000"/>
        </w:rPr>
        <w:t>T01.1 • TRANSPORT-45585 • Версия 1.11 от 13 октября 2026 года, для согласования</w:t>
      </w:r>
    </w:p>
    <w:p>
      <w:r>
        <w:t>Проект модели для согласования с заказчиком,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Сводка решений для встречи</w:t>
      </w:r>
    </w:p>
    <w:p>
      <w:r/>
      <w:r>
        <w:t xml:space="preserve">Сводка открытых решений модели и способов расчёта.</w:t>
      </w:r>
      <w:r>
        <w:t xml:space="preserve"> Последняя колонка заполняется на встрече.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3628"/>
        <w:gridCol w:w="1814"/>
      </w:tblGrid>
      <w:tr>
        <w:trPr>
          <w:tblHeader w:val="true"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3628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color w:val="C00000"/>
              </w:rPr>
              <w:t>Истёкшие записи при проверке дубля</w:t>
            </w:r>
          </w:p>
        </w:tc>
        <w:tc>
          <w:tcPr>
            <w:tcW w:type="dxa" w:w="1361"/>
          </w:tcPr>
          <w:p>
            <w:r>
              <w:rPr>
                <w:color w:val="C00000"/>
              </w:rPr>
              <w:t>Заказчик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Не сравниваются. Если сравнивать, истёкшая сезонная запись заблокирует круглогодичный маршрут с тем же ключом</w:t>
            </w:r>
          </w:p>
        </w:tc>
        <w:tc>
          <w:tcPr>
            <w:tcW w:type="dxa" w:w="1814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Обязательность страны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color w:val="C00000"/>
              </w:rPr>
              <w:t>Адрес точки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По значению, без идентификатора адреса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Договор и подразделение - для проверки связанного тарифа; обновление при явной смене тарифа, в том числе при возврате маршрута в работу, и при изменении параметров выбора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color w:val="C00000"/>
              </w:rPr>
              <w:t>Снимок автомобиля (transport_info)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rPr>
                <w:color w:val="C00000"/>
              </w:rPr>
              <w:t>Хранится; заполняется из ответа расчёта по автомобилям; при сбое зависимости маршрут не сохраняется; автомобиля нет в ответе - отказ: расчёт не получен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тарифа под прежним идентификатором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t>Цены и период - снимок не меняется, пересчёт при следующем изменении параметров маршрута, запускающих пересчёт; договор, подразделение, класс и территория сверяются при проверке тарифа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Город точек и ставки группового трансфера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Ручная точка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Нулевой маршрут из geo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t>Отказ приложением, если в исходном ответе geo нет маршрута или суммарные расстояние и время равны нулю; нулевые участки внутри маршрута допустимы; ограничения базы данных не меняются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>
              <w:t>Рекомендуемая стоимость без временных коэффициентов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Такси: расчёт на условную дату (будний день 12:00, ночной тариф 23:00), коэффициент полосы остаётся - способ его убрать не определён. Трансфер: временных коэффициентов нет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2608"/>
          </w:tcPr>
          <w:p>
            <w:r>
              <w:t>Ограничение списка автомобилей первым перевозчиком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Решения нет: в ответе расчёта только машины перевозчика первого найденного тарифа; способ получить расчёт для выбранной машины определяет архитектор (T01.4)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2608"/>
          </w:tcPr>
          <w:p>
            <w:r>
              <w:t>Соответствие выбранного автомобиля, тарифа и цены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Цена, тариф и снимок берутся из одного ответа расчёта; проверку, что тариф из ответа совпадает с выбранным пользователем, определяет архитектор (T01.4)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2608"/>
          </w:tcPr>
          <w:p>
            <w:r>
              <w:t>Отбор тарифов без дополнительных условий в расчёте по автомобилям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Решения нет: расчёт по автомобилям признаки кресла, багажа, животных и VIP не проверяет; место отбора определяет архитектор (T01.4)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создают. Поэтому рекомендуемая стоимость рассчитывается без них, и тарифы группового трансфера с такими признаками к маршруту не подбираются; VIP у трансфера - отдельный класс услуги TRANSFER_VIP.</w:t>
      </w:r>
      <w:r>
        <w:t xml:space="preserve"> Тарифы с признаками детского кресла, багажа, животных или VIP отсекает только общий расчёт платформы, а маршрут им не считается: расчёт по тарифу и расчёт по автомобилям для TRANSFER_CAR_CHOICE признаки не проверяют. [СОГЛАСОВАТЬ С АРХИТЕКТОРОМ] Где выполняется отбор: для остальных классов - при формировании списка тарифов для выбора, для TRANSFER_CAR_CHOICE - на пути расчёта по автомобилям; фильтр общего расчёта эту задачу не закрывает.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5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Номер маршрута FR-XXXX-XXXXXXXX, уникален. XXXX - digitId организации (13 → 0013), не organizationCode; соответствие закреплено. Счётчик ведётся в служебной таблице company_sq (см. ниже). Имя поля закреплено и используется в контракте API. [СОГЛАСОВАТЬ С АРХИТЕКТОРОМ] Источник digitId для нового сервиса: в токене доступа организации и digitId нет, 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безопасна; при пересчёте во время редактирования для группового трансфера используется дата пересчёта - текущая на момент сохранения. Для такси дата расчёта определяется отдельно, чтобы не срабатывали временные надбавки, и это правило применяется и при создании, и при редактировании.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Входит в route_key: записи для разных машин имеют разные ключи, смена автомобиля меняет ключ. [СОГЛАСОВАТЬ С АРХИТЕКТОРОМ] Имя поля и тип ссылки.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Снимок данных автомобиля для отображения: государственный номер, марка, модель.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автомобилем, в истории смена автомобиля видна по номеру, а не по идентификатору; запроса автомобиля по идентификатору у сервиса перевозчиков нет. Выбор автомобиля снимок не заменяет: список для выбора каждый раз запрашивается у сервиса тарифов, который обращается к сервису перевозчиков.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[СОГЛАСОВАТЬ С АРХИТЕКТОРОМ] Источник: при сохранении сервер запрашивает расчёт по автомобилям без отбора свободных и находит в ответе выбранный автомобиль; из того же ответа берутся цена, тариф, номер, марка и модель. </w:t>
            </w:r>
            <w:r>
              <w:rPr>
                <w:sz w:val="18"/>
              </w:rPr>
              <w:t xml:space="preserve">Автомобиля нет в ответе - сохранение отклоняется: не удалось получить расчёт для выбранного автомобиля. Отсутствие в ответе не доказывает, что у автомобиля нет тарифа: в ответ попадают только машины перевозчика первого найденного тарифа. [СОГЛАСОВАТЬ С АРХИТЕКТОРОМ] Решения пока нет: как получить расчёт для выбранной машины, если она не попала в ответ, и как проверить, что тариф из ответа соответствует тарифу, выбранному пользователем.</w:t>
            </w:r>
            <w:r>
              <w:rPr>
                <w:sz w:val="18"/>
              </w:rPr>
              <w:t xml:space="preserve"> Сбой сервиса тарифов или сервиса перевозчиков - маршрут не сохраняется: без расчёта цены сохранение невозможно. Номер, марка или модель не пришли - снимок сохраняется без них, поэтому для класса TRANSFER_CAR_CHOICE он необязателен. Для остальных классов снимок не заполняется никогда - к сервису перевозчиков по ним обращения нет; это закреплено проверкой chk_transport_by_class, которая требует пустых transport_id и transport_info.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Протяжённость, км. Заполняется расчётом маршрута. [СОГЛАСОВАТЬ С АРХИТЕКТОРОМ] Точность и округление: три знака после запятой, если источник вернёт больше, значение округляется half-up до 0,001 км; значение вне диапазона отклоняется, диапазон проверяется после округления. Расстояние нескольких участков складывается в двоичной арифметике и может прийти с хвостом вида 17,016000000000002, поэтому к трём знакам значение приводится через его десятичную запись.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Движение без ожидания, минуты. Внешний расчёт возвращает время в миллисекундах, кратных 1000 (целые секунды): значение делится на 60 000 в десятичной арифметике от целого числа миллисекунд и округляется half-up до 0,1 минуты. Половина разряда встречается у каждого шестого значения: 123 000 мс = 2,05 мин → 2,1, </w:t>
            </w:r>
            <w:r>
              <w:rPr>
                <w:sz w:val="18"/>
              </w:rPr>
              <w:t xml:space="preserve">тогда как банковское округление даёт 2,0; результат расчёта через double зависит от способа вычисления и округления.</w:t>
            </w:r>
            <w:r>
              <w:rPr>
                <w:sz w:val="18"/>
              </w:rPr>
              <w:t xml:space="preserve"> Значение вне диапазона numeric(6,1) отклоняется, диапазон проверяется после округления. [СОГЛАСОВАТЬ С АРХИТЕКТОРОМ] Точность и правило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Продолжительность с плановым ожиданием, минуты: (время в пути + сумма waitTime по точкам) / 60 000 с округлением half-up до 0,1 минуты один раз, после суммирования, а не по каждому слагаемому; сумма считается от целых миллисекунд. </w:t>
            </w:r>
            <w:r>
              <w:rPr>
                <w:sz w:val="18"/>
              </w:rPr>
              <w:t xml:space="preserve">При ожидании целыми минутами результат от момента округления не зависит.</w:t>
            </w:r>
            <w:r>
              <w:rPr>
                <w:sz w:val="18"/>
              </w:rPr>
              <w:t xml:space="preserve"> Значение вне диапазона numeric(6,1) отклоняется, диапазон проверяется после округления: 99 999,95 минуты округляются до 100 000,0 и отклоняются. [СОГЛАСОВАТЬ С АРХИТЕКТОРОМ] Точность и момент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</w:t>
            </w:r>
            <w:r>
              <w:rPr>
                <w:sz w:val="18"/>
              </w:rPr>
              <w:t xml:space="preserve">автомобиль и явная смена тарифа.</w:t>
            </w:r>
            <w:r>
              <w:rPr>
                <w:sz w:val="18"/>
              </w:rPr>
              <w:t xml:space="preserve">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Кратность рублю зависит от пути расчёта: расчёт по тарифу округляет до целого рубля, расчёт по автомобилям для TRANSFER_CAR_CHOICE не округляет. Для группового трансфера на значение влияет и город точек (раздел 4).</w:t>
            </w:r>
            <w:r>
              <w:rPr>
                <w:sz w:val="18"/>
              </w:rPr>
              <w:t xml:space="preserve"> Надбавки за время суток и день недели в рекомендуемую стоимость не входят. [СОГЛАСОВАТЬ С АРХИТЕКТОРОМ] Для такси предлагается расчёт на условную дату - ближайший будний день, 12:00, для ночного тарифа 23:00, в часовом поясе региона первой точки; коэффициент выбранной полосы при этом остаётся, способ его убрать не определён. В формуле группового трансфера временных коэффициентов нет.</w:t>
            </w:r>
            <w:r>
              <w:rPr>
                <w:sz w:val="18"/>
              </w:rPr>
              <w:t xml:space="preserve">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</w:t>
            </w:r>
            <w:r>
              <w:rPr>
                <w:sz w:val="18"/>
              </w:rPr>
              <w:t xml:space="preserve">Маршрут доступен на дату, если период (при наличии) покрывает дату и на эту дату действует связанный тариф tariff_id; появление другого тарифа само по себе доступность не восстанавливает.</w:t>
            </w:r>
            <w:r>
              <w:rPr>
                <w:sz w:val="18"/>
              </w:rPr>
              <w:t xml:space="preserve">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Деактивированный маршрут не восстанавливается. Деактивация запрещена, пока по маршруту есть заявки в нетерминальном статусе; завершённые поездки деактивации не препятствуют.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У такси после загрузки нового прайса прежний тариф отключается и перестаёт приниматься расчётом по идентификатору. У группового трансфера, включая TRANSFER_CAR_CHOICE, прежний тариф не отключается: его действие ограничивает период. Расчёт по идентификатору тарифа проверяет только активность тарифа, даты и зону не проверяет.</w:t>
            </w:r>
            <w:r>
              <w:rPr>
                <w:sz w:val="18"/>
              </w:rPr>
              <w:t xml:space="preserve"> После загрузки нового прайса маршрут остаётся на связанном тарифе: у такси он становится недоступным, потому что тариф отключён, у группового трансфера остаётся доступным до окончания периода тарифа; появление другого тарифа само по себе доступность не восстанавливает.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Договор сохранённого тарифа на момент последней привязки к тарифу; правила обновления снимка - ниже. [СОГЛАСОВАТЬ С АРХИТЕКТОРОМ] Чтение тарифа по tariff_id даёт его текущее состояние, а под прежним идентификатором тариф меняется: в форме правки договор заблокирован, но сервер принимает договор и подразделение из запроса, поэтому через API и импорт они могут смениться. Исходные параметры привязки поэтому хранятся отдельно</w:t>
            </w:r>
            <w:r>
              <w:rPr>
                <w:sz w:val="18"/>
              </w:rPr>
              <w:t xml:space="preserve">: по ним проверка доступности обнаруживает, что связанный тариф перешёл на другой договор или подразделение</w:t>
            </w:r>
            <w:r>
              <w:rPr>
                <w:sz w:val="18"/>
              </w:rPr>
              <w:t xml:space="preserve">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</w:t>
            </w:r>
            <w:r>
              <w:rPr>
                <w:sz w:val="18"/>
              </w:rPr>
              <w:t xml:space="preserve">при проверке тарифа ветка зон определяется заново от первой точки.</w:t>
            </w:r>
            <w:r>
              <w:rPr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 и для TRANSFER_CAR_CHOICE - автомобиль (transport_id); у остальных классов этот компонент пуст.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[СОГЛАСОВАТЬ С АРХИТЕКТОРОМ] Протокол ниже - предложение; согласуются и само поле route_key с его типом и индексом, и порядок проверки.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пересекаются; автомобиль класса TRANSFER_CAR_CHOICE входит в route_key, поэтому отдельного условия по нему нет. Пустая граница периода трактуется как бесконечность: запись без периода пересекается с любой.</w:t>
      </w:r>
      <w:r>
        <w:rPr>
          <w:color w:val="C00000"/>
        </w:rPr>
        <w:t xml:space="preserve"> Запись, у которой связанный тариф перестал действовать, из кандидатов не исключается: тариф в route_key не входит; такой маршрут возвращают в работу явной перепривязкой к действующему тарифу, а не новой записью. [СОГЛАСОВАТЬ С ЗАКАЗЧИКОМ] Исключение истёкших записей требует подтверждения: если их учитывать, истёкшая сезонная запись заблокирует круглогодичный маршрут с тем же ключом - пустой период пересекается с любым, - а если её к тому же нельзя деактивировать, блокировка станет постоянной.</w:t>
      </w:r>
    </w:p>
    <w:p>
      <w:r>
        <w:t>Блокировка и проверка обязательны при создании записи и при любом изменении route_key: точки маршрута, вид транспорта, класс услуги, ночной признак и автомобиль. То же относится к массовой загрузке и импорту - по каждой записи. Изменения, не входящие в route_key, блокировки не требуют.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>
      <w:pPr>
        <w:pStyle w:val="Heading3"/>
      </w:pPr>
      <w:r>
        <w:t>Граница проверок базы данных и приложения</w:t>
      </w:r>
    </w:p>
    <w:p>
      <w:r>
        <w:t>База данных контролирует уникальность номера, число точек от 2 до 26, положительную фиксированную цену, неотрицательность расчётных показателей и то, что полное время не меньше времени в пути, привязку к автомобилю только у класса TRANSFER_CAR_CHOICE, календарный порядок границ периода, связь истории с маршрутом, перечень имён полей в истории и уникальность строки истории. Проверка числа точек смотрит только на то, что waypoints - массив, и на его длину.</w:t>
      </w:r>
    </w:p>
    <w:p>
      <w:r>
        <w:t>Приложение проверяет всё остальное: внутренние поля каждой точки, наличие координат, отсутствие положительного ожидания у первой и последней точек, обязательность региона у первой точки, отказ при нулевом маршруте, совместимость класса услуги с видом транспорта, соответствие ночного признака тарифу такси, принадлежность организации, доступность тарифа, правило дубля и версию записи при сохранении. Правило дубля ограничением базы данных не выражается, потому что зависит от текущей даты.</w:t>
      </w:r>
    </w:p>
    <w:p>
      <w:r>
        <w:t xml:space="preserve">Нулевой маршрут - расстояние и время, равные нулю, - приложение отклоняет как непостроенный: сервис geo отвечает так успешным ответом, когда провайдер не вернул маршрута, а проверка базы данных «не меньше нуля» его пропускает. </w:t>
      </w:r>
      <w:r>
        <w:t xml:space="preserve">[СОГЛАСОВАТЬ С АРХИТЕКТОРОМ] Критерий: в ответе нет маршрута или суммарные расстояние и время маршрута равны нулю. Проверка выполняется по исходным значениям ответа, до округления до total_km и travel_time. Нулевые участки (segments) внутри построенного маршрута, в том числе крайние, основанием для отказа не являются: они встречаются и у корректного маршрута. Ограничения базы данных не меняются: условие «больше нуля» не вводится, потому что база видит только округлённые значения.</w:t>
      </w:r>
      <w:r/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деактивацию.</w:t>
      </w:r>
    </w:p>
    <w:p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поля.</w:t>
      </w:r>
    </w:p>
    <w:p/>
    <w:p>
      <w:pPr>
        <w:pStyle w:val="Heading2"/>
      </w:pPr>
      <w:r>
        <w:t>Снимок привязки к тарифу и правила его обновления</w:t>
      </w:r>
    </w:p>
    <w:p>
      <w:r>
        <w:rPr/>
        <w:t xml:space="preserve">Снимок привязки - это поля tariff_id, tariff_number, tariff_contract_id и tariff_department_id.</w:t>
      </w:r>
    </w:p>
    <w:p>
      <w:r>
        <w:rPr>
          <w:color w:val="C00000"/>
        </w:rPr>
        <w:t xml:space="preserve">[СОГЛАСОВАТЬ С АРХИТЕКТОРОМ] Доступность маршрута на дату проверяется по связанному tariff_id:</w:t>
      </w:r>
    </w:p>
    <w:p>
      <w:pPr>
        <w:pStyle w:val="ListParagraph"/>
      </w:pPr>
      <w:r>
        <w:rPr>
          <w:color w:val="C00000"/>
        </w:rPr>
        <w:t xml:space="preserve">1. Тариф активен.</w:t>
      </w:r>
    </w:p>
    <w:p>
      <w:pPr>
        <w:pStyle w:val="ListParagraph"/>
      </w:pPr>
      <w:r>
        <w:rPr>
          <w:color w:val="C00000"/>
        </w:rPr>
        <w:t xml:space="preserve">2. Тариф действует на дату: у такси договор активен и его срок покрывает дату, у группового трансфера дату покрывают даты тарифа.</w:t>
      </w:r>
    </w:p>
    <w:p>
      <w:pPr>
        <w:pStyle w:val="ListParagraph"/>
      </w:pPr>
      <w:r>
        <w:rPr>
          <w:color w:val="C00000"/>
        </w:rPr>
        <w:t xml:space="preserve">3. Договор и подразделение совпадают со снимком привязки.</w:t>
      </w:r>
    </w:p>
    <w:p>
      <w:pPr>
        <w:pStyle w:val="ListParagraph"/>
      </w:pPr>
      <w:r>
        <w:rPr>
          <w:color w:val="C00000"/>
        </w:rPr>
        <w:t xml:space="preserve">4. Класс тарифа совпадает с классом маршрута.</w:t>
      </w:r>
    </w:p>
    <w:p>
      <w:pPr>
        <w:pStyle w:val="ListParagraph"/>
      </w:pPr>
      <w:r>
        <w:rPr>
          <w:color w:val="C00000"/>
        </w:rPr>
        <w:t xml:space="preserve">5. Территория тарифа пересекается с веткой зон первой точки.</w:t>
      </w:r>
    </w:p>
    <w:p>
      <w:r>
        <w:rPr>
          <w:color w:val="C00000"/>
        </w:rPr>
        <w:t xml:space="preserve">Если хотя бы одно условие не выполнено, маршрут недоступен. </w:t>
      </w:r>
      <w:r>
        <w:rPr/>
        <w:t xml:space="preserve">Появление другого тарифа, в том числе после загрузки нового прайса, само по себе доступность маршрута не восстанавливает: тариф-преемник не ищется.</w:t>
      </w:r>
      <w:r>
        <w:rPr>
          <w:color w:val="C00000"/>
        </w:rPr>
        <w:t xml:space="preserve"> Вернуть маршрут в работу можно только явной перепривязкой: пользователь при редактировании выбирает действующий тариф из списка, как при создании; рекомендуемая стоимость пересчитывается, снимок привязки обновляется в одной транзакции, прежние значения остаются в истории. После загрузки нового прайса такси это нужно сделать для каждого маршрута, связанного с отключённым тарифом. Правило дубля для этого не меняется.</w:t>
      </w:r>
    </w:p>
    <w:p>
      <w:r>
        <w:rPr/>
        <w:t xml:space="preserve">Договор и подразделение входят в снимок потому, что чтение тарифа по идентификатору даёт его текущее состояние, а под прежним идентификатором тариф меняется. В форме правки тарифа договор и контрагент заблокированы, поля подразделения в форме трансфера нет; меняются территория, период, цены, у части классов - и класс услуги. Сервер при этом принимает договор и подразделение из запроса правки, поэтому через API и импорт меняются и они. Договор и подразделение фиксирует снимок.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территория - по ветке зон от первой точки, потому что расчёт по идентификатору тарифа ни зону, ни даты не проверяет.</w:t>
      </w:r>
    </w:p>
    <w:p>
      <w:r>
        <w:t xml:space="preserve"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</w:t>
      </w:r>
      <w:r>
        <w:t xml:space="preserve">снимок заполняется заново по выбранному тарифу</w:t>
      </w:r>
      <w:r>
        <w:t xml:space="preserve">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меняется.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</w:t>
      </w:r>
      <w:r>
        <w:t xml:space="preserve">- она пересчитывается при следующем изменении параметров маршрута, запускающих пересчёт (строка recommended_cost); при изменении договора, подразделения, класса или территории тариф может перестать подходить маршруту: это выявляет проверка доступности тарифа, и маршрут становится недоступным.</w:t>
      </w:r>
      <w:r/>
    </w:p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rPr>
          <w:color w:val="C00000"/>
        </w:rPr>
        <w:t xml:space="preserve">Район (district) не хранится и в поиск зоны не передаётся, даже если geo его вернул: заявка его тоже не передаёт, иначе один адрес дал бы в маршруте и в заявке разные зоны и разные тарифы. </w:t>
      </w:r>
      <w:r>
        <w:rPr/>
        <w:t xml:space="preserve">Сервис geo возвращает район только для точек в областях, у московских адресов его нет.</w:t>
      </w:r>
      <w:r>
        <w:rPr>
          <w:color w:val="C00000"/>
        </w:rPr>
        <w:t xml:space="preserve"> </w:t>
      </w:r>
      <w:r>
        <w:rPr/>
        <w:t xml:space="preserve">[СОГЛАСОВАТЬ С АРХИТЕКТОРОМ] Адрес точки хранится по значению, без идентификатора адреса.</w:t>
      </w:r>
    </w:p>
    <w:p>
      <w:r>
        <w:t xml:space="preserve"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</w:t>
      </w:r>
      <w:r>
        <w:t xml:space="preserve">Повторное определение зоны выполняется при изменении точек маршрута, при явной смене тарифа и при проверке связанного тарифа; при изменении точек и смене тарифа снимок заменяется новым, прежние значения уходят в историю.</w:t>
      </w:r>
      <w:r>
        <w:t xml:space="preserve">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>
        <w:t xml:space="preserve">ветка зон каждый раз определяется заново от первой точки, поэтому</w:t>
      </w:r>
      <w:r>
        <w:t xml:space="preserve">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В вызов расчёта отсутствующие страна и город первой точки передаются пустой строкой - только в адаптере вызова, потому что сервис тарифов не принимает null в стране, регионе и городе первой точки. Для street и house пустую строку подставляет сам резолвер территории. Пустая строка устраняет техническую ошибку вызова, но выбор ставок группового трансфера не определяет (строка city).</w:t>
      </w:r>
    </w:p>
    <w:p>
      <w:r>
        <w:t>Ручная точка - объект без адреса в адресном сервисе (река, лес, трасса):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[СОГЛАСОВАТЬ С АРХИТЕКТОРОМ] Состав ручной точки.</w:t>
      </w:r>
    </w:p>
    <w:p>
      <w:r>
        <w:t>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ожидание, название, корпус и строение в нём не возвращаются.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134"/>
        <w:gridCol w:w="1757"/>
        <w:gridCol w:w="4876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Нет, у всех точек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Страна. Необязательна у всех точек: полученное значение сохраняется. В поиске зоны не используется, но в запрос резолвера территории передаётся, и null там не принимается: отсутствующая страна передаётся пустой строкой только в вызове расчёта, в хранимый адрес пустая строка не добавляется. Поиск адреса возвращает и объекты без страны. [СОГЛАСОВАТЬ С АРХИТЕКТОРОМ] Необязательность страны.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Населённого пункта может не быть. Полученное значение сохраняется как пришло, ограничений на заполнение нет. Для определения территории тарифа город не требуется: поиск зоны идёт от частного к общему (дом, улица, город, район, регион) и доходит до региона.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ставки; строки сравниваются буквально, а geo может записать один город по-разному («Москва», «Москва город федерального значения»). Пустая строка в вызове расчёта устраняет техническую ошибку, но правильного выбора ставок не гарантирует - это отдельные задачи. Утверждённую фиксированную цену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Название вводит или явно подтверждает пользователь: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опускается.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 Сервис geo отдаёт корпус и строение внутри house («15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записывается; значение 0 означает отсутствие ожидания, принимается и не записывается. Клиент передаёт waitTime: 0 у всех точек, включая первую и последнюю, поэтому у крайних точек отклоняется только положительное значение.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</w:rPr>
        <w:t>[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Снимок привязки к тарифу </w:t>
      </w:r>
      <w:r>
        <w:rPr>
          <w:rFonts w:ascii="Consolas" w:hAnsi="Consolas"/>
          <w:sz w:val="17"/>
        </w:rPr>
        <w:t xml:space="preserve">на момент последней привязки (требует согласования):</w:t>
      </w:r>
      <w:r>
        <w:rPr>
          <w:rFonts w:ascii="Consolas" w:hAnsi="Consolas"/>
          <w:sz w:val="17"/>
        </w:rPr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</w:rPr>
        <w:t>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'Снимок данных автомобиля для отображения: номер, марка, модель; берётся из ответа расчёта по автомобилям при установке и смене transport_id';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'Договор сохранённого тарифа на момент последней привязки к тарифу';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'Подразделение сохранённого тарифа на момент последней привязки;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'Начало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'Окончание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'Хеш ключа дубля (организация, точки, вид транспорта, класс, ночной признак, автомобиль для TRANSFER_CAR_CHOICE); формирует сервер';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</w:rPr>
        <w:t>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</w:rPr>
        <w:t>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</w:rPr>
        <w:t>(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</w:rPr>
        <w:t>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</w:rPr>
        <w:t>(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</w:rPr>
        <w:t>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