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1.5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3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текущую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Нет; не редактируется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 - резолвер территории подставляет её сам только для street и house.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