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T01.1 • TRANSPORT-45585 • Версия 1.5 от 12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Изменения редакции 1.5 от 12.10.2026 (разбор замечаний к редакции 1.4). Из D12 убрано устаревшее правило «любой 417 - сбой зависимости и 502»: оно противоречило правилу по вызовам, принятому в той же редакции. Правило расчёта на текущую дату приведено к подтверждённой области: заказчик подтвердил его для класса TRANSFER_CAR_CHOICE, распространение на остальные классы группового трансфера - проектное решение (раздел 4, D15). В колонке обязательности срока действия отражено, что поле не редактируется. Уточнены источники решений от 12.10: ответы заказчика и ответы разработчика, замещавшего архитектора, - разные входы. В разделе 6 отмечено, что условие по привязке к автомобилю у остальных классов выполняется всегда. В абзаце о воспроизводимости добавлена прямая связка с отказом от хранения зоны. В D14 указан контекст подтверждения об удалённых и истёкших маршрутах. Предыдущая редакция 1.4 от 12.10.2026: удаление поля территории тарифа, запрет редактирования срока действия, период вне проверки дубля.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17.09); ограничение по режиму заказа - маршрут доступен во всех режимах «Я», «Мой коллега», «Для клиента» (ответ заказчика 12.10); ограничение по должности - фильтрация маршрутов по должности не предусмотрена, цели поездки и настройки привязаны к организации (запись 23.09, ответ 12.10). 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0.4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 [ПОДТВЕРЖДЕНО] Имя поля закреплено и используется в контракте API (T01.2).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класса TRANSFER_CAR_CHOICE рекомендуемая цена берётся на текущую дату создания маршрута (встреча 08.10; в записи встречи обсуждение прямо сужено до этого класса). На остальные классы группового трансфера правило распространено проектным решением: в тарифах трансфера нет ночного признака и временных коэффициентов, поэтому текущая дата безопасна. Для такси дата расчёта определяется отдельно, чтобы не срабатывали временные надбавки (D12).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Участвует в проверке дубля отдельным условием, в route_key не входит (D09).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Снимок данных автомобиля для отображения: государственный номер, марка, модель (поля TransportDTO сервиса перевозчиков).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TRANSFER_CAR_CHOICE снимок необязателен, так как сервис перевозчиков может не вернуть данные; для остальных классов пуст, это закреплено проверкой chk_transport_by_class.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Для остальных классов снимок не заполняется никогда: обращения к сервису перевозчиков по ним нет.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Пересчёт запускают только параметры, входящие в расчёт: точки, вид транспорта, класс услуги, ночной признак, автомобиль. Название, фиксированная цена и период действия пересчёт не запускают, поэтому значение не перезаписывается при изменении fixed_cost (критерий приёмки БТ §12).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Нет; не редактируется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Календарный период действия маршрута: сезонность; valid_from ≤ valid_to. [ПОДТВЕРЖДЕНО] Круглогодичные маршруты без периода действия допускаются (встреча 05.10);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 (D14). [СОГЛАСОВАТЬ С АРХИТЕКТОРОМ] Границы периода трактуются в часовом поясе региона первой точки, последний день включается целиком (D14).</w:t>
            </w:r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истечении периода is_active не меняется (D14).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Договор сохранённого тарифа на момент привязки. [СОГЛАСОВАТЬ С АРХИТЕКТОРОМ] Предложение: чтение тарифа по tariff_id даёт его текущее состояние - при правке карточки тарифа договор и подразделение перезаписываются под прежним идентификатором. Поэтому исходные параметры привязки хранятся отдельно (D07). Территория тарифа в записи не хранится: у тарифа группового трансфера территорий несколько, а зона подбора в ответе расчёта не возвращается (D07).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Подразделение сохранённого тарифа на момент привязки; пусто - общий тариф организации, не ограниченный подразделением. 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См. tariff_contract_id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 (M05).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route_key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 (D09).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Обязательны у первой точки: country - да, region - да и непустой.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передаётся. [КОД] Маршрут строится по координатам: адресные части остальных точек в запрос построения маршрута не попадают. [СОГЛАСОВАТЬ С АРХИТЕКТОРОМ] Обязательность страны у первой точки: значение в поиске зоны не участвует, поэтому допустим и вариант не требовать её нигде.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Необязателен у всех точек: населённого пункта может не быть. [КОД]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Воспроизводимость определения территории. Сохранённым результатом определения территории является снимок привязки к тарифу: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tariff_id, tariff_number, tariff_contract_id и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 повторном подборе ветка зон проходится заново от первой точки, поэтому результат отражает текущее состояние справочников (D07). Именно поэтому зона в записи и не хранится: сохранённым результатом остаётся привязка к тарифу, а зона при необходимости определяется заново.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Город у первой точки необязателен, и при формировании запроса расчёта его отсутствие передаётся пустой строкой. Для country и region это защитная мера: у первой точки они обязательны, но если значение всё же пришло пустым, сервис подставляет пустую строку, чтобы не уронить вызов. [КОД] Резолвер территории подставляет пустую строку сам только для street и house.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Дубли.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 также привязка к автомобилю (она route_key не меняет). То же относится к массовой загрузке и импорту - по каждой записи.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Изменения, не входящие в route_key и не затрагивающие transport_id, блокировки не требуют. Для классов, кроме TRANSFER_CAR_CHOICE, условие по transport_id выполняется всегда: поле у них пустое и не изменяется. Период в перечень не входит: он задаётся при создании и не изменяется (D14).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is_active, tariff_id, tariff_number, transport_id, transport_info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tariff_contract_id,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ни восстановление, ни продление не допускаются. Оба доступны только для чтения: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D07: снимок привязки к тарифу на момент создания (требует согласования):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D15: привязка и снимок - только у TRANSFER_CAR_CHOICE; у остальных классов снимок не заполняется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'Снимок данных автомобиля для отображения: номер, марка, модель';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'Договор сохранённого тарифа на момент привязки';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'Подразделение сохранённого тарифа; NULL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'Начало периода действия; задаётся при создании и не изменяется';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'Окончание периода действия; задаётся при создании и не изменяется';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'Хеш ключа дубля (организация, точки, вид транспорта, класс, ночной признак); формирует сервер, автомобиль в ключ не входит';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'is_active', 'tariff_id', 'tariff_number', 'transport_id',</w:t>
        <w:br/>
        <w:t xml:space="preserve">                              'transport_info', 'tariff_contract_id',</w:t>
        <w:br/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'tariff_department_id'))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 [СТЕНД] В ответе адресного сервиса и в запросе построения маршрута поля района (district) нет: приходят страна, регион, город, улица, дом, координаты и название объекта; у точки, выбранной по названию объекта, улицы и дома может не быть.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[ПОДТВЕРЖДЕНО] Район в составе точки не хранится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основной источник адреса его не возвращает, а для поиска зоны он не обязателен. Если сервис geo вернёт район при ручном вводе координат, он передаётся в поиск зоны и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Заявка район в поиск зоны не передаёт: резолвер территории сервиса заявок подставляет в это поле пустое значение, а в точке заявки поля района нет. Поэтому передача района только из сервиса избранных маршрутов разошлась бы с заявкой: один и тот же адрес мог бы дать разные зоны и разные тарифы.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auto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определяется по ключу сохранённого тарифа. Для TAXI ключ: организация, договор, подразделение, территория тарифа, класс услуги, ночной признак. Для GROUP_TRANSFER ночной признак в ключ не входит: у тарифов трансфера его нет. [КОД] Исходные параметры привязки читать по tariff_id нельзя: при правке карточки тарифа договор, подразделение и регион перезаписываются данными формы под прежним идентификатором (TariffControllerServiceImpl.editEntity), поэтому чтение по id даёт текущее состояние тарифа, а не то, по которому маршрут заводили.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tariff_contract_id и tariff_department_id (раздел 4)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(TariffServiceImpl.disableOldTariff). [СОГЛАСОВАТЬ С АРХИТЕКТОРОМ] Поиск преемника ведётся по тому же ключу; приоритет общего тарифа организации над тарифом подразделения и переход на другой договор согласуются отдельно (переход между договорами - решение заказчика).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Получение списка тарифов, подбор тарифа при оформлении заявки и проверка тарифа при сохранении - T01.2, T01.4,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 - заполняется заново по новому тарифу; при изменении только названия, периода, фиксированной цены и при деактивации - не меняется.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Территория тарифа в записи не хранится, поле tariff_region_id из модели убрано. [КОД] У тарифа группового трансфера территорий несколько (regionIds - массив), у базового тарифа одно поле regionId, поэтому единственного значения не существует; зона, по которой тариф подобран, в ответе расчёта не возвращается - CalculatedDto содержит тип транспорта, стоимость и идентификатор тарифа. При поиске тарифа-преемника ветка зон проходится заново от первой точки: в расчёте перебирается ветка от частного к общему и берётся первый уровень, для которого найден тариф по паре «зона + транспорт». Сохранённая зона этому поиску мешала бы: если новый прайс заведён на другом уровне ветки, преемник по ней не нашёлся бы.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Механизм: ключ хранится в поле route_key (раздел 4), автомобиль проверяется отдельным условием. На время транзакции приложение берёт блокировку по route_key, отбирает по нему активные записи-кандидаты и сравнивает периоды, а для TRANSFER_CAR_CHOICE - и автомобиль.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блокировку обязаны брать все пути создания и изменения ключа, включая импорт.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блокировки, порядок взятия блокировок. Привязка к автомобилю меняет вердикт о дубле, не меняя route_key, поэтому формулировка «пути изменения ключа» заменена на «любое изменение, влияющее на вердикт». Период в перечень не входит: он задаётся при создании и не изменяется (D14).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При изменении только route_name, valid_from, valid_to, fixed_cost и при деактивации они не пересчитываются.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Рекомендуемая стоимость пересчитывается при редактировании (ответ заказчика на встрече 12.10, зафиксирован в журнале решений; ответы разработчика, замещавшего архитектора, от той же даты относятся к другим вопросам)</w:t>
      </w:r>
      <w:r w:rsidRPr="00961A81">
        <w:rPr>
          <w:rFonts w:ascii="Times New Roman" w:hAnsi="Times New Roman" w:cs="Times New Roman"/>
          <w:color w:val="auto"/>
          <w:lang w:val="ru-RU"/>
        </w:rPr>
        <w:t>: в записи лежит результат последнего успешного расчёта для сохранённых параметров, прежние значения доступны по истории. Показ расчёта в форме редактирования относится к T01.3.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Снимок привязки к тарифу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(tariff_id, tariff_number, tariff_contract_id, tariff_department_id)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Платформа не позволяет отключить временные коэффициенты: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 </w:t>
      </w:r>
      <w:r w:rsidRPr="00961A81">
        <w:rPr>
          <w:rFonts w:ascii="Times New Roman" w:hAnsi="Times New Roman" w:cs="Times New Roman"/>
          <w:color w:val="auto"/>
          <w:lang w:val="ru-RU"/>
        </w:rPr>
        <w:t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для трансфера - текущая дата расчёта (ответ заказчика, встреча 08.10).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задаётся по вызовам и приведено ниже; таймаут отдаётся как 504, а отказ по данным точки (422) остаётся для успешного ответа с пустым списком адресов (решение 12.10).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 Период истёкшего маршрута не продлевается.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[СОГЛАСОВАТЬ С АРХИТЕКТОРОМ] Поэтому доступность маршрута проверяется так: тариф активен, договор активен и его срок покрывает нужную дату.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ЗАКАЗЧИКОМ] Период действия задаётся при создании и не изменяется ни у активной записи, ни у истёкшей;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Восстановление маршрута не допускается - прямой ответ заказчика на встрече 24.09. Там же заказчик подтвердил обобщение аналитика, что удалённый и истёкший маршруты отличаются только причиной деактивации; это ответ в разговоре об удалении, а не самостоятельно сформулированное требование бизнеса.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Расхождение с БТ §8.4, где по истечении периода маршрут переводится в неактивное состояние: в деловом смысле «неактивный» означает «не показывается в списке выбора», и это достигается вычислением по valid_to при чтении, без фоновой задачи; требование выполняется, расходится способ. [СОГЛАСОВАТЬ С АРХИТЕКТОРОМ] Подтвердить способ.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Рекомендуемая цена для TRANSFER_CAR_CHOICE берётся на текущую дату создания маршрута (ответ заказчика, встреча 08.10) и обновляется по правилу D12. На остальные классы группового трансфера это правило распространено проектным решением, а не ответом заказчика: обсуждение 08.10 было сужено до TRANSFER_CAR_CHOICE (раздел 4).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Соответствие выбранного автомобиля, клиентского тарифа и цены, а также способ вызова расчёта определяются в T01.4.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Если у автомобиля нет тарифа на дату расчёта, расчёта нет и маршрут не сохраняется.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